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799E" w:rsidRPr="0019799E" w:rsidRDefault="0019799E" w:rsidP="0019799E">
      <w:pPr>
        <w:rPr>
          <w:rFonts w:ascii="Calibri" w:hAnsi="Calibri" w:cs="Calibri"/>
          <w:b/>
        </w:rPr>
      </w:pPr>
      <w:proofErr w:type="gramStart"/>
      <w:r w:rsidRPr="0019799E">
        <w:rPr>
          <w:rFonts w:ascii="Calibri" w:hAnsi="Calibri" w:cs="Calibri"/>
          <w:b/>
        </w:rPr>
        <w:t>Supplementary Table 7.</w:t>
      </w:r>
      <w:proofErr w:type="gramEnd"/>
      <w:r w:rsidRPr="0019799E">
        <w:rPr>
          <w:rFonts w:ascii="Calibri" w:hAnsi="Calibri" w:cs="Calibri"/>
          <w:b/>
        </w:rPr>
        <w:t xml:space="preserve"> The performance of the model only considering LMR and NLR for overall pneumonia in the cohort</w:t>
      </w:r>
    </w:p>
    <w:tbl>
      <w:tblPr>
        <w:tblW w:w="6120" w:type="dxa"/>
        <w:jc w:val="center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705"/>
        <w:gridCol w:w="1103"/>
        <w:gridCol w:w="1104"/>
        <w:gridCol w:w="1104"/>
        <w:gridCol w:w="1104"/>
      </w:tblGrid>
      <w:tr w:rsidR="0019799E" w:rsidRPr="003416EF" w:rsidTr="00701E98">
        <w:trPr>
          <w:trHeight w:val="377"/>
          <w:jc w:val="center"/>
        </w:trPr>
        <w:tc>
          <w:tcPr>
            <w:tcW w:w="170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799E" w:rsidRPr="003416EF" w:rsidRDefault="0019799E" w:rsidP="00701E98">
            <w:pPr>
              <w:rPr>
                <w:rFonts w:ascii="Calibri" w:hAnsi="Calibri" w:cs="Calibri"/>
              </w:rPr>
            </w:pPr>
          </w:p>
        </w:tc>
        <w:tc>
          <w:tcPr>
            <w:tcW w:w="110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799E" w:rsidRPr="003416EF" w:rsidRDefault="0019799E" w:rsidP="00701E98">
            <w:pPr>
              <w:rPr>
                <w:rFonts w:ascii="Calibri" w:hAnsi="Calibri" w:cs="Calibri"/>
              </w:rPr>
            </w:pPr>
            <w:r w:rsidRPr="003416EF">
              <w:rPr>
                <w:rFonts w:ascii="Calibri" w:hAnsi="Calibri" w:cs="Calibri"/>
              </w:rPr>
              <w:t>High risk</w:t>
            </w:r>
          </w:p>
        </w:tc>
        <w:tc>
          <w:tcPr>
            <w:tcW w:w="110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799E" w:rsidRPr="003416EF" w:rsidRDefault="0019799E" w:rsidP="00701E98">
            <w:pPr>
              <w:rPr>
                <w:rFonts w:ascii="Calibri" w:hAnsi="Calibri" w:cs="Calibri"/>
              </w:rPr>
            </w:pPr>
            <w:r w:rsidRPr="003416EF">
              <w:rPr>
                <w:rFonts w:ascii="Calibri" w:hAnsi="Calibri" w:cs="Calibri"/>
              </w:rPr>
              <w:t>Medi</w:t>
            </w:r>
            <w:r>
              <w:rPr>
                <w:rFonts w:ascii="Calibri" w:hAnsi="Calibri" w:cs="Calibri"/>
              </w:rPr>
              <w:t>um</w:t>
            </w:r>
            <w:r w:rsidRPr="003416EF">
              <w:rPr>
                <w:rFonts w:ascii="Calibri" w:hAnsi="Calibri" w:cs="Calibri"/>
              </w:rPr>
              <w:t xml:space="preserve"> risk </w:t>
            </w:r>
          </w:p>
        </w:tc>
        <w:tc>
          <w:tcPr>
            <w:tcW w:w="110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799E" w:rsidRPr="003416EF" w:rsidRDefault="0019799E" w:rsidP="00701E98">
            <w:pPr>
              <w:rPr>
                <w:rFonts w:ascii="Calibri" w:hAnsi="Calibri" w:cs="Calibri"/>
              </w:rPr>
            </w:pPr>
            <w:r w:rsidRPr="003416EF">
              <w:rPr>
                <w:rFonts w:ascii="Calibri" w:hAnsi="Calibri" w:cs="Calibri"/>
              </w:rPr>
              <w:t>Low risk</w:t>
            </w:r>
          </w:p>
        </w:tc>
        <w:tc>
          <w:tcPr>
            <w:tcW w:w="110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799E" w:rsidRPr="003416EF" w:rsidRDefault="0019799E" w:rsidP="00701E98">
            <w:pPr>
              <w:rPr>
                <w:rFonts w:ascii="Calibri" w:hAnsi="Calibri" w:cs="Calibri"/>
              </w:rPr>
            </w:pPr>
            <w:r w:rsidRPr="003416EF">
              <w:rPr>
                <w:rFonts w:ascii="Calibri" w:hAnsi="Calibri" w:cs="Calibri"/>
              </w:rPr>
              <w:t xml:space="preserve">Total </w:t>
            </w:r>
          </w:p>
        </w:tc>
      </w:tr>
      <w:tr w:rsidR="0019799E" w:rsidRPr="003416EF" w:rsidTr="00701E98">
        <w:trPr>
          <w:trHeight w:val="377"/>
          <w:jc w:val="center"/>
        </w:trPr>
        <w:tc>
          <w:tcPr>
            <w:tcW w:w="1700" w:type="dxa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799E" w:rsidRPr="003416EF" w:rsidRDefault="0019799E" w:rsidP="00701E98">
            <w:pPr>
              <w:rPr>
                <w:rFonts w:ascii="Calibri" w:hAnsi="Calibri" w:cs="Calibri"/>
              </w:rPr>
            </w:pPr>
            <w:r w:rsidRPr="003416EF">
              <w:rPr>
                <w:rFonts w:ascii="Calibri" w:hAnsi="Calibri" w:cs="Calibri"/>
              </w:rPr>
              <w:t xml:space="preserve">Total </w:t>
            </w:r>
          </w:p>
        </w:tc>
        <w:tc>
          <w:tcPr>
            <w:tcW w:w="1100" w:type="dxa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799E" w:rsidRPr="003416EF" w:rsidRDefault="0019799E" w:rsidP="00701E98">
            <w:pPr>
              <w:rPr>
                <w:rFonts w:ascii="Calibri" w:hAnsi="Calibri" w:cs="Calibri"/>
              </w:rPr>
            </w:pPr>
            <w:r w:rsidRPr="003416EF">
              <w:rPr>
                <w:rFonts w:ascii="Calibri" w:hAnsi="Calibri" w:cs="Calibri"/>
              </w:rPr>
              <w:t>223</w:t>
            </w:r>
          </w:p>
        </w:tc>
        <w:tc>
          <w:tcPr>
            <w:tcW w:w="1100" w:type="dxa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799E" w:rsidRPr="003416EF" w:rsidRDefault="0019799E" w:rsidP="00701E98">
            <w:pPr>
              <w:rPr>
                <w:rFonts w:ascii="Calibri" w:hAnsi="Calibri" w:cs="Calibri"/>
              </w:rPr>
            </w:pPr>
            <w:r w:rsidRPr="003416EF">
              <w:rPr>
                <w:rFonts w:ascii="Calibri" w:hAnsi="Calibri" w:cs="Calibri"/>
              </w:rPr>
              <w:t>577</w:t>
            </w:r>
          </w:p>
        </w:tc>
        <w:tc>
          <w:tcPr>
            <w:tcW w:w="1100" w:type="dxa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799E" w:rsidRPr="003416EF" w:rsidRDefault="0019799E" w:rsidP="00701E98">
            <w:pPr>
              <w:rPr>
                <w:rFonts w:ascii="Calibri" w:hAnsi="Calibri" w:cs="Calibri"/>
              </w:rPr>
            </w:pPr>
            <w:r w:rsidRPr="003416EF">
              <w:rPr>
                <w:rFonts w:ascii="Calibri" w:hAnsi="Calibri" w:cs="Calibri"/>
              </w:rPr>
              <w:t>243</w:t>
            </w:r>
          </w:p>
        </w:tc>
        <w:tc>
          <w:tcPr>
            <w:tcW w:w="1100" w:type="dxa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799E" w:rsidRPr="003416EF" w:rsidRDefault="0019799E" w:rsidP="00701E98">
            <w:pPr>
              <w:rPr>
                <w:rFonts w:ascii="Calibri" w:hAnsi="Calibri" w:cs="Calibri"/>
              </w:rPr>
            </w:pPr>
            <w:r w:rsidRPr="003416EF">
              <w:rPr>
                <w:rFonts w:ascii="Calibri" w:hAnsi="Calibri" w:cs="Calibri"/>
              </w:rPr>
              <w:t>1043</w:t>
            </w:r>
          </w:p>
        </w:tc>
      </w:tr>
      <w:tr w:rsidR="0019799E" w:rsidRPr="003416EF" w:rsidTr="00701E98">
        <w:trPr>
          <w:trHeight w:val="377"/>
          <w:jc w:val="center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799E" w:rsidRPr="003416EF" w:rsidRDefault="0019799E" w:rsidP="00701E98">
            <w:pPr>
              <w:rPr>
                <w:rFonts w:ascii="Calibri" w:hAnsi="Calibri" w:cs="Calibri"/>
              </w:rPr>
            </w:pPr>
            <w:r w:rsidRPr="003416EF">
              <w:rPr>
                <w:rFonts w:ascii="Calibri" w:hAnsi="Calibri" w:cs="Calibri"/>
              </w:rPr>
              <w:t xml:space="preserve">Case 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799E" w:rsidRPr="003416EF" w:rsidRDefault="0019799E" w:rsidP="00701E98">
            <w:pPr>
              <w:rPr>
                <w:rFonts w:ascii="Calibri" w:hAnsi="Calibri" w:cs="Calibri"/>
              </w:rPr>
            </w:pPr>
            <w:r w:rsidRPr="003416EF">
              <w:rPr>
                <w:rFonts w:ascii="Calibri" w:hAnsi="Calibri" w:cs="Calibri"/>
              </w:rPr>
              <w:t>172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799E" w:rsidRPr="003416EF" w:rsidRDefault="0019799E" w:rsidP="00701E98">
            <w:pPr>
              <w:rPr>
                <w:rFonts w:ascii="Calibri" w:hAnsi="Calibri" w:cs="Calibri"/>
              </w:rPr>
            </w:pPr>
            <w:r w:rsidRPr="003416EF">
              <w:rPr>
                <w:rFonts w:ascii="Calibri" w:hAnsi="Calibri" w:cs="Calibri"/>
              </w:rPr>
              <w:t>290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799E" w:rsidRPr="003416EF" w:rsidRDefault="0019799E" w:rsidP="00701E98">
            <w:pPr>
              <w:rPr>
                <w:rFonts w:ascii="Calibri" w:hAnsi="Calibri" w:cs="Calibri"/>
              </w:rPr>
            </w:pPr>
            <w:r w:rsidRPr="003416EF">
              <w:rPr>
                <w:rFonts w:ascii="Calibri" w:hAnsi="Calibri" w:cs="Calibri"/>
              </w:rPr>
              <w:t>48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799E" w:rsidRPr="003416EF" w:rsidRDefault="0019799E" w:rsidP="00701E98">
            <w:pPr>
              <w:rPr>
                <w:rFonts w:ascii="Calibri" w:hAnsi="Calibri" w:cs="Calibri"/>
              </w:rPr>
            </w:pPr>
            <w:r w:rsidRPr="003416EF">
              <w:rPr>
                <w:rFonts w:ascii="Calibri" w:hAnsi="Calibri" w:cs="Calibri"/>
              </w:rPr>
              <w:t>510</w:t>
            </w:r>
          </w:p>
        </w:tc>
      </w:tr>
      <w:tr w:rsidR="0019799E" w:rsidRPr="003416EF" w:rsidTr="00701E98">
        <w:trPr>
          <w:trHeight w:val="377"/>
          <w:jc w:val="center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799E" w:rsidRPr="003416EF" w:rsidRDefault="0019799E" w:rsidP="00701E98">
            <w:pPr>
              <w:rPr>
                <w:rFonts w:ascii="Calibri" w:hAnsi="Calibri" w:cs="Calibri"/>
              </w:rPr>
            </w:pPr>
            <w:r w:rsidRPr="003416EF">
              <w:rPr>
                <w:rFonts w:ascii="Calibri" w:hAnsi="Calibri" w:cs="Calibri"/>
              </w:rPr>
              <w:t xml:space="preserve">PPV 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799E" w:rsidRPr="003416EF" w:rsidRDefault="0019799E" w:rsidP="00701E98">
            <w:pPr>
              <w:rPr>
                <w:rFonts w:ascii="Calibri" w:hAnsi="Calibri" w:cs="Calibri"/>
              </w:rPr>
            </w:pPr>
            <w:r w:rsidRPr="003416EF">
              <w:rPr>
                <w:rFonts w:ascii="Calibri" w:hAnsi="Calibri" w:cs="Calibri"/>
              </w:rPr>
              <w:t>77.13%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799E" w:rsidRPr="003416EF" w:rsidRDefault="0019799E" w:rsidP="00701E98">
            <w:pPr>
              <w:rPr>
                <w:rFonts w:ascii="Calibri" w:hAnsi="Calibri" w:cs="Calibri"/>
              </w:rPr>
            </w:pPr>
            <w:r w:rsidRPr="003416EF">
              <w:rPr>
                <w:rFonts w:ascii="Calibri" w:hAnsi="Calibri" w:cs="Calibri"/>
              </w:rPr>
              <w:t>50.26%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799E" w:rsidRPr="003416EF" w:rsidRDefault="0019799E" w:rsidP="00701E98">
            <w:pPr>
              <w:rPr>
                <w:rFonts w:ascii="Calibri" w:hAnsi="Calibri" w:cs="Calibri"/>
              </w:rPr>
            </w:pPr>
            <w:r w:rsidRPr="003416EF">
              <w:rPr>
                <w:rFonts w:ascii="Calibri" w:hAnsi="Calibri" w:cs="Calibri"/>
              </w:rPr>
              <w:t>19.75%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799E" w:rsidRPr="003416EF" w:rsidRDefault="0019799E" w:rsidP="00701E98">
            <w:pPr>
              <w:rPr>
                <w:rFonts w:ascii="Calibri" w:hAnsi="Calibri" w:cs="Calibri"/>
              </w:rPr>
            </w:pPr>
            <w:r w:rsidRPr="003416EF">
              <w:rPr>
                <w:rFonts w:ascii="Calibri" w:hAnsi="Calibri" w:cs="Calibri"/>
              </w:rPr>
              <w:t>48.90%</w:t>
            </w:r>
          </w:p>
        </w:tc>
      </w:tr>
      <w:tr w:rsidR="0019799E" w:rsidRPr="003416EF" w:rsidTr="00701E98">
        <w:trPr>
          <w:trHeight w:val="377"/>
          <w:jc w:val="center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799E" w:rsidRPr="003416EF" w:rsidRDefault="0019799E" w:rsidP="00701E98">
            <w:pPr>
              <w:rPr>
                <w:rFonts w:ascii="Calibri" w:hAnsi="Calibri" w:cs="Calibri"/>
              </w:rPr>
            </w:pPr>
            <w:r w:rsidRPr="003416EF">
              <w:rPr>
                <w:rFonts w:ascii="Calibri" w:hAnsi="Calibri" w:cs="Calibri"/>
              </w:rPr>
              <w:t xml:space="preserve">Sensitivity 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799E" w:rsidRPr="003416EF" w:rsidRDefault="0019799E" w:rsidP="00701E98">
            <w:pPr>
              <w:rPr>
                <w:rFonts w:ascii="Calibri" w:hAnsi="Calibri" w:cs="Calibri"/>
              </w:rPr>
            </w:pPr>
            <w:r w:rsidRPr="003416EF">
              <w:rPr>
                <w:rFonts w:ascii="Calibri" w:hAnsi="Calibri" w:cs="Calibri"/>
              </w:rPr>
              <w:t>33.73%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799E" w:rsidRPr="003416EF" w:rsidRDefault="0019799E" w:rsidP="00701E98">
            <w:pPr>
              <w:rPr>
                <w:rFonts w:ascii="Calibri" w:hAnsi="Calibri" w:cs="Calibri"/>
              </w:rPr>
            </w:pPr>
            <w:r w:rsidRPr="003416EF">
              <w:rPr>
                <w:rFonts w:ascii="Calibri" w:hAnsi="Calibri" w:cs="Calibri"/>
              </w:rPr>
              <w:t>56.86%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799E" w:rsidRPr="003416EF" w:rsidRDefault="0019799E" w:rsidP="00701E98">
            <w:pPr>
              <w:rPr>
                <w:rFonts w:ascii="Calibri" w:hAnsi="Calibri" w:cs="Calibri"/>
              </w:rPr>
            </w:pPr>
            <w:r w:rsidRPr="003416EF">
              <w:rPr>
                <w:rFonts w:ascii="Calibri" w:hAnsi="Calibri" w:cs="Calibri"/>
              </w:rPr>
              <w:t>9.41%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799E" w:rsidRPr="003416EF" w:rsidRDefault="0019799E" w:rsidP="00701E98">
            <w:pPr>
              <w:rPr>
                <w:rFonts w:ascii="Calibri" w:hAnsi="Calibri" w:cs="Calibri"/>
              </w:rPr>
            </w:pPr>
          </w:p>
        </w:tc>
      </w:tr>
      <w:tr w:rsidR="0019799E" w:rsidRPr="003416EF" w:rsidTr="00701E98">
        <w:trPr>
          <w:trHeight w:val="377"/>
          <w:jc w:val="center"/>
        </w:trPr>
        <w:tc>
          <w:tcPr>
            <w:tcW w:w="1700" w:type="dxa"/>
            <w:tcBorders>
              <w:top w:val="nil"/>
              <w:left w:val="nil"/>
              <w:bottom w:val="single" w:sz="2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799E" w:rsidRPr="003416EF" w:rsidRDefault="0019799E" w:rsidP="00701E98">
            <w:pPr>
              <w:rPr>
                <w:rFonts w:ascii="Calibri" w:hAnsi="Calibri" w:cs="Calibri"/>
              </w:rPr>
            </w:pPr>
            <w:r w:rsidRPr="003416EF">
              <w:rPr>
                <w:rFonts w:ascii="Calibri" w:hAnsi="Calibri" w:cs="Calibri"/>
              </w:rPr>
              <w:t>Specificity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2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799E" w:rsidRPr="003416EF" w:rsidRDefault="0019799E" w:rsidP="00701E98">
            <w:pPr>
              <w:rPr>
                <w:rFonts w:ascii="Calibri" w:hAnsi="Calibri" w:cs="Calibri"/>
              </w:rPr>
            </w:pPr>
            <w:r w:rsidRPr="003416EF">
              <w:rPr>
                <w:rFonts w:ascii="Calibri" w:hAnsi="Calibri" w:cs="Calibri"/>
              </w:rPr>
              <w:t>9.57%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2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799E" w:rsidRPr="003416EF" w:rsidRDefault="0019799E" w:rsidP="00701E98">
            <w:pPr>
              <w:rPr>
                <w:rFonts w:ascii="Calibri" w:hAnsi="Calibri" w:cs="Calibri"/>
              </w:rPr>
            </w:pPr>
            <w:r w:rsidRPr="003416EF">
              <w:rPr>
                <w:rFonts w:ascii="Calibri" w:hAnsi="Calibri" w:cs="Calibri"/>
              </w:rPr>
              <w:t>53.85%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2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799E" w:rsidRPr="003416EF" w:rsidRDefault="0019799E" w:rsidP="00701E98">
            <w:pPr>
              <w:rPr>
                <w:rFonts w:ascii="Calibri" w:hAnsi="Calibri" w:cs="Calibri"/>
              </w:rPr>
            </w:pPr>
            <w:r w:rsidRPr="003416EF">
              <w:rPr>
                <w:rFonts w:ascii="Calibri" w:hAnsi="Calibri" w:cs="Calibri"/>
              </w:rPr>
              <w:t>36.59%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2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799E" w:rsidRPr="003416EF" w:rsidRDefault="0019799E" w:rsidP="00701E98">
            <w:pPr>
              <w:rPr>
                <w:rFonts w:ascii="Calibri" w:hAnsi="Calibri" w:cs="Calibri"/>
              </w:rPr>
            </w:pPr>
          </w:p>
        </w:tc>
      </w:tr>
    </w:tbl>
    <w:p w:rsidR="0019799E" w:rsidRPr="003416EF" w:rsidRDefault="0019799E" w:rsidP="0019799E">
      <w:pPr>
        <w:rPr>
          <w:rFonts w:ascii="Calibri" w:hAnsi="Calibri" w:cs="Calibri"/>
        </w:rPr>
      </w:pPr>
      <w:bookmarkStart w:id="0" w:name="_GoBack"/>
      <w:bookmarkEnd w:id="0"/>
    </w:p>
    <w:p w:rsidR="00161054" w:rsidRDefault="00161054"/>
    <w:sectPr w:rsidR="0016105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6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799E"/>
    <w:rsid w:val="00161054"/>
    <w:rsid w:val="001979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799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799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</Words>
  <Characters>264</Characters>
  <Application>Microsoft Office Word</Application>
  <DocSecurity>0</DocSecurity>
  <Lines>2</Lines>
  <Paragraphs>1</Paragraphs>
  <ScaleCrop>false</ScaleCrop>
  <Company/>
  <LinksUpToDate>false</LinksUpToDate>
  <CharactersWithSpaces>309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mac</dc:creator>
  <cp:lastModifiedBy>mac</cp:lastModifiedBy>
  <cp:revision>1</cp:revision>
  <dcterms:created xsi:type="dcterms:W3CDTF">2021-10-26T12:57:00Z</dcterms:created>
  <dcterms:modified xsi:type="dcterms:W3CDTF">2021-10-26T12:57:00Z</dcterms:modified>
</cp:coreProperties>
</file>