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D701E" w14:textId="77777777" w:rsidR="00D470F3" w:rsidRPr="00E66478" w:rsidRDefault="00D470F3" w:rsidP="00D470F3">
      <w:pPr>
        <w:rPr>
          <w:rFonts w:ascii="Times New Roman" w:hAnsi="Times New Roman" w:cs="Times New Roman"/>
        </w:rPr>
      </w:pPr>
    </w:p>
    <w:tbl>
      <w:tblPr>
        <w:tblW w:w="15593" w:type="dxa"/>
        <w:tblLayout w:type="fixed"/>
        <w:tblLook w:val="04A0" w:firstRow="1" w:lastRow="0" w:firstColumn="1" w:lastColumn="0" w:noHBand="0" w:noVBand="1"/>
      </w:tblPr>
      <w:tblGrid>
        <w:gridCol w:w="2267"/>
        <w:gridCol w:w="429"/>
        <w:gridCol w:w="368"/>
        <w:gridCol w:w="180"/>
        <w:gridCol w:w="515"/>
        <w:gridCol w:w="59"/>
        <w:gridCol w:w="10"/>
        <w:gridCol w:w="135"/>
        <w:gridCol w:w="300"/>
        <w:gridCol w:w="11"/>
        <w:gridCol w:w="516"/>
        <w:gridCol w:w="31"/>
        <w:gridCol w:w="135"/>
        <w:gridCol w:w="350"/>
        <w:gridCol w:w="221"/>
        <w:gridCol w:w="133"/>
        <w:gridCol w:w="146"/>
        <w:gridCol w:w="22"/>
        <w:gridCol w:w="278"/>
        <w:gridCol w:w="238"/>
        <w:gridCol w:w="329"/>
        <w:gridCol w:w="125"/>
        <w:gridCol w:w="62"/>
        <w:gridCol w:w="380"/>
        <w:gridCol w:w="121"/>
        <w:gridCol w:w="16"/>
        <w:gridCol w:w="272"/>
        <w:gridCol w:w="26"/>
        <w:gridCol w:w="219"/>
        <w:gridCol w:w="480"/>
        <w:gridCol w:w="43"/>
        <w:gridCol w:w="224"/>
        <w:gridCol w:w="293"/>
        <w:gridCol w:w="149"/>
        <w:gridCol w:w="121"/>
        <w:gridCol w:w="247"/>
        <w:gridCol w:w="199"/>
        <w:gridCol w:w="125"/>
        <w:gridCol w:w="193"/>
        <w:gridCol w:w="249"/>
        <w:gridCol w:w="268"/>
        <w:gridCol w:w="167"/>
        <w:gridCol w:w="257"/>
        <w:gridCol w:w="99"/>
        <w:gridCol w:w="39"/>
        <w:gridCol w:w="162"/>
        <w:gridCol w:w="316"/>
        <w:gridCol w:w="119"/>
        <w:gridCol w:w="399"/>
        <w:gridCol w:w="243"/>
        <w:gridCol w:w="274"/>
        <w:gridCol w:w="330"/>
        <w:gridCol w:w="503"/>
        <w:gridCol w:w="255"/>
        <w:gridCol w:w="591"/>
        <w:gridCol w:w="210"/>
        <w:gridCol w:w="146"/>
        <w:gridCol w:w="992"/>
        <w:gridCol w:w="6"/>
      </w:tblGrid>
      <w:tr w:rsidR="00C678EA" w:rsidRPr="00E66478" w14:paraId="37FB556E" w14:textId="77777777" w:rsidTr="000545F9">
        <w:trPr>
          <w:gridAfter w:val="1"/>
          <w:wAfter w:w="6" w:type="dxa"/>
          <w:trHeight w:val="266"/>
        </w:trPr>
        <w:tc>
          <w:tcPr>
            <w:tcW w:w="15587" w:type="dxa"/>
            <w:gridSpan w:val="58"/>
          </w:tcPr>
          <w:p w14:paraId="5793EBF8" w14:textId="798045D4" w:rsidR="00C678EA" w:rsidRPr="00E57F0F" w:rsidRDefault="00C678EA" w:rsidP="00C36F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SUPPLEMENTARY FILE 2 </w:t>
            </w:r>
            <w:r w:rsidR="00E57F0F">
              <w:rPr>
                <w:rFonts w:ascii="Times New Roman" w:hAnsi="Times New Roman" w:cs="Times New Roman"/>
              </w:rPr>
              <w:t>Critical Appraisal Consensus Scores</w:t>
            </w:r>
          </w:p>
          <w:p w14:paraId="1FF292ED" w14:textId="6A5EF2C2" w:rsidR="00C678EA" w:rsidRPr="00E66478" w:rsidRDefault="00C678EA" w:rsidP="00C36F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545F9" w:rsidRPr="00E66478" w14:paraId="39E114F1" w14:textId="77777777" w:rsidTr="000545F9">
        <w:trPr>
          <w:gridAfter w:val="1"/>
          <w:wAfter w:w="6" w:type="dxa"/>
          <w:trHeight w:val="266"/>
        </w:trPr>
        <w:tc>
          <w:tcPr>
            <w:tcW w:w="15587" w:type="dxa"/>
            <w:gridSpan w:val="58"/>
            <w:shd w:val="clear" w:color="auto" w:fill="D9D9D9" w:themeFill="background1" w:themeFillShade="D9"/>
          </w:tcPr>
          <w:p w14:paraId="6F4EB776" w14:textId="317D2EAA" w:rsidR="000545F9" w:rsidRPr="000545F9" w:rsidRDefault="000545F9" w:rsidP="00C36F14">
            <w:pPr>
              <w:rPr>
                <w:rFonts w:ascii="Times New Roman" w:hAnsi="Times New Roman" w:cs="Times New Roman"/>
                <w:b/>
                <w:bCs/>
              </w:rPr>
            </w:pPr>
            <w:r w:rsidRPr="000545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Critical Appraisal Consensus Scores for Systematic Reviews</w:t>
            </w:r>
          </w:p>
        </w:tc>
      </w:tr>
      <w:tr w:rsidR="00D470F3" w:rsidRPr="00E66478" w14:paraId="04F07672" w14:textId="77777777" w:rsidTr="000545F9">
        <w:trPr>
          <w:gridAfter w:val="1"/>
          <w:wAfter w:w="6" w:type="dxa"/>
          <w:trHeight w:val="314"/>
        </w:trPr>
        <w:tc>
          <w:tcPr>
            <w:tcW w:w="3064" w:type="dxa"/>
            <w:gridSpan w:val="3"/>
            <w:noWrap/>
            <w:hideMark/>
          </w:tcPr>
          <w:p w14:paraId="0EC2AEE8" w14:textId="77777777" w:rsidR="00D470F3" w:rsidRPr="00E66478" w:rsidRDefault="00D470F3" w:rsidP="00C36F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Authors (Year)</w:t>
            </w:r>
          </w:p>
        </w:tc>
        <w:tc>
          <w:tcPr>
            <w:tcW w:w="11531" w:type="dxa"/>
            <w:gridSpan w:val="54"/>
            <w:noWrap/>
            <w:hideMark/>
          </w:tcPr>
          <w:p w14:paraId="5DBCC642" w14:textId="77777777" w:rsidR="00D470F3" w:rsidRPr="00E66478" w:rsidRDefault="00D470F3" w:rsidP="00C36F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JBI Systematic Reviews and Research Synthesis</w:t>
            </w:r>
          </w:p>
        </w:tc>
        <w:tc>
          <w:tcPr>
            <w:tcW w:w="992" w:type="dxa"/>
            <w:noWrap/>
            <w:hideMark/>
          </w:tcPr>
          <w:p w14:paraId="2E0EB2DC" w14:textId="77777777" w:rsidR="00D470F3" w:rsidRPr="00E66478" w:rsidRDefault="00D470F3" w:rsidP="00C36F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470F3" w:rsidRPr="00E66478" w14:paraId="2D29E869" w14:textId="77777777" w:rsidTr="000545F9">
        <w:trPr>
          <w:gridAfter w:val="1"/>
          <w:wAfter w:w="6" w:type="dxa"/>
          <w:trHeight w:val="656"/>
        </w:trPr>
        <w:tc>
          <w:tcPr>
            <w:tcW w:w="3064" w:type="dxa"/>
            <w:gridSpan w:val="3"/>
            <w:noWrap/>
            <w:hideMark/>
          </w:tcPr>
          <w:p w14:paraId="17FCA2B2" w14:textId="77777777" w:rsidR="00D470F3" w:rsidRPr="00E66478" w:rsidRDefault="00D470F3" w:rsidP="00C36F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9" w:type="dxa"/>
            <w:gridSpan w:val="5"/>
            <w:noWrap/>
            <w:hideMark/>
          </w:tcPr>
          <w:p w14:paraId="51FA51BE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Review question stated</w:t>
            </w:r>
          </w:p>
        </w:tc>
        <w:tc>
          <w:tcPr>
            <w:tcW w:w="993" w:type="dxa"/>
            <w:gridSpan w:val="5"/>
            <w:noWrap/>
            <w:hideMark/>
          </w:tcPr>
          <w:p w14:paraId="0B1EC004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Inclusion Criteria</w:t>
            </w:r>
          </w:p>
        </w:tc>
        <w:tc>
          <w:tcPr>
            <w:tcW w:w="850" w:type="dxa"/>
            <w:gridSpan w:val="4"/>
            <w:noWrap/>
            <w:hideMark/>
          </w:tcPr>
          <w:p w14:paraId="35B912B3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Search Strategy</w:t>
            </w:r>
          </w:p>
        </w:tc>
        <w:tc>
          <w:tcPr>
            <w:tcW w:w="992" w:type="dxa"/>
            <w:gridSpan w:val="5"/>
            <w:noWrap/>
            <w:hideMark/>
          </w:tcPr>
          <w:p w14:paraId="180F2E2D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Sources/ Resources</w:t>
            </w:r>
          </w:p>
        </w:tc>
        <w:tc>
          <w:tcPr>
            <w:tcW w:w="851" w:type="dxa"/>
            <w:gridSpan w:val="5"/>
            <w:noWrap/>
            <w:hideMark/>
          </w:tcPr>
          <w:p w14:paraId="196B4353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Criteria to appraise</w:t>
            </w:r>
          </w:p>
        </w:tc>
        <w:tc>
          <w:tcPr>
            <w:tcW w:w="992" w:type="dxa"/>
            <w:gridSpan w:val="5"/>
            <w:noWrap/>
            <w:hideMark/>
          </w:tcPr>
          <w:p w14:paraId="43028BDD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Critical appraisal</w:t>
            </w:r>
          </w:p>
        </w:tc>
        <w:tc>
          <w:tcPr>
            <w:tcW w:w="1134" w:type="dxa"/>
            <w:gridSpan w:val="6"/>
            <w:noWrap/>
            <w:hideMark/>
          </w:tcPr>
          <w:p w14:paraId="53BC666A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Method to minimise errors in data extraction</w:t>
            </w:r>
          </w:p>
        </w:tc>
        <w:tc>
          <w:tcPr>
            <w:tcW w:w="1134" w:type="dxa"/>
            <w:gridSpan w:val="5"/>
            <w:noWrap/>
            <w:hideMark/>
          </w:tcPr>
          <w:p w14:paraId="7DB1D522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Methods to combine studies </w:t>
            </w:r>
          </w:p>
        </w:tc>
        <w:tc>
          <w:tcPr>
            <w:tcW w:w="1134" w:type="dxa"/>
            <w:gridSpan w:val="6"/>
            <w:noWrap/>
            <w:hideMark/>
          </w:tcPr>
          <w:p w14:paraId="2A4A7762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Publication Bias</w:t>
            </w:r>
          </w:p>
        </w:tc>
        <w:tc>
          <w:tcPr>
            <w:tcW w:w="1605" w:type="dxa"/>
            <w:gridSpan w:val="5"/>
            <w:noWrap/>
            <w:hideMark/>
          </w:tcPr>
          <w:p w14:paraId="05D2B229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Recommendations for policy/practice supported</w:t>
            </w:r>
          </w:p>
        </w:tc>
        <w:tc>
          <w:tcPr>
            <w:tcW w:w="947" w:type="dxa"/>
            <w:gridSpan w:val="3"/>
            <w:noWrap/>
            <w:hideMark/>
          </w:tcPr>
          <w:p w14:paraId="7F099446" w14:textId="045F964D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70F5043D">
              <w:rPr>
                <w:rFonts w:ascii="Times New Roman" w:hAnsi="Times New Roman" w:cs="Times New Roman"/>
                <w:sz w:val="18"/>
                <w:szCs w:val="18"/>
              </w:rPr>
              <w:t xml:space="preserve">Specific </w:t>
            </w:r>
            <w:r w:rsidR="78FAB24D" w:rsidRPr="70F5043D">
              <w:rPr>
                <w:rFonts w:ascii="Times New Roman" w:hAnsi="Times New Roman" w:cs="Times New Roman"/>
                <w:sz w:val="18"/>
                <w:szCs w:val="18"/>
              </w:rPr>
              <w:t>derivative for</w:t>
            </w:r>
            <w:r w:rsidRPr="70F5043D">
              <w:rPr>
                <w:rFonts w:ascii="Times New Roman" w:hAnsi="Times New Roman" w:cs="Times New Roman"/>
                <w:sz w:val="18"/>
                <w:szCs w:val="18"/>
              </w:rPr>
              <w:t xml:space="preserve"> new research </w:t>
            </w:r>
          </w:p>
        </w:tc>
        <w:tc>
          <w:tcPr>
            <w:tcW w:w="992" w:type="dxa"/>
            <w:hideMark/>
          </w:tcPr>
          <w:p w14:paraId="2D8A4947" w14:textId="77777777" w:rsidR="00D470F3" w:rsidRPr="00E66478" w:rsidRDefault="00D470F3" w:rsidP="00C36F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Critical Appraisal Score</w:t>
            </w:r>
          </w:p>
        </w:tc>
      </w:tr>
      <w:tr w:rsidR="00D470F3" w:rsidRPr="00E66478" w14:paraId="47F86092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3BC5BFCA" w14:textId="77AAF21A" w:rsidR="00D470F3" w:rsidRPr="00E66478" w:rsidRDefault="00D470F3" w:rsidP="00C36F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Alcant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ra</w:t>
            </w:r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A62732">
              <w:rPr>
                <w:rFonts w:ascii="Times New Roman" w:hAnsi="Times New Roman" w:cs="Times New Roman"/>
                <w:sz w:val="18"/>
                <w:szCs w:val="18"/>
              </w:rPr>
              <w:t xml:space="preserve"> et al. 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(2011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99" w:type="dxa"/>
            <w:gridSpan w:val="5"/>
            <w:noWrap/>
            <w:hideMark/>
          </w:tcPr>
          <w:p w14:paraId="2C5B7257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5"/>
            <w:noWrap/>
            <w:hideMark/>
          </w:tcPr>
          <w:p w14:paraId="4B3E31CC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2C092FCF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noWrap/>
            <w:hideMark/>
          </w:tcPr>
          <w:p w14:paraId="777BE3B9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66DC3401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noWrap/>
            <w:hideMark/>
          </w:tcPr>
          <w:p w14:paraId="28C3F7AF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0101CEF1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5"/>
            <w:noWrap/>
            <w:hideMark/>
          </w:tcPr>
          <w:p w14:paraId="3D6CA946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0CA6C557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74ED508D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47" w:type="dxa"/>
            <w:gridSpan w:val="3"/>
            <w:noWrap/>
            <w:hideMark/>
          </w:tcPr>
          <w:p w14:paraId="4F382908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88B02D4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3/11</w:t>
            </w:r>
          </w:p>
        </w:tc>
      </w:tr>
      <w:tr w:rsidR="00D470F3" w:rsidRPr="00E66478" w14:paraId="7C907077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1E9DADEA" w14:textId="7416B86B" w:rsidR="00D470F3" w:rsidRPr="00E66478" w:rsidRDefault="00D470F3" w:rsidP="00C36F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67C6">
              <w:rPr>
                <w:rFonts w:ascii="Times New Roman" w:hAnsi="Times New Roman" w:cs="Times New Roman"/>
                <w:sz w:val="18"/>
                <w:szCs w:val="18"/>
              </w:rPr>
              <w:t>Alcantara</w:t>
            </w:r>
            <w:r w:rsidR="00305B0A" w:rsidRPr="00C267C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A62732" w:rsidRPr="00C267C6">
              <w:rPr>
                <w:rFonts w:ascii="Times New Roman" w:hAnsi="Times New Roman" w:cs="Times New Roman"/>
                <w:sz w:val="18"/>
                <w:szCs w:val="18"/>
              </w:rPr>
              <w:t xml:space="preserve"> et al. </w:t>
            </w:r>
            <w:r w:rsidRPr="00C267C6">
              <w:rPr>
                <w:rFonts w:ascii="Times New Roman" w:hAnsi="Times New Roman" w:cs="Times New Roman"/>
                <w:sz w:val="18"/>
                <w:szCs w:val="18"/>
              </w:rPr>
              <w:t>(2011b)</w:t>
            </w:r>
          </w:p>
        </w:tc>
        <w:tc>
          <w:tcPr>
            <w:tcW w:w="899" w:type="dxa"/>
            <w:gridSpan w:val="5"/>
            <w:noWrap/>
            <w:hideMark/>
          </w:tcPr>
          <w:p w14:paraId="22259A90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17A754C4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096B9D80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0085F71E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2E65F58B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noWrap/>
            <w:hideMark/>
          </w:tcPr>
          <w:p w14:paraId="18899F74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72B6EED4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5"/>
            <w:noWrap/>
            <w:hideMark/>
          </w:tcPr>
          <w:p w14:paraId="6EF540B9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51C0EB9F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711C1AAF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5E38A94D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3EC3E762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8/11</w:t>
            </w:r>
          </w:p>
        </w:tc>
      </w:tr>
      <w:tr w:rsidR="00D470F3" w:rsidRPr="00E66478" w14:paraId="52D534A5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4C378B94" w14:textId="26ADCD25" w:rsidR="00D470F3" w:rsidRPr="00E66478" w:rsidRDefault="00D470F3" w:rsidP="00C36F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Alcant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ra</w:t>
            </w:r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A62732">
              <w:rPr>
                <w:rFonts w:ascii="Times New Roman" w:hAnsi="Times New Roman" w:cs="Times New Roman"/>
                <w:sz w:val="18"/>
                <w:szCs w:val="18"/>
              </w:rPr>
              <w:t xml:space="preserve"> et al. 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(2015)</w:t>
            </w:r>
          </w:p>
        </w:tc>
        <w:tc>
          <w:tcPr>
            <w:tcW w:w="899" w:type="dxa"/>
            <w:gridSpan w:val="5"/>
            <w:noWrap/>
            <w:hideMark/>
          </w:tcPr>
          <w:p w14:paraId="09F27A78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5"/>
            <w:noWrap/>
            <w:hideMark/>
          </w:tcPr>
          <w:p w14:paraId="36510EEF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4"/>
            <w:noWrap/>
            <w:hideMark/>
          </w:tcPr>
          <w:p w14:paraId="5EB6A949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208933C8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4A944677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noWrap/>
            <w:hideMark/>
          </w:tcPr>
          <w:p w14:paraId="35600FA9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4145845C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5"/>
            <w:noWrap/>
            <w:hideMark/>
          </w:tcPr>
          <w:p w14:paraId="22F39F94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773DC8A7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1847B158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116B4E6B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CAC235B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4/11</w:t>
            </w:r>
          </w:p>
        </w:tc>
      </w:tr>
      <w:tr w:rsidR="00D470F3" w:rsidRPr="00E66478" w14:paraId="6C9586B2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58518EEF" w14:textId="74A3CA0C" w:rsidR="00D470F3" w:rsidRPr="00E66478" w:rsidRDefault="00D470F3" w:rsidP="00C36F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Brand</w:t>
            </w:r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al. (2005)</w:t>
            </w:r>
          </w:p>
        </w:tc>
        <w:tc>
          <w:tcPr>
            <w:tcW w:w="899" w:type="dxa"/>
            <w:gridSpan w:val="5"/>
            <w:noWrap/>
            <w:hideMark/>
          </w:tcPr>
          <w:p w14:paraId="4BE53D5E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3470111F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U</w:t>
            </w:r>
          </w:p>
        </w:tc>
        <w:tc>
          <w:tcPr>
            <w:tcW w:w="850" w:type="dxa"/>
            <w:gridSpan w:val="4"/>
            <w:noWrap/>
            <w:hideMark/>
          </w:tcPr>
          <w:p w14:paraId="4A4DA129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1F2C8600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0A1D7B41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noWrap/>
            <w:hideMark/>
          </w:tcPr>
          <w:p w14:paraId="280E2A81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4281720D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5"/>
            <w:noWrap/>
            <w:hideMark/>
          </w:tcPr>
          <w:p w14:paraId="7B0138BB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78EA603B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5" w:type="dxa"/>
            <w:gridSpan w:val="5"/>
            <w:noWrap/>
            <w:hideMark/>
          </w:tcPr>
          <w:p w14:paraId="527AB2D7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482BC23D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51C779B9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7/11</w:t>
            </w:r>
          </w:p>
        </w:tc>
      </w:tr>
      <w:tr w:rsidR="00D470F3" w:rsidRPr="00E66478" w14:paraId="2E769076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3F5D485C" w14:textId="4A8B24BF" w:rsidR="00D470F3" w:rsidRPr="00E66478" w:rsidRDefault="00D470F3" w:rsidP="00C36F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Bronfort</w:t>
            </w:r>
            <w:proofErr w:type="spellEnd"/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al. (2010)</w:t>
            </w:r>
          </w:p>
        </w:tc>
        <w:tc>
          <w:tcPr>
            <w:tcW w:w="899" w:type="dxa"/>
            <w:gridSpan w:val="5"/>
            <w:noWrap/>
            <w:hideMark/>
          </w:tcPr>
          <w:p w14:paraId="78ADC843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3DE8A02F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20561001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U</w:t>
            </w:r>
          </w:p>
        </w:tc>
        <w:tc>
          <w:tcPr>
            <w:tcW w:w="992" w:type="dxa"/>
            <w:gridSpan w:val="5"/>
            <w:noWrap/>
            <w:hideMark/>
          </w:tcPr>
          <w:p w14:paraId="20B0C38B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384A626B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18AE822F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79C4FA58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U</w:t>
            </w:r>
          </w:p>
        </w:tc>
        <w:tc>
          <w:tcPr>
            <w:tcW w:w="1134" w:type="dxa"/>
            <w:gridSpan w:val="5"/>
            <w:noWrap/>
            <w:hideMark/>
          </w:tcPr>
          <w:p w14:paraId="14C507CB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65C8BA1B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609882F6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55E4F973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C4281B3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7/11</w:t>
            </w:r>
          </w:p>
        </w:tc>
      </w:tr>
      <w:tr w:rsidR="00D470F3" w:rsidRPr="00E66478" w14:paraId="17B617F6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1590CFF1" w14:textId="570D8CED" w:rsidR="00D470F3" w:rsidRPr="00E66478" w:rsidRDefault="00D470F3" w:rsidP="00C36F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Brurberg</w:t>
            </w:r>
            <w:proofErr w:type="spellEnd"/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A62732">
              <w:rPr>
                <w:rFonts w:ascii="Times New Roman" w:hAnsi="Times New Roman" w:cs="Times New Roman"/>
                <w:sz w:val="18"/>
                <w:szCs w:val="18"/>
              </w:rPr>
              <w:t xml:space="preserve"> et al. 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(2019)</w:t>
            </w:r>
          </w:p>
        </w:tc>
        <w:tc>
          <w:tcPr>
            <w:tcW w:w="899" w:type="dxa"/>
            <w:gridSpan w:val="5"/>
            <w:noWrap/>
            <w:hideMark/>
          </w:tcPr>
          <w:p w14:paraId="6F86188E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5"/>
            <w:noWrap/>
            <w:hideMark/>
          </w:tcPr>
          <w:p w14:paraId="0668EEC9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029D376A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64639F4B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5CE2EC85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089886DB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5E7A3F8C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5"/>
            <w:noWrap/>
            <w:hideMark/>
          </w:tcPr>
          <w:p w14:paraId="12E4BC59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6C1A57AE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49A294A3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7D2D16BD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5CE5595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6/11</w:t>
            </w:r>
          </w:p>
        </w:tc>
      </w:tr>
      <w:tr w:rsidR="00D470F3" w:rsidRPr="00E66478" w14:paraId="34948771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3FC2023F" w14:textId="3DE43C43" w:rsidR="00D470F3" w:rsidRPr="00E66478" w:rsidRDefault="00D470F3" w:rsidP="00C36F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Carnes</w:t>
            </w:r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al. (2018)</w:t>
            </w:r>
          </w:p>
        </w:tc>
        <w:tc>
          <w:tcPr>
            <w:tcW w:w="899" w:type="dxa"/>
            <w:gridSpan w:val="5"/>
            <w:noWrap/>
            <w:hideMark/>
          </w:tcPr>
          <w:p w14:paraId="10DD087A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0A9ADEC8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72614371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18654D60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01561127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5DDCBE43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787BF9E9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5"/>
            <w:noWrap/>
            <w:hideMark/>
          </w:tcPr>
          <w:p w14:paraId="472F68B0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00D00A53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5" w:type="dxa"/>
            <w:gridSpan w:val="5"/>
            <w:noWrap/>
            <w:hideMark/>
          </w:tcPr>
          <w:p w14:paraId="4828B239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5C4A04A8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1EA17F12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11/11</w:t>
            </w:r>
          </w:p>
        </w:tc>
      </w:tr>
      <w:tr w:rsidR="00D470F3" w:rsidRPr="00E66478" w14:paraId="59A3419E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7BF3A538" w14:textId="77E899D9" w:rsidR="00D470F3" w:rsidRPr="00E66478" w:rsidRDefault="00D470F3" w:rsidP="00C36F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Clar</w:t>
            </w:r>
            <w:proofErr w:type="spellEnd"/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al.  (2014)</w:t>
            </w:r>
          </w:p>
        </w:tc>
        <w:tc>
          <w:tcPr>
            <w:tcW w:w="899" w:type="dxa"/>
            <w:gridSpan w:val="5"/>
            <w:noWrap/>
            <w:hideMark/>
          </w:tcPr>
          <w:p w14:paraId="4D165851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6D4708BE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592761C0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56DDDEFC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18C05A64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265876EF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2AD7890A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5"/>
            <w:noWrap/>
            <w:hideMark/>
          </w:tcPr>
          <w:p w14:paraId="29B112C9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092A6DCF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5" w:type="dxa"/>
            <w:gridSpan w:val="5"/>
            <w:noWrap/>
            <w:hideMark/>
          </w:tcPr>
          <w:p w14:paraId="3BC347EF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47" w:type="dxa"/>
            <w:gridSpan w:val="3"/>
            <w:noWrap/>
            <w:hideMark/>
          </w:tcPr>
          <w:p w14:paraId="4DAB7C55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46CDA0EB" w14:textId="77777777" w:rsidR="00D470F3" w:rsidRPr="00E66478" w:rsidRDefault="00D470F3" w:rsidP="00C36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10/11</w:t>
            </w:r>
          </w:p>
        </w:tc>
      </w:tr>
      <w:tr w:rsidR="00C8047A" w:rsidRPr="00E66478" w14:paraId="62BF3093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</w:tcPr>
          <w:p w14:paraId="7DA373EF" w14:textId="31630CEC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Corso</w:t>
            </w:r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al. (2020)</w:t>
            </w:r>
          </w:p>
        </w:tc>
        <w:tc>
          <w:tcPr>
            <w:tcW w:w="899" w:type="dxa"/>
            <w:gridSpan w:val="5"/>
            <w:noWrap/>
          </w:tcPr>
          <w:p w14:paraId="02A3A152" w14:textId="15276034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</w:tcPr>
          <w:p w14:paraId="5A708641" w14:textId="22A258E6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</w:tcPr>
          <w:p w14:paraId="29DB3FB0" w14:textId="49393743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</w:tcPr>
          <w:p w14:paraId="5B2705C6" w14:textId="3309D8A9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</w:tcPr>
          <w:p w14:paraId="031557AC" w14:textId="1BC9A4A3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</w:tcPr>
          <w:p w14:paraId="64D113AF" w14:textId="21BDC181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</w:tcPr>
          <w:p w14:paraId="43ED153D" w14:textId="07B545DD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5"/>
            <w:noWrap/>
          </w:tcPr>
          <w:p w14:paraId="7954AEE1" w14:textId="5045D426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</w:tcPr>
          <w:p w14:paraId="40C5F941" w14:textId="21E89DBB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5" w:type="dxa"/>
            <w:gridSpan w:val="5"/>
            <w:noWrap/>
          </w:tcPr>
          <w:p w14:paraId="05F814D9" w14:textId="73F7E64C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</w:tcPr>
          <w:p w14:paraId="19448155" w14:textId="084AE9DF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</w:tcPr>
          <w:p w14:paraId="74224BB4" w14:textId="3CFAD805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11/11</w:t>
            </w:r>
          </w:p>
        </w:tc>
      </w:tr>
      <w:tr w:rsidR="00C8047A" w:rsidRPr="00E66478" w14:paraId="26FE2989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671939F7" w14:textId="3FF39393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Dobson</w:t>
            </w:r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al. (2012)</w:t>
            </w:r>
          </w:p>
        </w:tc>
        <w:tc>
          <w:tcPr>
            <w:tcW w:w="899" w:type="dxa"/>
            <w:gridSpan w:val="5"/>
            <w:noWrap/>
            <w:hideMark/>
          </w:tcPr>
          <w:p w14:paraId="4DD1A454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7E99FE0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74B47397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49C368A8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6892D829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647B82A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714FE767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5"/>
            <w:noWrap/>
            <w:hideMark/>
          </w:tcPr>
          <w:p w14:paraId="216D571A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7AB33D8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5" w:type="dxa"/>
            <w:gridSpan w:val="5"/>
            <w:noWrap/>
            <w:hideMark/>
          </w:tcPr>
          <w:p w14:paraId="494BA5DA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47" w:type="dxa"/>
            <w:gridSpan w:val="3"/>
            <w:noWrap/>
            <w:hideMark/>
          </w:tcPr>
          <w:p w14:paraId="76267F53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3DEF78E8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10/11</w:t>
            </w:r>
          </w:p>
        </w:tc>
      </w:tr>
      <w:tr w:rsidR="00C8047A" w:rsidRPr="00E66478" w14:paraId="5628781E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7F8C2AA8" w14:textId="7E714012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Driehuis</w:t>
            </w:r>
            <w:proofErr w:type="spellEnd"/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al. (2019)</w:t>
            </w:r>
          </w:p>
        </w:tc>
        <w:tc>
          <w:tcPr>
            <w:tcW w:w="899" w:type="dxa"/>
            <w:gridSpan w:val="5"/>
            <w:noWrap/>
            <w:hideMark/>
          </w:tcPr>
          <w:p w14:paraId="3F4D709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18E4E038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1F7A80E3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39AF555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1668B788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4A558B3C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4ECB6ACB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5"/>
            <w:noWrap/>
            <w:hideMark/>
          </w:tcPr>
          <w:p w14:paraId="6CCCBA18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050C2E7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5" w:type="dxa"/>
            <w:gridSpan w:val="5"/>
            <w:noWrap/>
            <w:hideMark/>
          </w:tcPr>
          <w:p w14:paraId="3F5E8B7A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47" w:type="dxa"/>
            <w:gridSpan w:val="3"/>
            <w:noWrap/>
            <w:hideMark/>
          </w:tcPr>
          <w:p w14:paraId="2919ACC6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5905FF8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10/11</w:t>
            </w:r>
          </w:p>
        </w:tc>
      </w:tr>
      <w:tr w:rsidR="00C8047A" w:rsidRPr="00E66478" w14:paraId="43CF8818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6994F8D4" w14:textId="081D0215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148F">
              <w:rPr>
                <w:rFonts w:ascii="Times New Roman" w:hAnsi="Times New Roman" w:cs="Times New Roman"/>
                <w:sz w:val="18"/>
                <w:szCs w:val="18"/>
              </w:rPr>
              <w:t>Edwards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and </w:t>
            </w:r>
            <w:r w:rsidRPr="0041148F">
              <w:rPr>
                <w:rFonts w:ascii="Times New Roman" w:hAnsi="Times New Roman" w:cs="Times New Roman"/>
                <w:sz w:val="18"/>
                <w:szCs w:val="18"/>
              </w:rPr>
              <w:t>Miller (2019)</w:t>
            </w:r>
          </w:p>
        </w:tc>
        <w:tc>
          <w:tcPr>
            <w:tcW w:w="899" w:type="dxa"/>
            <w:gridSpan w:val="5"/>
            <w:noWrap/>
            <w:hideMark/>
          </w:tcPr>
          <w:p w14:paraId="131AC65E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0538C677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6E226D3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39C3BFDA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25A3D9F3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19ED0B4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35D59D7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5"/>
            <w:noWrap/>
            <w:hideMark/>
          </w:tcPr>
          <w:p w14:paraId="5F07E5A7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4D0233AC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68853EEC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5ACBE416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5AF9FF99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8/11</w:t>
            </w:r>
          </w:p>
        </w:tc>
      </w:tr>
      <w:tr w:rsidR="00C8047A" w:rsidRPr="00E66478" w14:paraId="092D8D34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0BA4CFB2" w14:textId="59B3F24A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Ellwood</w:t>
            </w:r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70F5043D">
              <w:rPr>
                <w:rFonts w:ascii="Times New Roman" w:hAnsi="Times New Roman" w:cs="Times New Roman"/>
                <w:sz w:val="18"/>
                <w:szCs w:val="18"/>
              </w:rPr>
              <w:t xml:space="preserve"> et al</w:t>
            </w:r>
            <w:r w:rsidR="49CAF667" w:rsidRPr="70F5043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70F5043D">
              <w:rPr>
                <w:rFonts w:ascii="Times New Roman" w:hAnsi="Times New Roman" w:cs="Times New Roman"/>
                <w:sz w:val="18"/>
                <w:szCs w:val="18"/>
              </w:rPr>
              <w:t xml:space="preserve"> (2020)</w:t>
            </w:r>
          </w:p>
        </w:tc>
        <w:tc>
          <w:tcPr>
            <w:tcW w:w="899" w:type="dxa"/>
            <w:gridSpan w:val="5"/>
            <w:noWrap/>
            <w:hideMark/>
          </w:tcPr>
          <w:p w14:paraId="4CC0A45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156EC00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54C8CAFE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362049F1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0FC169F6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0A0AB9D1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58874A49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5"/>
            <w:noWrap/>
            <w:hideMark/>
          </w:tcPr>
          <w:p w14:paraId="5939B7AC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1648239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68894299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74CCC803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6F221286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10/11</w:t>
            </w:r>
          </w:p>
        </w:tc>
      </w:tr>
      <w:tr w:rsidR="00C8047A" w:rsidRPr="00E66478" w14:paraId="658157DC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338EB45F" w14:textId="77777777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Ernst (2009)</w:t>
            </w:r>
          </w:p>
        </w:tc>
        <w:tc>
          <w:tcPr>
            <w:tcW w:w="899" w:type="dxa"/>
            <w:gridSpan w:val="5"/>
            <w:noWrap/>
            <w:hideMark/>
          </w:tcPr>
          <w:p w14:paraId="04AA67F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1864600E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5DC5B853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noWrap/>
            <w:hideMark/>
          </w:tcPr>
          <w:p w14:paraId="053D2DA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170E4AC6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noWrap/>
            <w:hideMark/>
          </w:tcPr>
          <w:p w14:paraId="1A574A4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21C8353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5"/>
            <w:noWrap/>
            <w:hideMark/>
          </w:tcPr>
          <w:p w14:paraId="18AD7EA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52DFBA8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6C04D22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0FFEB94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3A157DA1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6/11</w:t>
            </w:r>
          </w:p>
        </w:tc>
      </w:tr>
      <w:tr w:rsidR="00C8047A" w:rsidRPr="00E66478" w14:paraId="2527FC1A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2E1492FA" w14:textId="6762F58B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Fairest</w:t>
            </w:r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 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(2019)</w:t>
            </w:r>
          </w:p>
        </w:tc>
        <w:tc>
          <w:tcPr>
            <w:tcW w:w="899" w:type="dxa"/>
            <w:gridSpan w:val="5"/>
            <w:noWrap/>
            <w:hideMark/>
          </w:tcPr>
          <w:p w14:paraId="6657448E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5"/>
            <w:noWrap/>
            <w:hideMark/>
          </w:tcPr>
          <w:p w14:paraId="3CEDDD38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4"/>
            <w:noWrap/>
            <w:hideMark/>
          </w:tcPr>
          <w:p w14:paraId="0C4C7AD3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6D109D1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5"/>
            <w:noWrap/>
            <w:hideMark/>
          </w:tcPr>
          <w:p w14:paraId="316723D1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noWrap/>
            <w:hideMark/>
          </w:tcPr>
          <w:p w14:paraId="5CD5E60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14E7C53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5"/>
            <w:noWrap/>
            <w:hideMark/>
          </w:tcPr>
          <w:p w14:paraId="1A847FF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682D9259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375450F3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38B25458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C5A742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3/11</w:t>
            </w:r>
          </w:p>
        </w:tc>
      </w:tr>
      <w:tr w:rsidR="00C8047A" w:rsidRPr="00E66478" w14:paraId="5AEA4D4E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09FF40CC" w14:textId="2ABAE680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Ferrance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and 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Miller (2010)</w:t>
            </w:r>
          </w:p>
        </w:tc>
        <w:tc>
          <w:tcPr>
            <w:tcW w:w="899" w:type="dxa"/>
            <w:gridSpan w:val="5"/>
            <w:noWrap/>
            <w:hideMark/>
          </w:tcPr>
          <w:p w14:paraId="2065934D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73D0A57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4"/>
            <w:noWrap/>
            <w:hideMark/>
          </w:tcPr>
          <w:p w14:paraId="2669DFA4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noWrap/>
            <w:hideMark/>
          </w:tcPr>
          <w:p w14:paraId="46B55CA3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5"/>
            <w:noWrap/>
            <w:hideMark/>
          </w:tcPr>
          <w:p w14:paraId="36AFACB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noWrap/>
            <w:hideMark/>
          </w:tcPr>
          <w:p w14:paraId="0C809CC1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3D0A5029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5"/>
            <w:noWrap/>
            <w:hideMark/>
          </w:tcPr>
          <w:p w14:paraId="4FB209A3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7C289CC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3D12C9EB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14D9179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6769A4F6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3/11</w:t>
            </w:r>
          </w:p>
        </w:tc>
      </w:tr>
      <w:tr w:rsidR="00C8047A" w:rsidRPr="00E66478" w14:paraId="61D02641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69A47E4D" w14:textId="77777777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Fry (2014)</w:t>
            </w:r>
          </w:p>
        </w:tc>
        <w:tc>
          <w:tcPr>
            <w:tcW w:w="899" w:type="dxa"/>
            <w:gridSpan w:val="5"/>
            <w:noWrap/>
            <w:hideMark/>
          </w:tcPr>
          <w:p w14:paraId="668E4F6C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7C89E14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5095964C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15B3D287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2EA0549E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noWrap/>
            <w:hideMark/>
          </w:tcPr>
          <w:p w14:paraId="57DB077D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08BB3B4D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5"/>
            <w:noWrap/>
            <w:hideMark/>
          </w:tcPr>
          <w:p w14:paraId="11DEBA3D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289B71A8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6E63F60C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47" w:type="dxa"/>
            <w:gridSpan w:val="3"/>
            <w:noWrap/>
            <w:hideMark/>
          </w:tcPr>
          <w:p w14:paraId="0BE31729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1FC297B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5/11</w:t>
            </w:r>
          </w:p>
        </w:tc>
      </w:tr>
      <w:tr w:rsidR="00C8047A" w:rsidRPr="00E66478" w14:paraId="6D3D4577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09586BE6" w14:textId="5A72CE94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Glazener</w:t>
            </w:r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 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(2005)</w:t>
            </w:r>
          </w:p>
        </w:tc>
        <w:tc>
          <w:tcPr>
            <w:tcW w:w="899" w:type="dxa"/>
            <w:gridSpan w:val="5"/>
            <w:noWrap/>
            <w:hideMark/>
          </w:tcPr>
          <w:p w14:paraId="203019B1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70566B8C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3E68C84E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54D92849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29EB4B18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42AC91A3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715C03B6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5"/>
            <w:noWrap/>
            <w:hideMark/>
          </w:tcPr>
          <w:p w14:paraId="720753BA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1E23F518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647E4A3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5BF14E0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534A8781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10/11</w:t>
            </w:r>
          </w:p>
        </w:tc>
      </w:tr>
      <w:tr w:rsidR="00C8047A" w:rsidRPr="00E66478" w14:paraId="35A60348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629ECBC2" w14:textId="016BF1FD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Gleberzon</w:t>
            </w:r>
            <w:proofErr w:type="spellEnd"/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al. (2012)</w:t>
            </w:r>
          </w:p>
        </w:tc>
        <w:tc>
          <w:tcPr>
            <w:tcW w:w="899" w:type="dxa"/>
            <w:gridSpan w:val="5"/>
            <w:noWrap/>
            <w:hideMark/>
          </w:tcPr>
          <w:p w14:paraId="00FBB01D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52A00BD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60F25579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4BC5F49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044666A9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1BDD0E47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0A798C11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5"/>
            <w:noWrap/>
            <w:hideMark/>
          </w:tcPr>
          <w:p w14:paraId="73FF2C9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1F5E4A1D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7F4E0948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6FC70BA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4218349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10/11</w:t>
            </w:r>
          </w:p>
        </w:tc>
      </w:tr>
      <w:tr w:rsidR="00C8047A" w:rsidRPr="00E66478" w14:paraId="678628F3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3CD8C21D" w14:textId="252F31CE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Green</w:t>
            </w:r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al. (2019)</w:t>
            </w:r>
          </w:p>
        </w:tc>
        <w:tc>
          <w:tcPr>
            <w:tcW w:w="899" w:type="dxa"/>
            <w:gridSpan w:val="5"/>
            <w:noWrap/>
            <w:hideMark/>
          </w:tcPr>
          <w:p w14:paraId="629BAE0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096FEDB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25FEDDD8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3D917DF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11992B3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3C1AC9D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6ABD6104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5"/>
            <w:noWrap/>
            <w:hideMark/>
          </w:tcPr>
          <w:p w14:paraId="7E3FCD96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70BEEC59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5" w:type="dxa"/>
            <w:gridSpan w:val="5"/>
            <w:noWrap/>
            <w:hideMark/>
          </w:tcPr>
          <w:p w14:paraId="677E121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6A88A44A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1713A3F8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10/11</w:t>
            </w:r>
          </w:p>
        </w:tc>
      </w:tr>
      <w:tr w:rsidR="00C8047A" w:rsidRPr="00E66478" w14:paraId="1BE4805E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20DDD389" w14:textId="1E967CD6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Hawk</w:t>
            </w:r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al. (2007)</w:t>
            </w:r>
          </w:p>
        </w:tc>
        <w:tc>
          <w:tcPr>
            <w:tcW w:w="899" w:type="dxa"/>
            <w:gridSpan w:val="5"/>
            <w:noWrap/>
            <w:hideMark/>
          </w:tcPr>
          <w:p w14:paraId="7908FFC4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6948E99A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U</w:t>
            </w:r>
          </w:p>
        </w:tc>
        <w:tc>
          <w:tcPr>
            <w:tcW w:w="850" w:type="dxa"/>
            <w:gridSpan w:val="4"/>
            <w:noWrap/>
            <w:hideMark/>
          </w:tcPr>
          <w:p w14:paraId="2D36AC43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257B4EB9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0687D48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23F0A678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622F0D41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5"/>
            <w:noWrap/>
            <w:hideMark/>
          </w:tcPr>
          <w:p w14:paraId="421C5147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5366E264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2D07E8C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2378E019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6F39EA7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8/11</w:t>
            </w:r>
          </w:p>
        </w:tc>
      </w:tr>
      <w:tr w:rsidR="00C8047A" w:rsidRPr="00E66478" w14:paraId="63E68C62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281D6559" w14:textId="0E3FEA49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Hawk</w:t>
            </w:r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al. (2019)</w:t>
            </w:r>
          </w:p>
        </w:tc>
        <w:tc>
          <w:tcPr>
            <w:tcW w:w="899" w:type="dxa"/>
            <w:gridSpan w:val="5"/>
            <w:noWrap/>
            <w:hideMark/>
          </w:tcPr>
          <w:p w14:paraId="0AC5E0F3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6453870B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737096B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415410DA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51175196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06A1D1E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08FDEEF9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5"/>
            <w:noWrap/>
            <w:hideMark/>
          </w:tcPr>
          <w:p w14:paraId="10C58374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0450A713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5" w:type="dxa"/>
            <w:gridSpan w:val="5"/>
            <w:noWrap/>
            <w:hideMark/>
          </w:tcPr>
          <w:p w14:paraId="252644A4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48241F0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2CC6DBA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11/11</w:t>
            </w:r>
          </w:p>
        </w:tc>
      </w:tr>
      <w:tr w:rsidR="00C8047A" w:rsidRPr="00E66478" w14:paraId="549854C7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1EA47434" w14:textId="450BA7C2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Hondras</w:t>
            </w:r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 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(2005)</w:t>
            </w:r>
          </w:p>
        </w:tc>
        <w:tc>
          <w:tcPr>
            <w:tcW w:w="899" w:type="dxa"/>
            <w:gridSpan w:val="5"/>
            <w:noWrap/>
            <w:hideMark/>
          </w:tcPr>
          <w:p w14:paraId="260AB83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044B1C1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508036C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61C152A4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508C573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32F99EB6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2D4A7087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5"/>
            <w:noWrap/>
            <w:hideMark/>
          </w:tcPr>
          <w:p w14:paraId="1BCBBEAA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725E4E81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26F6A76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5F80A35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6506E55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10/11</w:t>
            </w:r>
          </w:p>
        </w:tc>
      </w:tr>
      <w:tr w:rsidR="00C8047A" w:rsidRPr="00E66478" w14:paraId="377696AE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72F935E6" w14:textId="77777777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Humphreys (2010)</w:t>
            </w:r>
          </w:p>
        </w:tc>
        <w:tc>
          <w:tcPr>
            <w:tcW w:w="899" w:type="dxa"/>
            <w:gridSpan w:val="5"/>
            <w:noWrap/>
            <w:hideMark/>
          </w:tcPr>
          <w:p w14:paraId="5D95B01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52904B39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04A2BBC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noWrap/>
            <w:hideMark/>
          </w:tcPr>
          <w:p w14:paraId="720979C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7090EC7A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noWrap/>
            <w:hideMark/>
          </w:tcPr>
          <w:p w14:paraId="02CCFED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0D58E44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5"/>
            <w:noWrap/>
            <w:hideMark/>
          </w:tcPr>
          <w:p w14:paraId="2639784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05C7B3B4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5945C28D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644583F8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59E4BEB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5/11</w:t>
            </w:r>
          </w:p>
        </w:tc>
      </w:tr>
      <w:tr w:rsidR="00C8047A" w:rsidRPr="00E66478" w14:paraId="73D64AEC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5B7F5D43" w14:textId="6B2F8644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Huang</w:t>
            </w:r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 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(2011)</w:t>
            </w:r>
          </w:p>
        </w:tc>
        <w:tc>
          <w:tcPr>
            <w:tcW w:w="899" w:type="dxa"/>
            <w:gridSpan w:val="5"/>
            <w:noWrap/>
            <w:hideMark/>
          </w:tcPr>
          <w:p w14:paraId="4029BB31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1BFF1734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2429D58C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noWrap/>
            <w:hideMark/>
          </w:tcPr>
          <w:p w14:paraId="73F2236A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2B45854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noWrap/>
            <w:hideMark/>
          </w:tcPr>
          <w:p w14:paraId="2515F03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55AE6E5D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5"/>
            <w:noWrap/>
            <w:hideMark/>
          </w:tcPr>
          <w:p w14:paraId="1FCCB89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0BD1FAF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11953FC8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25BC86AB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4C870BA3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7/11</w:t>
            </w:r>
          </w:p>
        </w:tc>
      </w:tr>
      <w:tr w:rsidR="00C8047A" w:rsidRPr="00E66478" w14:paraId="66C4FE5B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7F053059" w14:textId="1BC39E6A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Karpouzis</w:t>
            </w:r>
            <w:proofErr w:type="spellEnd"/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70F5043D">
              <w:rPr>
                <w:rFonts w:ascii="Times New Roman" w:hAnsi="Times New Roman" w:cs="Times New Roman"/>
                <w:sz w:val="18"/>
                <w:szCs w:val="18"/>
              </w:rPr>
              <w:t xml:space="preserve"> et al. (2010)</w:t>
            </w:r>
          </w:p>
        </w:tc>
        <w:tc>
          <w:tcPr>
            <w:tcW w:w="899" w:type="dxa"/>
            <w:gridSpan w:val="5"/>
            <w:noWrap/>
            <w:hideMark/>
          </w:tcPr>
          <w:p w14:paraId="051CC6D7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3C04C70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1E531AE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753ACEFA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6C233139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1D2440D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12D7FF3A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5"/>
            <w:noWrap/>
            <w:hideMark/>
          </w:tcPr>
          <w:p w14:paraId="0367115E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2411E697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5" w:type="dxa"/>
            <w:gridSpan w:val="5"/>
            <w:noWrap/>
            <w:hideMark/>
          </w:tcPr>
          <w:p w14:paraId="5DC80579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5D86CBE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17490156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7/11</w:t>
            </w:r>
          </w:p>
        </w:tc>
      </w:tr>
      <w:tr w:rsidR="00C8047A" w:rsidRPr="00E66478" w14:paraId="4D913149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2E5ED927" w14:textId="725BBA90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Kronau</w:t>
            </w:r>
            <w:proofErr w:type="spellEnd"/>
            <w:r w:rsidR="00305B0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et al. (2016)</w:t>
            </w:r>
          </w:p>
        </w:tc>
        <w:tc>
          <w:tcPr>
            <w:tcW w:w="899" w:type="dxa"/>
            <w:gridSpan w:val="5"/>
            <w:noWrap/>
            <w:hideMark/>
          </w:tcPr>
          <w:p w14:paraId="07BD7CD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0B6A3AFE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0565C651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2C75D311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3F2EEB26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05FFDE96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440AC26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5"/>
            <w:noWrap/>
            <w:hideMark/>
          </w:tcPr>
          <w:p w14:paraId="6BD20107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727E482D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5" w:type="dxa"/>
            <w:gridSpan w:val="5"/>
            <w:noWrap/>
            <w:hideMark/>
          </w:tcPr>
          <w:p w14:paraId="71A3D01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347227C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1A6C735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11/11</w:t>
            </w:r>
          </w:p>
        </w:tc>
      </w:tr>
      <w:tr w:rsidR="00C8047A" w:rsidRPr="00E66478" w14:paraId="2873E694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561C9A34" w14:textId="77777777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Lucassen (2010)</w:t>
            </w:r>
          </w:p>
        </w:tc>
        <w:tc>
          <w:tcPr>
            <w:tcW w:w="899" w:type="dxa"/>
            <w:gridSpan w:val="5"/>
            <w:noWrap/>
            <w:hideMark/>
          </w:tcPr>
          <w:p w14:paraId="2254B12E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261E07F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6923F81A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23F1DCD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10B193A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0779161A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4B51A708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5"/>
            <w:noWrap/>
            <w:hideMark/>
          </w:tcPr>
          <w:p w14:paraId="1681B19B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088736AB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4648E9CE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763E59B3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1042E6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7/11</w:t>
            </w:r>
          </w:p>
        </w:tc>
      </w:tr>
      <w:tr w:rsidR="00C8047A" w:rsidRPr="00E66478" w14:paraId="4C08A697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01617D1B" w14:textId="348BF548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Parnell</w:t>
            </w:r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al. (2019)</w:t>
            </w:r>
          </w:p>
        </w:tc>
        <w:tc>
          <w:tcPr>
            <w:tcW w:w="899" w:type="dxa"/>
            <w:gridSpan w:val="5"/>
            <w:noWrap/>
            <w:hideMark/>
          </w:tcPr>
          <w:p w14:paraId="14093746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409A3054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763CD8D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1756F1C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7D85C13E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0F536DF3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0EADB1A9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5"/>
            <w:noWrap/>
            <w:hideMark/>
          </w:tcPr>
          <w:p w14:paraId="38856494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707066D7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5" w:type="dxa"/>
            <w:gridSpan w:val="5"/>
            <w:noWrap/>
            <w:hideMark/>
          </w:tcPr>
          <w:p w14:paraId="2326479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0E94F42D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03681C0C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11/11</w:t>
            </w:r>
          </w:p>
        </w:tc>
      </w:tr>
      <w:tr w:rsidR="00C8047A" w:rsidRPr="00E66478" w14:paraId="348753A5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02EBCB79" w14:textId="0632B83E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Pohlman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and 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Holton-Brown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(2012)</w:t>
            </w:r>
          </w:p>
        </w:tc>
        <w:tc>
          <w:tcPr>
            <w:tcW w:w="899" w:type="dxa"/>
            <w:gridSpan w:val="5"/>
            <w:noWrap/>
            <w:hideMark/>
          </w:tcPr>
          <w:p w14:paraId="2AE9818D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5B1BD896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5650E59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78845EF7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093C21C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62E835BE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0162963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5"/>
            <w:noWrap/>
            <w:hideMark/>
          </w:tcPr>
          <w:p w14:paraId="3E2872F3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30CEA10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020388AC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47" w:type="dxa"/>
            <w:gridSpan w:val="3"/>
            <w:noWrap/>
            <w:hideMark/>
          </w:tcPr>
          <w:p w14:paraId="5C9ED1C6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53E287FA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8/11</w:t>
            </w:r>
          </w:p>
        </w:tc>
      </w:tr>
      <w:tr w:rsidR="00C8047A" w:rsidRPr="00E66478" w14:paraId="426706F8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46A0A1E7" w14:textId="555CD332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Romano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and </w:t>
            </w: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Negrini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(2008)</w:t>
            </w:r>
          </w:p>
        </w:tc>
        <w:tc>
          <w:tcPr>
            <w:tcW w:w="899" w:type="dxa"/>
            <w:gridSpan w:val="5"/>
            <w:noWrap/>
            <w:hideMark/>
          </w:tcPr>
          <w:p w14:paraId="1B700744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33D3883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551D1E3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591BF579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20A4FB3A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noWrap/>
            <w:hideMark/>
          </w:tcPr>
          <w:p w14:paraId="7446927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526EF557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5"/>
            <w:noWrap/>
            <w:hideMark/>
          </w:tcPr>
          <w:p w14:paraId="05C6F75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3D0B1A7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6E0450D4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47" w:type="dxa"/>
            <w:gridSpan w:val="3"/>
            <w:noWrap/>
            <w:hideMark/>
          </w:tcPr>
          <w:p w14:paraId="369DB4ED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5B32AEC1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6/11</w:t>
            </w:r>
          </w:p>
        </w:tc>
      </w:tr>
      <w:tr w:rsidR="00C8047A" w:rsidRPr="00E66478" w14:paraId="76B8F1D0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05831E4E" w14:textId="408024FE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Theroux</w:t>
            </w:r>
            <w:r w:rsidR="0019372F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al. (2017)</w:t>
            </w:r>
          </w:p>
        </w:tc>
        <w:tc>
          <w:tcPr>
            <w:tcW w:w="899" w:type="dxa"/>
            <w:gridSpan w:val="5"/>
            <w:noWrap/>
            <w:hideMark/>
          </w:tcPr>
          <w:p w14:paraId="122E516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15F4D52D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6CA2D824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U</w:t>
            </w:r>
          </w:p>
        </w:tc>
        <w:tc>
          <w:tcPr>
            <w:tcW w:w="992" w:type="dxa"/>
            <w:gridSpan w:val="5"/>
            <w:noWrap/>
            <w:hideMark/>
          </w:tcPr>
          <w:p w14:paraId="3E4AD124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574639DA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3C264FFD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24D7770D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5"/>
            <w:noWrap/>
            <w:hideMark/>
          </w:tcPr>
          <w:p w14:paraId="78FEF4E7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6806312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5" w:type="dxa"/>
            <w:gridSpan w:val="5"/>
            <w:noWrap/>
            <w:hideMark/>
          </w:tcPr>
          <w:p w14:paraId="5099CE3C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3789BECC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3A695A46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10/11</w:t>
            </w:r>
          </w:p>
        </w:tc>
      </w:tr>
      <w:tr w:rsidR="00C8047A" w:rsidRPr="00E66478" w14:paraId="5C820FEA" w14:textId="77777777" w:rsidTr="000545F9">
        <w:trPr>
          <w:gridAfter w:val="1"/>
          <w:wAfter w:w="6" w:type="dxa"/>
          <w:trHeight w:val="329"/>
        </w:trPr>
        <w:tc>
          <w:tcPr>
            <w:tcW w:w="3064" w:type="dxa"/>
            <w:gridSpan w:val="3"/>
            <w:noWrap/>
            <w:hideMark/>
          </w:tcPr>
          <w:p w14:paraId="3021B638" w14:textId="0F180B4E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Todd</w:t>
            </w:r>
            <w:r w:rsidR="0019372F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al. (2015)</w:t>
            </w:r>
          </w:p>
        </w:tc>
        <w:tc>
          <w:tcPr>
            <w:tcW w:w="899" w:type="dxa"/>
            <w:gridSpan w:val="5"/>
            <w:noWrap/>
            <w:hideMark/>
          </w:tcPr>
          <w:p w14:paraId="18584D5A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0E9C225B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16DEBA6D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79A2B85E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7287E701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noWrap/>
            <w:hideMark/>
          </w:tcPr>
          <w:p w14:paraId="62B6111D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7DBB7A3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5"/>
            <w:noWrap/>
            <w:hideMark/>
          </w:tcPr>
          <w:p w14:paraId="1C4BC94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2274641C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66314110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0A99FA2D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501F516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7/11</w:t>
            </w:r>
          </w:p>
        </w:tc>
      </w:tr>
      <w:tr w:rsidR="00C8047A" w:rsidRPr="00E66478" w14:paraId="0BCB06CD" w14:textId="77777777" w:rsidTr="000545F9">
        <w:trPr>
          <w:gridAfter w:val="1"/>
          <w:wAfter w:w="6" w:type="dxa"/>
          <w:trHeight w:val="342"/>
        </w:trPr>
        <w:tc>
          <w:tcPr>
            <w:tcW w:w="3064" w:type="dxa"/>
            <w:gridSpan w:val="3"/>
            <w:noWrap/>
            <w:hideMark/>
          </w:tcPr>
          <w:p w14:paraId="04A972C1" w14:textId="735F92B4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Vaughn</w:t>
            </w:r>
            <w:r w:rsidR="00305B0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et al. (2012)</w:t>
            </w:r>
          </w:p>
        </w:tc>
        <w:tc>
          <w:tcPr>
            <w:tcW w:w="899" w:type="dxa"/>
            <w:gridSpan w:val="5"/>
            <w:noWrap/>
            <w:hideMark/>
          </w:tcPr>
          <w:p w14:paraId="73A41B6B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79BCD8B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5CD40169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4C46F3E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5906FDAA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7C3E576B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7EAC9CF4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5"/>
            <w:noWrap/>
            <w:hideMark/>
          </w:tcPr>
          <w:p w14:paraId="3F0E2ADC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6"/>
            <w:noWrap/>
            <w:hideMark/>
          </w:tcPr>
          <w:p w14:paraId="1D8F1B4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5" w:type="dxa"/>
            <w:gridSpan w:val="5"/>
            <w:noWrap/>
            <w:hideMark/>
          </w:tcPr>
          <w:p w14:paraId="16156495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4DC0650C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68F14AA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11/11</w:t>
            </w:r>
          </w:p>
        </w:tc>
      </w:tr>
      <w:tr w:rsidR="00C8047A" w:rsidRPr="00E66478" w14:paraId="0EA0FB62" w14:textId="77777777" w:rsidTr="000545F9">
        <w:trPr>
          <w:gridAfter w:val="1"/>
          <w:wAfter w:w="6" w:type="dxa"/>
          <w:trHeight w:val="274"/>
        </w:trPr>
        <w:tc>
          <w:tcPr>
            <w:tcW w:w="3064" w:type="dxa"/>
            <w:gridSpan w:val="3"/>
            <w:noWrap/>
            <w:hideMark/>
          </w:tcPr>
          <w:p w14:paraId="06D0972E" w14:textId="784DA897" w:rsidR="00C8047A" w:rsidRPr="00E66478" w:rsidRDefault="00C8047A" w:rsidP="00C80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Vohra</w:t>
            </w:r>
            <w:r w:rsidR="00305B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al. (2007)</w:t>
            </w:r>
          </w:p>
        </w:tc>
        <w:tc>
          <w:tcPr>
            <w:tcW w:w="899" w:type="dxa"/>
            <w:gridSpan w:val="5"/>
            <w:noWrap/>
            <w:hideMark/>
          </w:tcPr>
          <w:p w14:paraId="0B4475BD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5"/>
            <w:noWrap/>
            <w:hideMark/>
          </w:tcPr>
          <w:p w14:paraId="5C6585B6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  <w:noWrap/>
            <w:hideMark/>
          </w:tcPr>
          <w:p w14:paraId="3DC77DD8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5"/>
            <w:noWrap/>
            <w:hideMark/>
          </w:tcPr>
          <w:p w14:paraId="2933A26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5"/>
            <w:noWrap/>
            <w:hideMark/>
          </w:tcPr>
          <w:p w14:paraId="3CEB436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noWrap/>
            <w:hideMark/>
          </w:tcPr>
          <w:p w14:paraId="2886BB43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53CACD2F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5"/>
            <w:noWrap/>
            <w:hideMark/>
          </w:tcPr>
          <w:p w14:paraId="262E67BB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6"/>
            <w:noWrap/>
            <w:hideMark/>
          </w:tcPr>
          <w:p w14:paraId="5D4E3ABD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5" w:type="dxa"/>
            <w:gridSpan w:val="5"/>
            <w:noWrap/>
            <w:hideMark/>
          </w:tcPr>
          <w:p w14:paraId="1D303B48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3"/>
            <w:noWrap/>
            <w:hideMark/>
          </w:tcPr>
          <w:p w14:paraId="5E5EEBBB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7A865612" w14:textId="77777777" w:rsidR="00C8047A" w:rsidRPr="00E66478" w:rsidRDefault="00C8047A" w:rsidP="00C80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7/11</w:t>
            </w:r>
          </w:p>
        </w:tc>
      </w:tr>
      <w:tr w:rsidR="0068452B" w:rsidRPr="00E66478" w14:paraId="4D563DC5" w14:textId="77777777" w:rsidTr="000545F9">
        <w:trPr>
          <w:gridAfter w:val="1"/>
          <w:wAfter w:w="6" w:type="dxa"/>
          <w:trHeight w:val="274"/>
        </w:trPr>
        <w:tc>
          <w:tcPr>
            <w:tcW w:w="15587" w:type="dxa"/>
            <w:gridSpan w:val="58"/>
            <w:noWrap/>
          </w:tcPr>
          <w:p w14:paraId="0A67DB57" w14:textId="2BB22DE3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Scoring: </w:t>
            </w:r>
            <w:r w:rsidRPr="00F20F63">
              <w:rPr>
                <w:rFonts w:ascii="Times New Roman" w:hAnsi="Times New Roman" w:cs="Times New Roman"/>
                <w:sz w:val="16"/>
                <w:szCs w:val="16"/>
              </w:rPr>
              <w:t xml:space="preserve">0 – ‘no’,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20F63">
              <w:rPr>
                <w:rFonts w:ascii="Times New Roman" w:hAnsi="Times New Roman" w:cs="Times New Roman"/>
                <w:sz w:val="16"/>
                <w:szCs w:val="16"/>
              </w:rPr>
              <w:t xml:space="preserve"> – ‘yes’, U – ‘unclear’.</w:t>
            </w:r>
          </w:p>
        </w:tc>
      </w:tr>
      <w:tr w:rsidR="0068452B" w:rsidRPr="00E66478" w14:paraId="608D5F83" w14:textId="77777777" w:rsidTr="0021188E">
        <w:trPr>
          <w:gridAfter w:val="1"/>
          <w:wAfter w:w="6" w:type="dxa"/>
          <w:trHeight w:val="260"/>
        </w:trPr>
        <w:tc>
          <w:tcPr>
            <w:tcW w:w="15587" w:type="dxa"/>
            <w:gridSpan w:val="58"/>
            <w:shd w:val="clear" w:color="auto" w:fill="D9D9D9" w:themeFill="background1" w:themeFillShade="D9"/>
            <w:noWrap/>
          </w:tcPr>
          <w:p w14:paraId="5BB8EDF3" w14:textId="76DA905E" w:rsidR="000545F9" w:rsidRDefault="0068452B" w:rsidP="002118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664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Critical Appraisal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Consensus </w:t>
            </w:r>
            <w:r w:rsidRPr="00E664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Scores for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E664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tudies</w:t>
            </w:r>
          </w:p>
        </w:tc>
      </w:tr>
      <w:tr w:rsidR="0068452B" w:rsidRPr="00E66478" w14:paraId="51841D6C" w14:textId="77777777" w:rsidTr="000545F9">
        <w:trPr>
          <w:trHeight w:val="315"/>
        </w:trPr>
        <w:tc>
          <w:tcPr>
            <w:tcW w:w="2267" w:type="dxa"/>
            <w:noWrap/>
          </w:tcPr>
          <w:p w14:paraId="0474C0E6" w14:textId="5469A4CE" w:rsidR="0068452B" w:rsidRPr="00E66478" w:rsidRDefault="0068452B" w:rsidP="0068452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Author (Year)</w:t>
            </w:r>
          </w:p>
        </w:tc>
        <w:tc>
          <w:tcPr>
            <w:tcW w:w="977" w:type="dxa"/>
            <w:gridSpan w:val="3"/>
            <w:noWrap/>
          </w:tcPr>
          <w:p w14:paraId="0E18F7C6" w14:textId="73E4543D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Screening Questions</w:t>
            </w:r>
          </w:p>
        </w:tc>
        <w:tc>
          <w:tcPr>
            <w:tcW w:w="2584" w:type="dxa"/>
            <w:gridSpan w:val="14"/>
            <w:noWrap/>
          </w:tcPr>
          <w:p w14:paraId="6EE62495" w14:textId="1980AD7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MMAT (Randomised study)</w:t>
            </w:r>
          </w:p>
        </w:tc>
        <w:tc>
          <w:tcPr>
            <w:tcW w:w="2589" w:type="dxa"/>
            <w:gridSpan w:val="13"/>
            <w:noWrap/>
          </w:tcPr>
          <w:p w14:paraId="0E166BE5" w14:textId="788B40BC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MMAT (Non-randomised study)</w:t>
            </w:r>
          </w:p>
        </w:tc>
        <w:tc>
          <w:tcPr>
            <w:tcW w:w="2591" w:type="dxa"/>
            <w:gridSpan w:val="13"/>
            <w:noWrap/>
          </w:tcPr>
          <w:p w14:paraId="0D35E086" w14:textId="113F6755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MMAT (Descriptive Studies)</w:t>
            </w:r>
          </w:p>
        </w:tc>
        <w:tc>
          <w:tcPr>
            <w:tcW w:w="3231" w:type="dxa"/>
            <w:gridSpan w:val="11"/>
            <w:noWrap/>
          </w:tcPr>
          <w:p w14:paraId="66F32E39" w14:textId="486BE53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MMAT (Mixed Methods Studies)</w:t>
            </w:r>
          </w:p>
        </w:tc>
        <w:tc>
          <w:tcPr>
            <w:tcW w:w="1354" w:type="dxa"/>
            <w:gridSpan w:val="4"/>
            <w:noWrap/>
          </w:tcPr>
          <w:p w14:paraId="1A412DB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8452B" w:rsidRPr="00E66478" w14:paraId="181E42C2" w14:textId="77777777" w:rsidTr="000545F9">
        <w:trPr>
          <w:trHeight w:val="330"/>
        </w:trPr>
        <w:tc>
          <w:tcPr>
            <w:tcW w:w="2267" w:type="dxa"/>
            <w:noWrap/>
          </w:tcPr>
          <w:p w14:paraId="144315D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noWrap/>
          </w:tcPr>
          <w:p w14:paraId="6CA9787F" w14:textId="5BF3CEB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S1</w:t>
            </w:r>
          </w:p>
        </w:tc>
        <w:tc>
          <w:tcPr>
            <w:tcW w:w="548" w:type="dxa"/>
            <w:gridSpan w:val="2"/>
            <w:noWrap/>
          </w:tcPr>
          <w:p w14:paraId="3C80A476" w14:textId="334E0BD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S2</w:t>
            </w:r>
          </w:p>
        </w:tc>
        <w:tc>
          <w:tcPr>
            <w:tcW w:w="515" w:type="dxa"/>
            <w:noWrap/>
          </w:tcPr>
          <w:p w14:paraId="2E321451" w14:textId="5428E3E9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515" w:type="dxa"/>
            <w:gridSpan w:val="5"/>
            <w:noWrap/>
          </w:tcPr>
          <w:p w14:paraId="52422BE9" w14:textId="3FBC535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516" w:type="dxa"/>
            <w:noWrap/>
          </w:tcPr>
          <w:p w14:paraId="4F9B643B" w14:textId="36D4EC9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516" w:type="dxa"/>
            <w:gridSpan w:val="3"/>
            <w:noWrap/>
          </w:tcPr>
          <w:p w14:paraId="17611C6E" w14:textId="218556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</w:p>
        </w:tc>
        <w:tc>
          <w:tcPr>
            <w:tcW w:w="522" w:type="dxa"/>
            <w:gridSpan w:val="4"/>
            <w:noWrap/>
          </w:tcPr>
          <w:p w14:paraId="038C5825" w14:textId="1352E58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516" w:type="dxa"/>
            <w:gridSpan w:val="2"/>
            <w:noWrap/>
          </w:tcPr>
          <w:p w14:paraId="3A1E2F0D" w14:textId="6E3B4A45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516" w:type="dxa"/>
            <w:gridSpan w:val="3"/>
            <w:noWrap/>
          </w:tcPr>
          <w:p w14:paraId="32FFD4A0" w14:textId="739D330C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</w:p>
        </w:tc>
        <w:tc>
          <w:tcPr>
            <w:tcW w:w="517" w:type="dxa"/>
            <w:gridSpan w:val="3"/>
            <w:noWrap/>
          </w:tcPr>
          <w:p w14:paraId="1B8CBBDE" w14:textId="70BC487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3.3</w:t>
            </w:r>
          </w:p>
        </w:tc>
        <w:tc>
          <w:tcPr>
            <w:tcW w:w="517" w:type="dxa"/>
            <w:gridSpan w:val="3"/>
            <w:noWrap/>
          </w:tcPr>
          <w:p w14:paraId="011000E7" w14:textId="02352034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3.4</w:t>
            </w:r>
          </w:p>
        </w:tc>
        <w:tc>
          <w:tcPr>
            <w:tcW w:w="523" w:type="dxa"/>
            <w:gridSpan w:val="2"/>
            <w:noWrap/>
          </w:tcPr>
          <w:p w14:paraId="5DFF5BCF" w14:textId="4B21211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517" w:type="dxa"/>
            <w:gridSpan w:val="2"/>
            <w:noWrap/>
          </w:tcPr>
          <w:p w14:paraId="2871EF64" w14:textId="50FE492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517" w:type="dxa"/>
            <w:gridSpan w:val="3"/>
            <w:noWrap/>
          </w:tcPr>
          <w:p w14:paraId="35F99071" w14:textId="4649C5B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</w:p>
        </w:tc>
        <w:tc>
          <w:tcPr>
            <w:tcW w:w="517" w:type="dxa"/>
            <w:gridSpan w:val="3"/>
            <w:noWrap/>
          </w:tcPr>
          <w:p w14:paraId="422712F8" w14:textId="17340309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4.3</w:t>
            </w:r>
          </w:p>
        </w:tc>
        <w:tc>
          <w:tcPr>
            <w:tcW w:w="517" w:type="dxa"/>
            <w:gridSpan w:val="2"/>
            <w:noWrap/>
          </w:tcPr>
          <w:p w14:paraId="700F9EB7" w14:textId="4165312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4.4</w:t>
            </w:r>
          </w:p>
        </w:tc>
        <w:tc>
          <w:tcPr>
            <w:tcW w:w="523" w:type="dxa"/>
            <w:gridSpan w:val="3"/>
            <w:noWrap/>
          </w:tcPr>
          <w:p w14:paraId="2248BE87" w14:textId="621BB0E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4.5</w:t>
            </w:r>
          </w:p>
        </w:tc>
        <w:tc>
          <w:tcPr>
            <w:tcW w:w="517" w:type="dxa"/>
            <w:gridSpan w:val="3"/>
            <w:noWrap/>
          </w:tcPr>
          <w:p w14:paraId="5BC2182F" w14:textId="5B5EAB44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5.1</w:t>
            </w:r>
          </w:p>
        </w:tc>
        <w:tc>
          <w:tcPr>
            <w:tcW w:w="518" w:type="dxa"/>
            <w:gridSpan w:val="2"/>
            <w:noWrap/>
          </w:tcPr>
          <w:p w14:paraId="4026A66E" w14:textId="59DD3AA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5.2</w:t>
            </w:r>
          </w:p>
        </w:tc>
        <w:tc>
          <w:tcPr>
            <w:tcW w:w="517" w:type="dxa"/>
            <w:gridSpan w:val="2"/>
            <w:noWrap/>
          </w:tcPr>
          <w:p w14:paraId="25CB9E42" w14:textId="171EEDA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5.3</w:t>
            </w:r>
          </w:p>
        </w:tc>
        <w:tc>
          <w:tcPr>
            <w:tcW w:w="833" w:type="dxa"/>
            <w:gridSpan w:val="2"/>
            <w:noWrap/>
          </w:tcPr>
          <w:p w14:paraId="0F830AB8" w14:textId="1891191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5.4</w:t>
            </w:r>
          </w:p>
        </w:tc>
        <w:tc>
          <w:tcPr>
            <w:tcW w:w="846" w:type="dxa"/>
            <w:gridSpan w:val="2"/>
            <w:noWrap/>
          </w:tcPr>
          <w:p w14:paraId="313EE5EC" w14:textId="117C118D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5.5</w:t>
            </w:r>
          </w:p>
        </w:tc>
        <w:tc>
          <w:tcPr>
            <w:tcW w:w="1354" w:type="dxa"/>
            <w:gridSpan w:val="4"/>
            <w:noWrap/>
          </w:tcPr>
          <w:p w14:paraId="55076799" w14:textId="5FB9F64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Critical Appraisal Score</w:t>
            </w:r>
          </w:p>
        </w:tc>
      </w:tr>
      <w:tr w:rsidR="0068452B" w:rsidRPr="00E66478" w14:paraId="503E5E5E" w14:textId="77777777" w:rsidTr="000545F9">
        <w:trPr>
          <w:trHeight w:val="315"/>
        </w:trPr>
        <w:tc>
          <w:tcPr>
            <w:tcW w:w="2267" w:type="dxa"/>
            <w:noWrap/>
          </w:tcPr>
          <w:p w14:paraId="6BEF29D8" w14:textId="03B70C53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Alcantara et al. (2009)</w:t>
            </w:r>
          </w:p>
        </w:tc>
        <w:tc>
          <w:tcPr>
            <w:tcW w:w="429" w:type="dxa"/>
            <w:noWrap/>
          </w:tcPr>
          <w:p w14:paraId="5125221A" w14:textId="20608D44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189A292C" w14:textId="33183DA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6D2A3BC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5"/>
            <w:noWrap/>
          </w:tcPr>
          <w:p w14:paraId="0843FD0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noWrap/>
          </w:tcPr>
          <w:p w14:paraId="334E2D1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59248C6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gridSpan w:val="4"/>
            <w:noWrap/>
          </w:tcPr>
          <w:p w14:paraId="6A2ACBA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2"/>
            <w:noWrap/>
          </w:tcPr>
          <w:p w14:paraId="06D3415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717DD27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02FFD36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2B5D1A4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2DC5570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06A7A9F8" w14:textId="4400E76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69303215" w14:textId="71B986A5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78FE4929" w14:textId="756F654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2"/>
            <w:noWrap/>
          </w:tcPr>
          <w:p w14:paraId="4E499B8F" w14:textId="4D8DEA1A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gridSpan w:val="3"/>
            <w:noWrap/>
          </w:tcPr>
          <w:p w14:paraId="78E1ABEA" w14:textId="585ACB0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048D309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378DB8A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52F156B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0F98EDAC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78E299A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282C8D88" w14:textId="2E2B8E6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6/7</w:t>
            </w:r>
          </w:p>
        </w:tc>
      </w:tr>
      <w:tr w:rsidR="0068452B" w:rsidRPr="00E66478" w14:paraId="031C8226" w14:textId="77777777" w:rsidTr="000545F9">
        <w:trPr>
          <w:trHeight w:val="315"/>
        </w:trPr>
        <w:tc>
          <w:tcPr>
            <w:tcW w:w="2267" w:type="dxa"/>
            <w:noWrap/>
          </w:tcPr>
          <w:p w14:paraId="56E35B07" w14:textId="77B99E4E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Balon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(1998)</w:t>
            </w:r>
          </w:p>
        </w:tc>
        <w:tc>
          <w:tcPr>
            <w:tcW w:w="429" w:type="dxa"/>
            <w:noWrap/>
          </w:tcPr>
          <w:p w14:paraId="6B27EFC3" w14:textId="26FB0C0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7625EBF8" w14:textId="0808890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27DA8B19" w14:textId="4A7CFB3A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5"/>
            <w:noWrap/>
          </w:tcPr>
          <w:p w14:paraId="0616F742" w14:textId="37BEB05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noWrap/>
          </w:tcPr>
          <w:p w14:paraId="3A1842CB" w14:textId="297F01D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3"/>
            <w:noWrap/>
          </w:tcPr>
          <w:p w14:paraId="4FC738D7" w14:textId="087797D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gridSpan w:val="4"/>
            <w:noWrap/>
          </w:tcPr>
          <w:p w14:paraId="28DC7ACE" w14:textId="6F07CB3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2"/>
            <w:noWrap/>
          </w:tcPr>
          <w:p w14:paraId="2D5FFD7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568C7748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65C8DAF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6584754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25948FF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4F64E3A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6C7D87F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26D58E2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69BA76CE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3"/>
            <w:noWrap/>
          </w:tcPr>
          <w:p w14:paraId="316CAF7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3194B1B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30727D8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3346081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20B1641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5059013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018FC245" w14:textId="190B25B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7/7</w:t>
            </w:r>
          </w:p>
        </w:tc>
      </w:tr>
      <w:tr w:rsidR="0068452B" w:rsidRPr="00E66478" w14:paraId="734F3BB4" w14:textId="77777777" w:rsidTr="000545F9">
        <w:trPr>
          <w:trHeight w:val="315"/>
        </w:trPr>
        <w:tc>
          <w:tcPr>
            <w:tcW w:w="2267" w:type="dxa"/>
            <w:noWrap/>
          </w:tcPr>
          <w:p w14:paraId="43126820" w14:textId="41B25EED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Borusiak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(2009)</w:t>
            </w:r>
          </w:p>
        </w:tc>
        <w:tc>
          <w:tcPr>
            <w:tcW w:w="429" w:type="dxa"/>
            <w:noWrap/>
          </w:tcPr>
          <w:p w14:paraId="34315E7B" w14:textId="72F091B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48" w:type="dxa"/>
            <w:gridSpan w:val="2"/>
            <w:noWrap/>
          </w:tcPr>
          <w:p w14:paraId="650259C4" w14:textId="1213481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263AA02D" w14:textId="08C07059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5"/>
            <w:noWrap/>
          </w:tcPr>
          <w:p w14:paraId="321FAE5F" w14:textId="59A2B45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noWrap/>
          </w:tcPr>
          <w:p w14:paraId="04714C0E" w14:textId="51ED355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3"/>
            <w:noWrap/>
          </w:tcPr>
          <w:p w14:paraId="097F6AE3" w14:textId="1423116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gridSpan w:val="4"/>
            <w:noWrap/>
          </w:tcPr>
          <w:p w14:paraId="783449F9" w14:textId="205EB5D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6" w:type="dxa"/>
            <w:gridSpan w:val="2"/>
            <w:noWrap/>
          </w:tcPr>
          <w:p w14:paraId="0906C88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64487CB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4BE4B0B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1F5B9C6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188C831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618E21D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24B4DAB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4937A5B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76DDA51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3"/>
            <w:noWrap/>
          </w:tcPr>
          <w:p w14:paraId="3013390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6C7E802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4C07392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4C275C4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1D0B55C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56E75CA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04DB7CCB" w14:textId="6C72DFC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5/7</w:t>
            </w:r>
          </w:p>
        </w:tc>
      </w:tr>
      <w:tr w:rsidR="0068452B" w:rsidRPr="00E66478" w14:paraId="5970AA00" w14:textId="77777777" w:rsidTr="000545F9">
        <w:trPr>
          <w:trHeight w:val="315"/>
        </w:trPr>
        <w:tc>
          <w:tcPr>
            <w:tcW w:w="2267" w:type="dxa"/>
            <w:noWrap/>
          </w:tcPr>
          <w:p w14:paraId="24720E54" w14:textId="5236A86D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Bronfort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al. (2001)</w:t>
            </w:r>
          </w:p>
        </w:tc>
        <w:tc>
          <w:tcPr>
            <w:tcW w:w="429" w:type="dxa"/>
            <w:noWrap/>
          </w:tcPr>
          <w:p w14:paraId="469C78DE" w14:textId="15E8430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7BD5BA01" w14:textId="0A61215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514DC501" w14:textId="4B47E0DD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5"/>
            <w:noWrap/>
          </w:tcPr>
          <w:p w14:paraId="2F8B8EF5" w14:textId="1F8A603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6" w:type="dxa"/>
            <w:noWrap/>
          </w:tcPr>
          <w:p w14:paraId="17F80D72" w14:textId="1A9A0755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6" w:type="dxa"/>
            <w:gridSpan w:val="3"/>
            <w:noWrap/>
          </w:tcPr>
          <w:p w14:paraId="222889FC" w14:textId="22180A3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gridSpan w:val="4"/>
            <w:noWrap/>
          </w:tcPr>
          <w:p w14:paraId="08424B89" w14:textId="0F4BCA2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2"/>
            <w:noWrap/>
          </w:tcPr>
          <w:p w14:paraId="7258891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498FBAF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2A03F1B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745BDEF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0386083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47F524E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2294A6D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3BD1CE3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7AE1DA3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3"/>
            <w:noWrap/>
          </w:tcPr>
          <w:p w14:paraId="457D6AF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777C55D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77F7404C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636AA03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0C913A8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3A7EC04E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2BA44ED2" w14:textId="6995FCAC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5/7</w:t>
            </w:r>
          </w:p>
        </w:tc>
      </w:tr>
      <w:tr w:rsidR="0068452B" w:rsidRPr="00E66478" w14:paraId="3318BE42" w14:textId="77777777" w:rsidTr="000545F9">
        <w:trPr>
          <w:trHeight w:val="315"/>
        </w:trPr>
        <w:tc>
          <w:tcPr>
            <w:tcW w:w="2267" w:type="dxa"/>
            <w:noWrap/>
          </w:tcPr>
          <w:p w14:paraId="3BBD190B" w14:textId="5747C982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Browning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 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(2008)</w:t>
            </w:r>
          </w:p>
        </w:tc>
        <w:tc>
          <w:tcPr>
            <w:tcW w:w="429" w:type="dxa"/>
            <w:noWrap/>
          </w:tcPr>
          <w:p w14:paraId="607681A7" w14:textId="780A70C4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3D58C886" w14:textId="439508A9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121182E4" w14:textId="477A262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5"/>
            <w:noWrap/>
          </w:tcPr>
          <w:p w14:paraId="44D71FDF" w14:textId="3417133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noWrap/>
          </w:tcPr>
          <w:p w14:paraId="0BEE8CF3" w14:textId="744A0045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3"/>
            <w:noWrap/>
          </w:tcPr>
          <w:p w14:paraId="59A1FF12" w14:textId="55F95399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gridSpan w:val="4"/>
            <w:noWrap/>
          </w:tcPr>
          <w:p w14:paraId="36C3499B" w14:textId="5908EA39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2"/>
            <w:noWrap/>
          </w:tcPr>
          <w:p w14:paraId="7CEB80A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71B322C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0049978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224756FC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25E0D0D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3CB7F74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7895793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19571AF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3DB1C78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3"/>
            <w:noWrap/>
          </w:tcPr>
          <w:p w14:paraId="683F509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6002A71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60CFE93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23333CC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7FB0391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268A5503" w14:textId="77777777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23EC161B" w14:textId="460E7E2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7/7</w:t>
            </w:r>
          </w:p>
        </w:tc>
      </w:tr>
      <w:tr w:rsidR="0068452B" w:rsidRPr="00E66478" w14:paraId="7974E8A2" w14:textId="77777777" w:rsidTr="000545F9">
        <w:trPr>
          <w:trHeight w:val="315"/>
        </w:trPr>
        <w:tc>
          <w:tcPr>
            <w:tcW w:w="2267" w:type="dxa"/>
            <w:noWrap/>
          </w:tcPr>
          <w:p w14:paraId="3A86F955" w14:textId="150D9041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Cabrera-</w:t>
            </w: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Martos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(2016)</w:t>
            </w:r>
          </w:p>
        </w:tc>
        <w:tc>
          <w:tcPr>
            <w:tcW w:w="429" w:type="dxa"/>
            <w:noWrap/>
          </w:tcPr>
          <w:p w14:paraId="671808CB" w14:textId="4463DBC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20164890" w14:textId="45F2B2FD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11EA769C" w14:textId="0AC9640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5"/>
            <w:noWrap/>
          </w:tcPr>
          <w:p w14:paraId="6AD4FE49" w14:textId="6B0E813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noWrap/>
          </w:tcPr>
          <w:p w14:paraId="082C1888" w14:textId="2680B2D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3"/>
            <w:noWrap/>
          </w:tcPr>
          <w:p w14:paraId="1EB5BD00" w14:textId="3259A61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gridSpan w:val="4"/>
            <w:noWrap/>
          </w:tcPr>
          <w:p w14:paraId="3D206731" w14:textId="3444AA5A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2"/>
            <w:noWrap/>
          </w:tcPr>
          <w:p w14:paraId="1F23938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32DE610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183D26F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7D0D321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7E46899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7318865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0EE5E15E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2403841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35EEBE3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3"/>
            <w:noWrap/>
          </w:tcPr>
          <w:p w14:paraId="23035038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512935D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3502FCC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4EA8344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25EBA89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5CB0A12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7F22E9EB" w14:textId="4947FFC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7/7</w:t>
            </w:r>
          </w:p>
        </w:tc>
      </w:tr>
      <w:tr w:rsidR="0068452B" w:rsidRPr="00E66478" w14:paraId="228F3300" w14:textId="77777777" w:rsidTr="000545F9">
        <w:trPr>
          <w:trHeight w:val="315"/>
        </w:trPr>
        <w:tc>
          <w:tcPr>
            <w:tcW w:w="2267" w:type="dxa"/>
            <w:noWrap/>
          </w:tcPr>
          <w:p w14:paraId="1B5D0724" w14:textId="6AA44F01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Davies and Jamieson (2007)</w:t>
            </w:r>
          </w:p>
        </w:tc>
        <w:tc>
          <w:tcPr>
            <w:tcW w:w="429" w:type="dxa"/>
            <w:noWrap/>
          </w:tcPr>
          <w:p w14:paraId="5AE7B456" w14:textId="3C77C88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05FE334B" w14:textId="5A55DEB4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040274E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5"/>
            <w:noWrap/>
          </w:tcPr>
          <w:p w14:paraId="6D4A8AC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noWrap/>
          </w:tcPr>
          <w:p w14:paraId="5FBB6A48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33E9329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gridSpan w:val="4"/>
            <w:noWrap/>
          </w:tcPr>
          <w:p w14:paraId="1446639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2"/>
            <w:noWrap/>
          </w:tcPr>
          <w:p w14:paraId="6B6722B8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6EABD3A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50E342D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39894E7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6392E7F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15D9E14C" w14:textId="2B4D878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62A4F008" w14:textId="5855A56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6C99516C" w14:textId="68B74C5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2"/>
            <w:noWrap/>
          </w:tcPr>
          <w:p w14:paraId="50D5995D" w14:textId="5AF7887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3" w:type="dxa"/>
            <w:gridSpan w:val="3"/>
            <w:noWrap/>
          </w:tcPr>
          <w:p w14:paraId="2D696BD0" w14:textId="653BB45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7" w:type="dxa"/>
            <w:gridSpan w:val="3"/>
            <w:noWrap/>
          </w:tcPr>
          <w:p w14:paraId="4059DB0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5234C54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4D80386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4B01004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00740EA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7F63610D" w14:textId="3E826FC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6/7</w:t>
            </w:r>
          </w:p>
        </w:tc>
      </w:tr>
      <w:tr w:rsidR="0068452B" w:rsidRPr="00E66478" w14:paraId="03C55847" w14:textId="77777777" w:rsidTr="000545F9">
        <w:trPr>
          <w:trHeight w:val="315"/>
        </w:trPr>
        <w:tc>
          <w:tcPr>
            <w:tcW w:w="2267" w:type="dxa"/>
            <w:noWrap/>
          </w:tcPr>
          <w:p w14:paraId="63F2C65F" w14:textId="44D855F0" w:rsidR="0068452B" w:rsidRPr="70F5043D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Dissing et al.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(201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29" w:type="dxa"/>
            <w:noWrap/>
          </w:tcPr>
          <w:p w14:paraId="73B106F8" w14:textId="3A65B03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69655DD7" w14:textId="6A268B5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70CDE3C9" w14:textId="63BB91F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5"/>
            <w:noWrap/>
          </w:tcPr>
          <w:p w14:paraId="25A87854" w14:textId="2DDCA8D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noWrap/>
          </w:tcPr>
          <w:p w14:paraId="4B1CEDFB" w14:textId="0547469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6" w:type="dxa"/>
            <w:gridSpan w:val="3"/>
            <w:noWrap/>
          </w:tcPr>
          <w:p w14:paraId="2FE28A41" w14:textId="1A6AA3BC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gridSpan w:val="4"/>
            <w:noWrap/>
          </w:tcPr>
          <w:p w14:paraId="20DEB1D0" w14:textId="0818173A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2"/>
            <w:noWrap/>
          </w:tcPr>
          <w:p w14:paraId="1A58360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451C9C1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759D862E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373192C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03D82D0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1743B4B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1B77B3A8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5A34073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1905213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3"/>
            <w:noWrap/>
          </w:tcPr>
          <w:p w14:paraId="74D743B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014CD6E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7BDD7AF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7AC42DA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53183AB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6390FFE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4CB62C11" w14:textId="1F3FBAD4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6/7</w:t>
            </w:r>
          </w:p>
        </w:tc>
      </w:tr>
      <w:tr w:rsidR="0068452B" w:rsidRPr="00E66478" w14:paraId="60B91E71" w14:textId="77777777" w:rsidTr="000545F9">
        <w:trPr>
          <w:trHeight w:val="315"/>
        </w:trPr>
        <w:tc>
          <w:tcPr>
            <w:tcW w:w="2267" w:type="dxa"/>
            <w:noWrap/>
          </w:tcPr>
          <w:p w14:paraId="2A750155" w14:textId="38D1C7B1" w:rsidR="0068452B" w:rsidRPr="70F5043D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Evans et al. (2018)</w:t>
            </w:r>
          </w:p>
        </w:tc>
        <w:tc>
          <w:tcPr>
            <w:tcW w:w="429" w:type="dxa"/>
            <w:noWrap/>
          </w:tcPr>
          <w:p w14:paraId="65C0D884" w14:textId="62E6A7B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323F3A76" w14:textId="45BC1BB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3EB29A08" w14:textId="5C7F792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5"/>
            <w:noWrap/>
          </w:tcPr>
          <w:p w14:paraId="64CC0496" w14:textId="215849FA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noWrap/>
          </w:tcPr>
          <w:p w14:paraId="01D8ECFA" w14:textId="531AD01D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3"/>
            <w:noWrap/>
          </w:tcPr>
          <w:p w14:paraId="7A07D74F" w14:textId="46AECFA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gridSpan w:val="4"/>
            <w:noWrap/>
          </w:tcPr>
          <w:p w14:paraId="19DBDD27" w14:textId="3B6077A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2"/>
            <w:noWrap/>
          </w:tcPr>
          <w:p w14:paraId="22BFD77E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34BACAB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7CFF0B4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5F60328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087F449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1576ABF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04AF360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50B7D56C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3783834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3"/>
            <w:noWrap/>
          </w:tcPr>
          <w:p w14:paraId="4B4F011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30EAD80E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3C6F6A1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1946393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360CED2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28F3080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0E86B421" w14:textId="7EDB40E5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6/7</w:t>
            </w:r>
          </w:p>
        </w:tc>
      </w:tr>
      <w:tr w:rsidR="0068452B" w:rsidRPr="00E66478" w14:paraId="13600452" w14:textId="77777777" w:rsidTr="000545F9">
        <w:trPr>
          <w:trHeight w:val="240"/>
        </w:trPr>
        <w:tc>
          <w:tcPr>
            <w:tcW w:w="2267" w:type="dxa"/>
            <w:noWrap/>
          </w:tcPr>
          <w:p w14:paraId="09905105" w14:textId="65927336" w:rsidR="0068452B" w:rsidRPr="70F5043D" w:rsidRDefault="0068452B" w:rsidP="0068452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70F5043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Haugen et al. (2011) </w:t>
            </w:r>
          </w:p>
        </w:tc>
        <w:tc>
          <w:tcPr>
            <w:tcW w:w="429" w:type="dxa"/>
            <w:noWrap/>
          </w:tcPr>
          <w:p w14:paraId="0080E192" w14:textId="3E5ACC03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6B5A4CB8" w14:textId="3C51706C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023E0EE8" w14:textId="1B52B734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5"/>
            <w:noWrap/>
          </w:tcPr>
          <w:p w14:paraId="21CE940E" w14:textId="4F4B02CF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6" w:type="dxa"/>
            <w:noWrap/>
          </w:tcPr>
          <w:p w14:paraId="0D12924A" w14:textId="0BB78C87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6" w:type="dxa"/>
            <w:gridSpan w:val="3"/>
            <w:noWrap/>
          </w:tcPr>
          <w:p w14:paraId="1C82EA04" w14:textId="1B96DBE8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gridSpan w:val="4"/>
            <w:noWrap/>
          </w:tcPr>
          <w:p w14:paraId="655859B7" w14:textId="057F03FD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2"/>
            <w:noWrap/>
          </w:tcPr>
          <w:p w14:paraId="0976BF8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2B9DCC0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5FA7D37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4467A62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575D71DE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36E633B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385B5DD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242C7AFE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59773358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3"/>
            <w:noWrap/>
          </w:tcPr>
          <w:p w14:paraId="4CF9A55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2048C37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227E687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66799F3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62DD53CC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5FE4A50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619B06C8" w14:textId="74C8B6EE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5/7</w:t>
            </w:r>
          </w:p>
        </w:tc>
      </w:tr>
      <w:tr w:rsidR="0068452B" w:rsidRPr="00E66478" w14:paraId="77384B4D" w14:textId="77777777" w:rsidTr="000545F9">
        <w:trPr>
          <w:trHeight w:val="315"/>
        </w:trPr>
        <w:tc>
          <w:tcPr>
            <w:tcW w:w="2267" w:type="dxa"/>
            <w:noWrap/>
          </w:tcPr>
          <w:p w14:paraId="42B31C57" w14:textId="45ADB35F" w:rsidR="0068452B" w:rsidRPr="70F5043D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Hayden et al. (2003)</w:t>
            </w:r>
          </w:p>
        </w:tc>
        <w:tc>
          <w:tcPr>
            <w:tcW w:w="429" w:type="dxa"/>
            <w:noWrap/>
          </w:tcPr>
          <w:p w14:paraId="6C531A4F" w14:textId="33C71AA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4B252755" w14:textId="78565C05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6B62D19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5"/>
            <w:noWrap/>
          </w:tcPr>
          <w:p w14:paraId="490FE61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noWrap/>
          </w:tcPr>
          <w:p w14:paraId="01FB2F5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1C52EEE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gridSpan w:val="4"/>
            <w:noWrap/>
          </w:tcPr>
          <w:p w14:paraId="34A4ABEE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2"/>
            <w:noWrap/>
          </w:tcPr>
          <w:p w14:paraId="2C648BED" w14:textId="2415267A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3"/>
            <w:noWrap/>
          </w:tcPr>
          <w:p w14:paraId="2858BAFF" w14:textId="5A71D72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6F0A8F71" w14:textId="5C5711C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032DD4D8" w14:textId="13513A9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U</w:t>
            </w:r>
          </w:p>
        </w:tc>
        <w:tc>
          <w:tcPr>
            <w:tcW w:w="523" w:type="dxa"/>
            <w:gridSpan w:val="2"/>
            <w:noWrap/>
          </w:tcPr>
          <w:p w14:paraId="104B2070" w14:textId="2E4150A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2"/>
            <w:noWrap/>
          </w:tcPr>
          <w:p w14:paraId="2D28247C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780C719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106E0E0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691C5B6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3"/>
            <w:noWrap/>
          </w:tcPr>
          <w:p w14:paraId="7FECA31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343892A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795FC60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6A3D93F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57629A9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7CD1523E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054D07FE" w14:textId="1AC0E1E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6/7</w:t>
            </w:r>
          </w:p>
        </w:tc>
      </w:tr>
      <w:tr w:rsidR="0068452B" w:rsidRPr="00E66478" w14:paraId="2F546160" w14:textId="77777777" w:rsidTr="000545F9">
        <w:trPr>
          <w:trHeight w:val="315"/>
        </w:trPr>
        <w:tc>
          <w:tcPr>
            <w:tcW w:w="2267" w:type="dxa"/>
            <w:noWrap/>
          </w:tcPr>
          <w:p w14:paraId="07B92836" w14:textId="53286689" w:rsidR="0068452B" w:rsidRPr="70F5043D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Kachmar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et al. (2018)</w:t>
            </w:r>
          </w:p>
        </w:tc>
        <w:tc>
          <w:tcPr>
            <w:tcW w:w="429" w:type="dxa"/>
            <w:noWrap/>
          </w:tcPr>
          <w:p w14:paraId="65485484" w14:textId="4FF26B4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22DF2EEF" w14:textId="2209CCD9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67185EA3" w14:textId="6D045CB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5"/>
            <w:noWrap/>
          </w:tcPr>
          <w:p w14:paraId="2CF38EEC" w14:textId="5B651DE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noWrap/>
          </w:tcPr>
          <w:p w14:paraId="16BEC94E" w14:textId="513865C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3"/>
            <w:noWrap/>
          </w:tcPr>
          <w:p w14:paraId="303D7972" w14:textId="7BA66F9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gridSpan w:val="4"/>
            <w:noWrap/>
          </w:tcPr>
          <w:p w14:paraId="4168E886" w14:textId="3B13F94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2"/>
            <w:noWrap/>
          </w:tcPr>
          <w:p w14:paraId="70AD3BE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40E054A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791D549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7542828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1396BAC8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18884B9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3FC9D8B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3D8CE3E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610F66C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3"/>
            <w:noWrap/>
          </w:tcPr>
          <w:p w14:paraId="26E624E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66217DA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2DDDD55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324F5A5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294A1B6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1B0AA0D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01C9A1E4" w14:textId="084FEC2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7/7</w:t>
            </w:r>
          </w:p>
        </w:tc>
      </w:tr>
      <w:tr w:rsidR="0068452B" w:rsidRPr="00E66478" w14:paraId="23F7E6EF" w14:textId="77777777" w:rsidTr="000545F9">
        <w:trPr>
          <w:trHeight w:val="315"/>
        </w:trPr>
        <w:tc>
          <w:tcPr>
            <w:tcW w:w="2267" w:type="dxa"/>
            <w:noWrap/>
          </w:tcPr>
          <w:p w14:paraId="40EF4E02" w14:textId="78632DDF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Lantz and Chen (2001)</w:t>
            </w:r>
          </w:p>
        </w:tc>
        <w:tc>
          <w:tcPr>
            <w:tcW w:w="429" w:type="dxa"/>
            <w:noWrap/>
          </w:tcPr>
          <w:p w14:paraId="37907380" w14:textId="0FE3B60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3BABC7FF" w14:textId="2DCBFC3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48245AF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5"/>
            <w:noWrap/>
          </w:tcPr>
          <w:p w14:paraId="35C209E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noWrap/>
          </w:tcPr>
          <w:p w14:paraId="70028C6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2CD2239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gridSpan w:val="4"/>
            <w:noWrap/>
          </w:tcPr>
          <w:p w14:paraId="14AB2FC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2"/>
            <w:noWrap/>
          </w:tcPr>
          <w:p w14:paraId="0655487B" w14:textId="0598C97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3"/>
            <w:noWrap/>
          </w:tcPr>
          <w:p w14:paraId="10CA3FF9" w14:textId="5175A62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3A04EA28" w14:textId="29734044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6997CAEF" w14:textId="4575495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U</w:t>
            </w:r>
          </w:p>
        </w:tc>
        <w:tc>
          <w:tcPr>
            <w:tcW w:w="523" w:type="dxa"/>
            <w:gridSpan w:val="2"/>
            <w:noWrap/>
          </w:tcPr>
          <w:p w14:paraId="7F511AD2" w14:textId="3F8B8A3D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2"/>
            <w:noWrap/>
          </w:tcPr>
          <w:p w14:paraId="657EEEFC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17" w:type="dxa"/>
            <w:gridSpan w:val="3"/>
            <w:noWrap/>
          </w:tcPr>
          <w:p w14:paraId="51A32DC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17" w:type="dxa"/>
            <w:gridSpan w:val="3"/>
            <w:noWrap/>
          </w:tcPr>
          <w:p w14:paraId="7C1F611C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17" w:type="dxa"/>
            <w:gridSpan w:val="2"/>
            <w:noWrap/>
          </w:tcPr>
          <w:p w14:paraId="5ADD761E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23" w:type="dxa"/>
            <w:gridSpan w:val="3"/>
            <w:noWrap/>
          </w:tcPr>
          <w:p w14:paraId="7D093BF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17" w:type="dxa"/>
            <w:gridSpan w:val="3"/>
            <w:noWrap/>
          </w:tcPr>
          <w:p w14:paraId="664EF94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18" w:type="dxa"/>
            <w:gridSpan w:val="2"/>
            <w:noWrap/>
          </w:tcPr>
          <w:p w14:paraId="7EBE049C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17" w:type="dxa"/>
            <w:gridSpan w:val="2"/>
            <w:noWrap/>
          </w:tcPr>
          <w:p w14:paraId="5AC3E37C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33" w:type="dxa"/>
            <w:gridSpan w:val="2"/>
            <w:noWrap/>
          </w:tcPr>
          <w:p w14:paraId="27FAEDF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46" w:type="dxa"/>
            <w:gridSpan w:val="2"/>
            <w:noWrap/>
          </w:tcPr>
          <w:p w14:paraId="6088792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54" w:type="dxa"/>
            <w:gridSpan w:val="4"/>
            <w:noWrap/>
          </w:tcPr>
          <w:p w14:paraId="6E9D4F4B" w14:textId="674314C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5/7</w:t>
            </w:r>
          </w:p>
        </w:tc>
      </w:tr>
      <w:tr w:rsidR="0068452B" w:rsidRPr="00E66478" w14:paraId="6215BDEA" w14:textId="77777777" w:rsidTr="000545F9">
        <w:trPr>
          <w:trHeight w:val="315"/>
        </w:trPr>
        <w:tc>
          <w:tcPr>
            <w:tcW w:w="2267" w:type="dxa"/>
            <w:noWrap/>
          </w:tcPr>
          <w:p w14:paraId="7630F1FE" w14:textId="7723B0C4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Lebouef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(1991)</w:t>
            </w:r>
          </w:p>
        </w:tc>
        <w:tc>
          <w:tcPr>
            <w:tcW w:w="429" w:type="dxa"/>
            <w:noWrap/>
          </w:tcPr>
          <w:p w14:paraId="4EC093BC" w14:textId="2F414B9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4CF073E1" w14:textId="76FD810C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3F9A5DBF" w14:textId="764C951A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gridSpan w:val="5"/>
            <w:noWrap/>
          </w:tcPr>
          <w:p w14:paraId="200B4E84" w14:textId="73010E7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6" w:type="dxa"/>
            <w:noWrap/>
          </w:tcPr>
          <w:p w14:paraId="6CCFE788" w14:textId="0A93D29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3"/>
            <w:noWrap/>
          </w:tcPr>
          <w:p w14:paraId="7EF2347A" w14:textId="640337C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gridSpan w:val="4"/>
            <w:noWrap/>
          </w:tcPr>
          <w:p w14:paraId="2CD43810" w14:textId="6A7FEBB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U</w:t>
            </w:r>
          </w:p>
        </w:tc>
        <w:tc>
          <w:tcPr>
            <w:tcW w:w="516" w:type="dxa"/>
            <w:gridSpan w:val="2"/>
            <w:noWrap/>
          </w:tcPr>
          <w:p w14:paraId="64778E8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16" w:type="dxa"/>
            <w:gridSpan w:val="3"/>
            <w:noWrap/>
          </w:tcPr>
          <w:p w14:paraId="59A3031E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17" w:type="dxa"/>
            <w:gridSpan w:val="3"/>
            <w:noWrap/>
          </w:tcPr>
          <w:p w14:paraId="5DBB735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17" w:type="dxa"/>
            <w:gridSpan w:val="3"/>
            <w:noWrap/>
          </w:tcPr>
          <w:p w14:paraId="7B44711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23" w:type="dxa"/>
            <w:gridSpan w:val="2"/>
            <w:noWrap/>
          </w:tcPr>
          <w:p w14:paraId="0BB4AC0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17" w:type="dxa"/>
            <w:gridSpan w:val="2"/>
            <w:noWrap/>
          </w:tcPr>
          <w:p w14:paraId="2D381C1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17" w:type="dxa"/>
            <w:gridSpan w:val="3"/>
            <w:noWrap/>
          </w:tcPr>
          <w:p w14:paraId="5C9AD49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17" w:type="dxa"/>
            <w:gridSpan w:val="3"/>
            <w:noWrap/>
          </w:tcPr>
          <w:p w14:paraId="3ADA286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17" w:type="dxa"/>
            <w:gridSpan w:val="2"/>
            <w:noWrap/>
          </w:tcPr>
          <w:p w14:paraId="5E4BD95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23" w:type="dxa"/>
            <w:gridSpan w:val="3"/>
            <w:noWrap/>
          </w:tcPr>
          <w:p w14:paraId="1EDCEE9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17" w:type="dxa"/>
            <w:gridSpan w:val="3"/>
            <w:noWrap/>
          </w:tcPr>
          <w:p w14:paraId="1CB9DB7E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18" w:type="dxa"/>
            <w:gridSpan w:val="2"/>
            <w:noWrap/>
          </w:tcPr>
          <w:p w14:paraId="212632F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17" w:type="dxa"/>
            <w:gridSpan w:val="2"/>
            <w:noWrap/>
          </w:tcPr>
          <w:p w14:paraId="517CE39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33" w:type="dxa"/>
            <w:gridSpan w:val="2"/>
            <w:noWrap/>
          </w:tcPr>
          <w:p w14:paraId="3F3355B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46" w:type="dxa"/>
            <w:gridSpan w:val="2"/>
            <w:noWrap/>
          </w:tcPr>
          <w:p w14:paraId="2F6B5898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54" w:type="dxa"/>
            <w:gridSpan w:val="4"/>
            <w:noWrap/>
          </w:tcPr>
          <w:p w14:paraId="44328B45" w14:textId="4881BEB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3/7</w:t>
            </w:r>
          </w:p>
        </w:tc>
      </w:tr>
      <w:tr w:rsidR="0068452B" w:rsidRPr="00E66478" w14:paraId="3A58D325" w14:textId="77777777" w:rsidTr="000545F9">
        <w:trPr>
          <w:trHeight w:val="315"/>
        </w:trPr>
        <w:tc>
          <w:tcPr>
            <w:tcW w:w="2267" w:type="dxa"/>
            <w:noWrap/>
          </w:tcPr>
          <w:p w14:paraId="6DA74A66" w14:textId="7CA8F92C" w:rsidR="0068452B" w:rsidRPr="70F5043D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Lynge</w:t>
            </w:r>
            <w:proofErr w:type="spellEnd"/>
            <w:r w:rsidRPr="70F5043D">
              <w:rPr>
                <w:rFonts w:ascii="Times New Roman" w:hAnsi="Times New Roman" w:cs="Times New Roman"/>
                <w:sz w:val="18"/>
                <w:szCs w:val="18"/>
              </w:rPr>
              <w:t xml:space="preserve"> et al. (2021)</w:t>
            </w:r>
          </w:p>
        </w:tc>
        <w:tc>
          <w:tcPr>
            <w:tcW w:w="429" w:type="dxa"/>
            <w:noWrap/>
          </w:tcPr>
          <w:p w14:paraId="45DE1035" w14:textId="796BF8CE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7320A37B" w14:textId="3E34DF5D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462CAAE8" w14:textId="0D69B540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5"/>
            <w:noWrap/>
          </w:tcPr>
          <w:p w14:paraId="3AA55E9F" w14:textId="2B5B1026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noWrap/>
          </w:tcPr>
          <w:p w14:paraId="752BD984" w14:textId="5F87489C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3"/>
            <w:noWrap/>
          </w:tcPr>
          <w:p w14:paraId="2E44A267" w14:textId="63F97B76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gridSpan w:val="4"/>
            <w:noWrap/>
          </w:tcPr>
          <w:p w14:paraId="1A17103A" w14:textId="75024231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2"/>
            <w:noWrap/>
          </w:tcPr>
          <w:p w14:paraId="01D64D8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1567E578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4DDAE86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62120CD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6984272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0DDF6EE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4FAE0B9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62FFE69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0E3D176E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3"/>
            <w:noWrap/>
          </w:tcPr>
          <w:p w14:paraId="58B886C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3A16E2B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1B03AA2C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76A415D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0FE72B0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326B906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6390855B" w14:textId="72B25A51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6/7</w:t>
            </w:r>
          </w:p>
        </w:tc>
      </w:tr>
      <w:tr w:rsidR="0068452B" w:rsidRPr="00E66478" w14:paraId="43ABFE1D" w14:textId="77777777" w:rsidTr="000545F9">
        <w:trPr>
          <w:trHeight w:val="315"/>
        </w:trPr>
        <w:tc>
          <w:tcPr>
            <w:tcW w:w="2267" w:type="dxa"/>
            <w:noWrap/>
          </w:tcPr>
          <w:p w14:paraId="12E69125" w14:textId="384082DD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Miller and </w:t>
            </w: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Beinfield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(2008)</w:t>
            </w:r>
          </w:p>
        </w:tc>
        <w:tc>
          <w:tcPr>
            <w:tcW w:w="429" w:type="dxa"/>
            <w:noWrap/>
          </w:tcPr>
          <w:p w14:paraId="325AFE33" w14:textId="1DE93A7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67D6C87C" w14:textId="1773D8F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35D634B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5"/>
            <w:noWrap/>
          </w:tcPr>
          <w:p w14:paraId="75B0E0A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noWrap/>
          </w:tcPr>
          <w:p w14:paraId="1DA7BC9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46FAB6C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gridSpan w:val="4"/>
            <w:noWrap/>
          </w:tcPr>
          <w:p w14:paraId="1B4407C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2"/>
            <w:noWrap/>
          </w:tcPr>
          <w:p w14:paraId="1BEA47D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05D1C218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5B0FC9C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07BD37A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010BEEE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41D8344F" w14:textId="525671DD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1E5B9D3C" w14:textId="595AFCB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3BABC044" w14:textId="129E7CC9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2"/>
            <w:noWrap/>
          </w:tcPr>
          <w:p w14:paraId="46FBD6C1" w14:textId="6525DF3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3" w:type="dxa"/>
            <w:gridSpan w:val="3"/>
            <w:noWrap/>
          </w:tcPr>
          <w:p w14:paraId="466A9316" w14:textId="78F23E8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01999F3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7D7CD95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39ABB85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0BCB30F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0D22C51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09EF7D71" w14:textId="0055248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7/7</w:t>
            </w:r>
          </w:p>
        </w:tc>
      </w:tr>
      <w:tr w:rsidR="0068452B" w:rsidRPr="00E66478" w14:paraId="5100A456" w14:textId="77777777" w:rsidTr="000545F9">
        <w:trPr>
          <w:trHeight w:val="315"/>
        </w:trPr>
        <w:tc>
          <w:tcPr>
            <w:tcW w:w="2267" w:type="dxa"/>
            <w:noWrap/>
          </w:tcPr>
          <w:p w14:paraId="7EF03A5F" w14:textId="20AD4612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Miller and Newell (2012)</w:t>
            </w:r>
          </w:p>
        </w:tc>
        <w:tc>
          <w:tcPr>
            <w:tcW w:w="429" w:type="dxa"/>
            <w:noWrap/>
          </w:tcPr>
          <w:p w14:paraId="60FC529C" w14:textId="3265D75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4AFA0D80" w14:textId="0801E97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75E4D7B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5"/>
            <w:noWrap/>
          </w:tcPr>
          <w:p w14:paraId="6735719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noWrap/>
          </w:tcPr>
          <w:p w14:paraId="0854429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238A86C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gridSpan w:val="4"/>
            <w:noWrap/>
          </w:tcPr>
          <w:p w14:paraId="14621CF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2"/>
            <w:noWrap/>
          </w:tcPr>
          <w:p w14:paraId="12FD4BC7" w14:textId="4C652B34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3"/>
            <w:noWrap/>
          </w:tcPr>
          <w:p w14:paraId="1A50DF4C" w14:textId="60374899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2B931D75" w14:textId="43E9063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U</w:t>
            </w:r>
          </w:p>
        </w:tc>
        <w:tc>
          <w:tcPr>
            <w:tcW w:w="517" w:type="dxa"/>
            <w:gridSpan w:val="3"/>
            <w:noWrap/>
          </w:tcPr>
          <w:p w14:paraId="45DDE9D8" w14:textId="5D9FAC9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gridSpan w:val="2"/>
            <w:noWrap/>
          </w:tcPr>
          <w:p w14:paraId="6D60E33A" w14:textId="51AD036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2"/>
            <w:noWrap/>
          </w:tcPr>
          <w:p w14:paraId="38FA0728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6AF1505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46A3E608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18BCA53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3"/>
            <w:noWrap/>
          </w:tcPr>
          <w:p w14:paraId="181BD0F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7E2BF88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77EA55B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73E7454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0A5A12C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3C904A78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0685AB13" w14:textId="75698659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5/7</w:t>
            </w:r>
          </w:p>
        </w:tc>
      </w:tr>
      <w:tr w:rsidR="0068452B" w:rsidRPr="00E66478" w14:paraId="30114A95" w14:textId="77777777" w:rsidTr="000545F9">
        <w:trPr>
          <w:trHeight w:val="315"/>
        </w:trPr>
        <w:tc>
          <w:tcPr>
            <w:tcW w:w="2267" w:type="dxa"/>
            <w:noWrap/>
          </w:tcPr>
          <w:p w14:paraId="35CF7710" w14:textId="2266FBAA" w:rsidR="0068452B" w:rsidRPr="70F5043D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Miller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Newell and Bolton</w:t>
            </w:r>
            <w:r w:rsidRPr="70F5043D">
              <w:rPr>
                <w:rFonts w:ascii="Times New Roman" w:hAnsi="Times New Roman" w:cs="Times New Roman"/>
                <w:sz w:val="18"/>
                <w:szCs w:val="18"/>
              </w:rPr>
              <w:t xml:space="preserve"> (2012)</w:t>
            </w:r>
          </w:p>
        </w:tc>
        <w:tc>
          <w:tcPr>
            <w:tcW w:w="429" w:type="dxa"/>
            <w:noWrap/>
          </w:tcPr>
          <w:p w14:paraId="7317843D" w14:textId="63D171D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683919C9" w14:textId="7508163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719F1726" w14:textId="5249647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5"/>
            <w:noWrap/>
          </w:tcPr>
          <w:p w14:paraId="7F47F28E" w14:textId="64A1233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noWrap/>
          </w:tcPr>
          <w:p w14:paraId="06312534" w14:textId="14D1E9D4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3"/>
            <w:noWrap/>
          </w:tcPr>
          <w:p w14:paraId="266CF9DC" w14:textId="5404177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gridSpan w:val="4"/>
            <w:noWrap/>
          </w:tcPr>
          <w:p w14:paraId="3DBA28B7" w14:textId="3C0646C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6" w:type="dxa"/>
            <w:gridSpan w:val="2"/>
            <w:noWrap/>
          </w:tcPr>
          <w:p w14:paraId="29B8CC5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318534D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5E48541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17CF2DE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0221DE0E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6850635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6F004A3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792CEF2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4BDED79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3"/>
            <w:noWrap/>
          </w:tcPr>
          <w:p w14:paraId="3F02DABC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6B8E2E5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4893D95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6B0547C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449E8198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0FDE6CF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6307749B" w14:textId="57D6A38D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5/7</w:t>
            </w:r>
          </w:p>
        </w:tc>
      </w:tr>
      <w:tr w:rsidR="0068452B" w:rsidRPr="00E66478" w14:paraId="36C8626E" w14:textId="77777777" w:rsidTr="000545F9">
        <w:trPr>
          <w:trHeight w:val="315"/>
        </w:trPr>
        <w:tc>
          <w:tcPr>
            <w:tcW w:w="2267" w:type="dxa"/>
            <w:noWrap/>
          </w:tcPr>
          <w:p w14:paraId="71C69888" w14:textId="4074D5F3" w:rsidR="0068452B" w:rsidRPr="008206B9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6B9">
              <w:rPr>
                <w:rFonts w:ascii="Times New Roman" w:hAnsi="Times New Roman" w:cs="Times New Roman"/>
                <w:sz w:val="18"/>
                <w:szCs w:val="18"/>
              </w:rPr>
              <w:t>Miller and Phillips (2009)</w:t>
            </w:r>
          </w:p>
        </w:tc>
        <w:tc>
          <w:tcPr>
            <w:tcW w:w="429" w:type="dxa"/>
            <w:noWrap/>
          </w:tcPr>
          <w:p w14:paraId="6AD69AF4" w14:textId="5D40A9C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46038517" w14:textId="14BD798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1015A65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5"/>
            <w:noWrap/>
          </w:tcPr>
          <w:p w14:paraId="299B090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noWrap/>
          </w:tcPr>
          <w:p w14:paraId="3BB759C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03FC965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gridSpan w:val="4"/>
            <w:noWrap/>
          </w:tcPr>
          <w:p w14:paraId="0C1F658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2"/>
            <w:noWrap/>
          </w:tcPr>
          <w:p w14:paraId="2B8716E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788594F8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37B0E92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18EC545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3D6CF7D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186C78E1" w14:textId="43ECFCA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146602B1" w14:textId="75A551C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2882078F" w14:textId="623E571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2"/>
            <w:noWrap/>
          </w:tcPr>
          <w:p w14:paraId="1F68C8D3" w14:textId="0C9F0E0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gridSpan w:val="3"/>
            <w:noWrap/>
          </w:tcPr>
          <w:p w14:paraId="11ED1242" w14:textId="4CEAF19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4EE22C0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55BF7E9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2E67C78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5E5EAF7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717DE96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0670F735" w14:textId="6C4445FD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5/7</w:t>
            </w:r>
          </w:p>
        </w:tc>
      </w:tr>
      <w:tr w:rsidR="0068452B" w:rsidRPr="00E66478" w14:paraId="25C78857" w14:textId="77777777" w:rsidTr="000545F9">
        <w:trPr>
          <w:trHeight w:val="315"/>
        </w:trPr>
        <w:tc>
          <w:tcPr>
            <w:tcW w:w="2267" w:type="dxa"/>
            <w:noWrap/>
          </w:tcPr>
          <w:p w14:paraId="4A3213A5" w14:textId="72C627B3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Nemett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(2008)</w:t>
            </w:r>
          </w:p>
        </w:tc>
        <w:tc>
          <w:tcPr>
            <w:tcW w:w="429" w:type="dxa"/>
            <w:noWrap/>
          </w:tcPr>
          <w:p w14:paraId="7E2888CA" w14:textId="36EE03C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7414BB25" w14:textId="6413A59C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5A5C6DC1" w14:textId="60C533FA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5"/>
            <w:noWrap/>
          </w:tcPr>
          <w:p w14:paraId="26EB73EF" w14:textId="0867E3A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noWrap/>
          </w:tcPr>
          <w:p w14:paraId="31CB641A" w14:textId="14952B6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6" w:type="dxa"/>
            <w:gridSpan w:val="3"/>
            <w:noWrap/>
          </w:tcPr>
          <w:p w14:paraId="62CC0FD6" w14:textId="39ADD41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U</w:t>
            </w:r>
          </w:p>
        </w:tc>
        <w:tc>
          <w:tcPr>
            <w:tcW w:w="522" w:type="dxa"/>
            <w:gridSpan w:val="4"/>
            <w:noWrap/>
          </w:tcPr>
          <w:p w14:paraId="49886F24" w14:textId="5CAD9A5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6" w:type="dxa"/>
            <w:gridSpan w:val="2"/>
            <w:noWrap/>
          </w:tcPr>
          <w:p w14:paraId="121C8F3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6CAF3AB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196BB95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54B165F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34A1932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3596A0D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6EA482D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383C30D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7829C37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3"/>
            <w:noWrap/>
          </w:tcPr>
          <w:p w14:paraId="753CFB5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3F82C7D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173871F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6B79172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1F7A07C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2788A08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3F8328F8" w14:textId="0B06F9B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4/7</w:t>
            </w:r>
          </w:p>
        </w:tc>
      </w:tr>
      <w:tr w:rsidR="0068452B" w:rsidRPr="00E66478" w14:paraId="0675B6A8" w14:textId="77777777" w:rsidTr="000545F9">
        <w:trPr>
          <w:trHeight w:val="330"/>
        </w:trPr>
        <w:tc>
          <w:tcPr>
            <w:tcW w:w="2267" w:type="dxa"/>
            <w:noWrap/>
          </w:tcPr>
          <w:p w14:paraId="2D81A86D" w14:textId="6CECEFBE" w:rsidR="0068452B" w:rsidRPr="70F5043D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Olafsdottir</w:t>
            </w:r>
            <w:proofErr w:type="spellEnd"/>
            <w:r w:rsidRPr="70F5043D">
              <w:rPr>
                <w:rFonts w:ascii="Times New Roman" w:hAnsi="Times New Roman" w:cs="Times New Roman"/>
                <w:sz w:val="18"/>
                <w:szCs w:val="18"/>
              </w:rPr>
              <w:t xml:space="preserve"> et al. (2001)</w:t>
            </w:r>
          </w:p>
        </w:tc>
        <w:tc>
          <w:tcPr>
            <w:tcW w:w="429" w:type="dxa"/>
            <w:noWrap/>
          </w:tcPr>
          <w:p w14:paraId="622724DA" w14:textId="58B64C6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12BDB56F" w14:textId="649CDE8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12E62EEE" w14:textId="7112EC1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5"/>
            <w:noWrap/>
          </w:tcPr>
          <w:p w14:paraId="23A31E81" w14:textId="7DF7130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noWrap/>
          </w:tcPr>
          <w:p w14:paraId="43D5FDA0" w14:textId="0AA1DF1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3"/>
            <w:noWrap/>
          </w:tcPr>
          <w:p w14:paraId="036FB6E6" w14:textId="7EF75BD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gridSpan w:val="4"/>
            <w:noWrap/>
          </w:tcPr>
          <w:p w14:paraId="6FC84BE0" w14:textId="728AA6E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2"/>
            <w:noWrap/>
          </w:tcPr>
          <w:p w14:paraId="7213C4A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7B6C83F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0D10D08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591CFE3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4850A99E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5987E9F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4E2875B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0138A90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75BA1AB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3"/>
            <w:noWrap/>
          </w:tcPr>
          <w:p w14:paraId="7F9F7A6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2428A9E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470AB19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004C1AA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02A6DA2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560CA69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3E6010EA" w14:textId="4C31286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7/7</w:t>
            </w:r>
          </w:p>
        </w:tc>
      </w:tr>
      <w:tr w:rsidR="0068452B" w:rsidRPr="00E66478" w14:paraId="58B44753" w14:textId="77777777" w:rsidTr="000545F9">
        <w:trPr>
          <w:trHeight w:val="315"/>
        </w:trPr>
        <w:tc>
          <w:tcPr>
            <w:tcW w:w="2267" w:type="dxa"/>
            <w:noWrap/>
          </w:tcPr>
          <w:p w14:paraId="2CC783E3" w14:textId="17211B5D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Reed (1994)</w:t>
            </w:r>
          </w:p>
        </w:tc>
        <w:tc>
          <w:tcPr>
            <w:tcW w:w="429" w:type="dxa"/>
            <w:noWrap/>
          </w:tcPr>
          <w:p w14:paraId="7D1B6737" w14:textId="6C237AF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1F539B53" w14:textId="2830B70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657A79D2" w14:textId="6FE9B5F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gridSpan w:val="5"/>
            <w:noWrap/>
          </w:tcPr>
          <w:p w14:paraId="26A04FBF" w14:textId="73F5E62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6" w:type="dxa"/>
            <w:noWrap/>
          </w:tcPr>
          <w:p w14:paraId="6F201FC9" w14:textId="3B8BF72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6" w:type="dxa"/>
            <w:gridSpan w:val="3"/>
            <w:noWrap/>
          </w:tcPr>
          <w:p w14:paraId="3E705436" w14:textId="0394A26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gridSpan w:val="4"/>
            <w:noWrap/>
          </w:tcPr>
          <w:p w14:paraId="765B6E8F" w14:textId="7827151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6" w:type="dxa"/>
            <w:gridSpan w:val="2"/>
            <w:noWrap/>
          </w:tcPr>
          <w:p w14:paraId="2CAD671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135818F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35C1DBF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6920B40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26A8335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1DC6313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575A4BE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3E1E45E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2A6D04E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3"/>
            <w:noWrap/>
          </w:tcPr>
          <w:p w14:paraId="336255D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5E848C0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1DFC976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7E48058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2C08189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4DA3C33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1E8468C6" w14:textId="0E61251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2/7</w:t>
            </w:r>
          </w:p>
        </w:tc>
      </w:tr>
      <w:tr w:rsidR="0068452B" w:rsidRPr="00E66478" w14:paraId="3D646B51" w14:textId="77777777" w:rsidTr="000545F9">
        <w:trPr>
          <w:trHeight w:val="330"/>
        </w:trPr>
        <w:tc>
          <w:tcPr>
            <w:tcW w:w="2267" w:type="dxa"/>
            <w:noWrap/>
          </w:tcPr>
          <w:p w14:paraId="0C69E288" w14:textId="5075CD21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Saedt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al. (2018)</w:t>
            </w:r>
          </w:p>
        </w:tc>
        <w:tc>
          <w:tcPr>
            <w:tcW w:w="429" w:type="dxa"/>
            <w:noWrap/>
          </w:tcPr>
          <w:p w14:paraId="552427D6" w14:textId="524B487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671931EE" w14:textId="2D29245A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4C9D549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5"/>
            <w:noWrap/>
          </w:tcPr>
          <w:p w14:paraId="4AC342F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noWrap/>
          </w:tcPr>
          <w:p w14:paraId="3FEC6E8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6C58C30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gridSpan w:val="4"/>
            <w:noWrap/>
          </w:tcPr>
          <w:p w14:paraId="243EADC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2"/>
            <w:noWrap/>
          </w:tcPr>
          <w:p w14:paraId="139E454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39D36F6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7F66BE3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239CAD2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4CABBB8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73474998" w14:textId="1E645FF9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10DF3499" w14:textId="0BC28DA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7" w:type="dxa"/>
            <w:gridSpan w:val="3"/>
            <w:noWrap/>
          </w:tcPr>
          <w:p w14:paraId="5DF1861B" w14:textId="41C204D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2"/>
            <w:noWrap/>
          </w:tcPr>
          <w:p w14:paraId="15B2A050" w14:textId="4B412BA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gridSpan w:val="3"/>
            <w:noWrap/>
          </w:tcPr>
          <w:p w14:paraId="00BCE320" w14:textId="1E35C885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6961EFB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6D36C01C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6874DC0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662A852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084356B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1A6204F2" w14:textId="105A580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5/7</w:t>
            </w:r>
          </w:p>
        </w:tc>
      </w:tr>
      <w:tr w:rsidR="0068452B" w:rsidRPr="00E66478" w14:paraId="5B32F128" w14:textId="77777777" w:rsidTr="000545F9">
        <w:trPr>
          <w:trHeight w:val="330"/>
        </w:trPr>
        <w:tc>
          <w:tcPr>
            <w:tcW w:w="2267" w:type="dxa"/>
            <w:noWrap/>
          </w:tcPr>
          <w:p w14:paraId="72289889" w14:textId="4C5A8032" w:rsidR="0068452B" w:rsidRPr="70F5043D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Selhorst and Selhorst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(2015)</w:t>
            </w:r>
          </w:p>
        </w:tc>
        <w:tc>
          <w:tcPr>
            <w:tcW w:w="429" w:type="dxa"/>
            <w:noWrap/>
          </w:tcPr>
          <w:p w14:paraId="1A70C37F" w14:textId="46F4D0E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73089F33" w14:textId="38FE5C5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2CD04CFB" w14:textId="1128970D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5"/>
            <w:noWrap/>
          </w:tcPr>
          <w:p w14:paraId="4E2610ED" w14:textId="5D37785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noWrap/>
          </w:tcPr>
          <w:p w14:paraId="25642279" w14:textId="3411227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3"/>
            <w:noWrap/>
          </w:tcPr>
          <w:p w14:paraId="0D8B55A6" w14:textId="1063D5D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gridSpan w:val="4"/>
            <w:noWrap/>
          </w:tcPr>
          <w:p w14:paraId="3561850A" w14:textId="610EA1A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2"/>
            <w:noWrap/>
          </w:tcPr>
          <w:p w14:paraId="7939B24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3578A82E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70D8BFA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463D6CC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3D837CC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7857317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441090A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4A89E6A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27617C6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3"/>
            <w:noWrap/>
          </w:tcPr>
          <w:p w14:paraId="61EEC4C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1FFED63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0E6CB50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7B68A39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78594CA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14DE3FF8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2D48C178" w14:textId="095D08CC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7/7</w:t>
            </w:r>
          </w:p>
        </w:tc>
      </w:tr>
      <w:tr w:rsidR="0068452B" w:rsidRPr="00E66478" w14:paraId="7D3FDBC5" w14:textId="77777777" w:rsidTr="000545F9">
        <w:trPr>
          <w:trHeight w:val="330"/>
        </w:trPr>
        <w:tc>
          <w:tcPr>
            <w:tcW w:w="2267" w:type="dxa"/>
            <w:noWrap/>
          </w:tcPr>
          <w:p w14:paraId="2D22887E" w14:textId="15DF1B5E" w:rsidR="0068452B" w:rsidRPr="70F5043D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Sawyer et al. (1999)</w:t>
            </w:r>
          </w:p>
        </w:tc>
        <w:tc>
          <w:tcPr>
            <w:tcW w:w="429" w:type="dxa"/>
            <w:noWrap/>
          </w:tcPr>
          <w:p w14:paraId="20DB1933" w14:textId="2B298FE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106281B0" w14:textId="748392CC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2E15ED58" w14:textId="76A3872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5"/>
            <w:noWrap/>
          </w:tcPr>
          <w:p w14:paraId="1A3F097C" w14:textId="7A85DF4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noWrap/>
          </w:tcPr>
          <w:p w14:paraId="7F5B9C94" w14:textId="7CD3927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6" w:type="dxa"/>
            <w:gridSpan w:val="3"/>
            <w:noWrap/>
          </w:tcPr>
          <w:p w14:paraId="7892E55B" w14:textId="5BA6B9D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gridSpan w:val="4"/>
            <w:noWrap/>
          </w:tcPr>
          <w:p w14:paraId="3675BD2F" w14:textId="263377F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2"/>
            <w:noWrap/>
          </w:tcPr>
          <w:p w14:paraId="5DE787E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1656260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01FDA45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7A96C0F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0475033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18095D2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3A46700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3B44FA3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603ED30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3"/>
            <w:noWrap/>
          </w:tcPr>
          <w:p w14:paraId="6531F02E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47D8099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45F51A3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66FB451C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5097258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51887F0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7C7DB2C3" w14:textId="1F8F28C9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6/7</w:t>
            </w:r>
          </w:p>
        </w:tc>
      </w:tr>
      <w:tr w:rsidR="0068452B" w:rsidRPr="00E66478" w14:paraId="2E86193D" w14:textId="77777777" w:rsidTr="000545F9">
        <w:trPr>
          <w:trHeight w:val="315"/>
        </w:trPr>
        <w:tc>
          <w:tcPr>
            <w:tcW w:w="2267" w:type="dxa"/>
            <w:noWrap/>
          </w:tcPr>
          <w:p w14:paraId="46EA86A0" w14:textId="698316D1" w:rsidR="0068452B" w:rsidRPr="70F5043D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Thiel</w:t>
            </w:r>
            <w:proofErr w:type="spellEnd"/>
            <w:r w:rsidRPr="70F5043D">
              <w:rPr>
                <w:rFonts w:ascii="Times New Roman" w:hAnsi="Times New Roman" w:cs="Times New Roman"/>
                <w:sz w:val="18"/>
                <w:szCs w:val="18"/>
              </w:rPr>
              <w:t xml:space="preserve"> et al. (2007)</w:t>
            </w:r>
          </w:p>
        </w:tc>
        <w:tc>
          <w:tcPr>
            <w:tcW w:w="429" w:type="dxa"/>
            <w:noWrap/>
          </w:tcPr>
          <w:p w14:paraId="2E3B7C1F" w14:textId="650F521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3B157C7E" w14:textId="17CC904D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4255AF5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5"/>
            <w:noWrap/>
          </w:tcPr>
          <w:p w14:paraId="6C344D9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noWrap/>
          </w:tcPr>
          <w:p w14:paraId="2D922B9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5B9E480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gridSpan w:val="4"/>
            <w:noWrap/>
          </w:tcPr>
          <w:p w14:paraId="623EBD3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2"/>
            <w:noWrap/>
          </w:tcPr>
          <w:p w14:paraId="1BECC98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65FD34BC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3DDCFC9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61D2329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57EAFA7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6C973829" w14:textId="1DC894F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00527F0D" w14:textId="3306B985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7" w:type="dxa"/>
            <w:gridSpan w:val="3"/>
            <w:noWrap/>
          </w:tcPr>
          <w:p w14:paraId="77E0B677" w14:textId="2407E03C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2"/>
            <w:noWrap/>
          </w:tcPr>
          <w:p w14:paraId="02C4DB89" w14:textId="5D322B1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gridSpan w:val="3"/>
            <w:noWrap/>
          </w:tcPr>
          <w:p w14:paraId="5526D2A3" w14:textId="68AD2F7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4D6B961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3369461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68B2F5D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348DFAE5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45DEE91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13A14FFB" w14:textId="57037F1D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5/7</w:t>
            </w:r>
          </w:p>
        </w:tc>
      </w:tr>
      <w:tr w:rsidR="0068452B" w:rsidRPr="00E66478" w14:paraId="4DAF3FE0" w14:textId="77777777" w:rsidTr="000545F9">
        <w:trPr>
          <w:trHeight w:val="330"/>
        </w:trPr>
        <w:tc>
          <w:tcPr>
            <w:tcW w:w="2267" w:type="dxa"/>
            <w:noWrap/>
          </w:tcPr>
          <w:p w14:paraId="35CDA10D" w14:textId="573246A5" w:rsidR="0068452B" w:rsidRPr="70F5043D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Wiberg</w:t>
            </w:r>
            <w:proofErr w:type="spellEnd"/>
            <w:r w:rsidRPr="70F5043D">
              <w:rPr>
                <w:rFonts w:ascii="Times New Roman" w:hAnsi="Times New Roman" w:cs="Times New Roman"/>
                <w:sz w:val="18"/>
                <w:szCs w:val="18"/>
              </w:rPr>
              <w:t xml:space="preserve"> et al. (1999)</w:t>
            </w:r>
          </w:p>
        </w:tc>
        <w:tc>
          <w:tcPr>
            <w:tcW w:w="429" w:type="dxa"/>
            <w:noWrap/>
          </w:tcPr>
          <w:p w14:paraId="2CA84298" w14:textId="3ECD12B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4E0F9703" w14:textId="5C53CA19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4721271B" w14:textId="157D163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5" w:type="dxa"/>
            <w:gridSpan w:val="5"/>
            <w:noWrap/>
          </w:tcPr>
          <w:p w14:paraId="5DE6088E" w14:textId="7AC95254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noWrap/>
          </w:tcPr>
          <w:p w14:paraId="5CE30FF1" w14:textId="18685C6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3"/>
            <w:noWrap/>
          </w:tcPr>
          <w:p w14:paraId="0DE78106" w14:textId="76AC8C1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  <w:gridSpan w:val="4"/>
            <w:noWrap/>
          </w:tcPr>
          <w:p w14:paraId="054D68F3" w14:textId="5487378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6" w:type="dxa"/>
            <w:gridSpan w:val="2"/>
            <w:noWrap/>
          </w:tcPr>
          <w:p w14:paraId="05BFD46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2B430CC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464E77C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4B55D15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364C5AA8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2A3EC26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44B4244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4DDFDF1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207DD9B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3"/>
            <w:noWrap/>
          </w:tcPr>
          <w:p w14:paraId="1715CD9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3A7E1093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114E99A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0F68F1F0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481630FF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166271F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59B9F315" w14:textId="626B1D5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5/7</w:t>
            </w:r>
          </w:p>
        </w:tc>
      </w:tr>
      <w:tr w:rsidR="0068452B" w:rsidRPr="00E66478" w14:paraId="4FD4AC39" w14:textId="77777777" w:rsidTr="000545F9">
        <w:trPr>
          <w:trHeight w:val="330"/>
        </w:trPr>
        <w:tc>
          <w:tcPr>
            <w:tcW w:w="2267" w:type="dxa"/>
            <w:noWrap/>
          </w:tcPr>
          <w:p w14:paraId="21B15122" w14:textId="2CDFE8FA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Zhang and </w:t>
            </w: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Synder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(2004)</w:t>
            </w:r>
          </w:p>
        </w:tc>
        <w:tc>
          <w:tcPr>
            <w:tcW w:w="429" w:type="dxa"/>
            <w:noWrap/>
          </w:tcPr>
          <w:p w14:paraId="2A82389B" w14:textId="24F98DF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2"/>
            <w:noWrap/>
          </w:tcPr>
          <w:p w14:paraId="60C24F13" w14:textId="14C74F9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noWrap/>
          </w:tcPr>
          <w:p w14:paraId="196071A8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5"/>
            <w:noWrap/>
          </w:tcPr>
          <w:p w14:paraId="23F50722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noWrap/>
          </w:tcPr>
          <w:p w14:paraId="0A1F79AC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748B788C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gridSpan w:val="4"/>
            <w:noWrap/>
          </w:tcPr>
          <w:p w14:paraId="259C947D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2"/>
            <w:noWrap/>
          </w:tcPr>
          <w:p w14:paraId="02F93C2E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noWrap/>
          </w:tcPr>
          <w:p w14:paraId="2E86701A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7687628C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3"/>
            <w:noWrap/>
          </w:tcPr>
          <w:p w14:paraId="42DC822E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noWrap/>
          </w:tcPr>
          <w:p w14:paraId="207AF927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28B509DD" w14:textId="3D44083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44481BB5" w14:textId="75FB71E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17" w:type="dxa"/>
            <w:gridSpan w:val="3"/>
            <w:noWrap/>
          </w:tcPr>
          <w:p w14:paraId="1D5BBFFB" w14:textId="4A4DA1E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2"/>
            <w:noWrap/>
          </w:tcPr>
          <w:p w14:paraId="63E0AFC3" w14:textId="1F4905D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gridSpan w:val="3"/>
            <w:noWrap/>
          </w:tcPr>
          <w:p w14:paraId="3DC3B2CB" w14:textId="4F71EAA9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7" w:type="dxa"/>
            <w:gridSpan w:val="3"/>
            <w:noWrap/>
          </w:tcPr>
          <w:p w14:paraId="17AEDF41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/>
          </w:tcPr>
          <w:p w14:paraId="2AB77B5C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</w:tcPr>
          <w:p w14:paraId="5C043B7B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noWrap/>
          </w:tcPr>
          <w:p w14:paraId="296ACD54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noWrap/>
          </w:tcPr>
          <w:p w14:paraId="0153DBB9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gridSpan w:val="4"/>
            <w:noWrap/>
          </w:tcPr>
          <w:p w14:paraId="0920F145" w14:textId="60444244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5/7</w:t>
            </w:r>
          </w:p>
        </w:tc>
      </w:tr>
      <w:tr w:rsidR="0068452B" w:rsidRPr="00E66478" w14:paraId="77C086E3" w14:textId="77777777" w:rsidTr="000545F9">
        <w:trPr>
          <w:trHeight w:val="330"/>
        </w:trPr>
        <w:tc>
          <w:tcPr>
            <w:tcW w:w="15593" w:type="dxa"/>
            <w:gridSpan w:val="59"/>
            <w:noWrap/>
          </w:tcPr>
          <w:p w14:paraId="6352BA43" w14:textId="09410C6D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52D9">
              <w:rPr>
                <w:rFonts w:ascii="Times New Roman" w:hAnsi="Times New Roman" w:cs="Times New Roman"/>
                <w:sz w:val="16"/>
                <w:szCs w:val="16"/>
              </w:rPr>
              <w:t>Scoring: 0 – ‘no’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or ‘can’t tell’</w:t>
            </w:r>
            <w:r w:rsidRPr="00DF52D9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DF52D9">
              <w:rPr>
                <w:rFonts w:ascii="Times New Roman" w:hAnsi="Times New Roman" w:cs="Times New Roman"/>
                <w:sz w:val="16"/>
                <w:szCs w:val="16"/>
              </w:rPr>
              <w:t xml:space="preserve"> – ‘yes’</w:t>
            </w:r>
          </w:p>
        </w:tc>
      </w:tr>
      <w:tr w:rsidR="0068452B" w:rsidRPr="00E66478" w14:paraId="6FE4FB71" w14:textId="77777777" w:rsidTr="000545F9">
        <w:trPr>
          <w:trHeight w:val="330"/>
        </w:trPr>
        <w:tc>
          <w:tcPr>
            <w:tcW w:w="15593" w:type="dxa"/>
            <w:gridSpan w:val="59"/>
            <w:shd w:val="clear" w:color="auto" w:fill="D9D9D9" w:themeFill="background1" w:themeFillShade="D9"/>
            <w:noWrap/>
          </w:tcPr>
          <w:p w14:paraId="011724A2" w14:textId="3934C5F9" w:rsidR="0068452B" w:rsidRPr="00DF52D9" w:rsidRDefault="0068452B" w:rsidP="006845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664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Critical Appraisal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Consensus </w:t>
            </w:r>
            <w:r w:rsidRPr="00E664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Scores for Grey Literature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- </w:t>
            </w:r>
            <w:r w:rsidRPr="00E664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Guidelines</w:t>
            </w:r>
          </w:p>
        </w:tc>
      </w:tr>
      <w:tr w:rsidR="0068452B" w:rsidRPr="00E66478" w14:paraId="7CA9EB29" w14:textId="77777777" w:rsidTr="000545F9">
        <w:trPr>
          <w:gridAfter w:val="9"/>
          <w:wAfter w:w="3307" w:type="dxa"/>
          <w:trHeight w:val="245"/>
        </w:trPr>
        <w:tc>
          <w:tcPr>
            <w:tcW w:w="3828" w:type="dxa"/>
            <w:gridSpan w:val="7"/>
            <w:noWrap/>
          </w:tcPr>
          <w:p w14:paraId="3A9EB9F1" w14:textId="1DAF8273" w:rsidR="0068452B" w:rsidRDefault="0068452B" w:rsidP="0068452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Title and </w:t>
            </w:r>
            <w:r w:rsidRPr="00E664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Authors (Year)</w:t>
            </w:r>
          </w:p>
        </w:tc>
        <w:tc>
          <w:tcPr>
            <w:tcW w:w="8458" w:type="dxa"/>
            <w:gridSpan w:val="43"/>
            <w:noWrap/>
          </w:tcPr>
          <w:p w14:paraId="76502BB6" w14:textId="712C47AC" w:rsidR="0068452B" w:rsidRPr="00E66478" w:rsidRDefault="0068452B" w:rsidP="0068452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iCAHE Guideline Quality Check List</w:t>
            </w:r>
          </w:p>
        </w:tc>
      </w:tr>
      <w:tr w:rsidR="0068452B" w:rsidRPr="00E66478" w14:paraId="27297408" w14:textId="77777777" w:rsidTr="000545F9">
        <w:trPr>
          <w:gridAfter w:val="9"/>
          <w:wAfter w:w="3307" w:type="dxa"/>
          <w:cantSplit/>
          <w:trHeight w:val="1548"/>
        </w:trPr>
        <w:tc>
          <w:tcPr>
            <w:tcW w:w="3828" w:type="dxa"/>
            <w:gridSpan w:val="7"/>
            <w:noWrap/>
          </w:tcPr>
          <w:p w14:paraId="12104AC6" w14:textId="7777777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gridSpan w:val="2"/>
            <w:noWrap/>
            <w:textDirection w:val="btLr"/>
          </w:tcPr>
          <w:p w14:paraId="16114A2D" w14:textId="7C552CEC" w:rsidR="0068452B" w:rsidRPr="00E66478" w:rsidRDefault="0068452B" w:rsidP="0068452B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Full text</w:t>
            </w:r>
          </w:p>
        </w:tc>
        <w:tc>
          <w:tcPr>
            <w:tcW w:w="558" w:type="dxa"/>
            <w:gridSpan w:val="3"/>
            <w:noWrap/>
            <w:textDirection w:val="btLr"/>
          </w:tcPr>
          <w:p w14:paraId="30575553" w14:textId="6AA947A7" w:rsidR="0068452B" w:rsidRPr="00E66478" w:rsidRDefault="0068452B" w:rsidP="0068452B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Reference List</w:t>
            </w:r>
          </w:p>
        </w:tc>
        <w:tc>
          <w:tcPr>
            <w:tcW w:w="706" w:type="dxa"/>
            <w:gridSpan w:val="3"/>
            <w:noWrap/>
            <w:textDirection w:val="btLr"/>
          </w:tcPr>
          <w:p w14:paraId="217114BD" w14:textId="7B2EBD7D" w:rsidR="0068452B" w:rsidRPr="00E66478" w:rsidRDefault="0068452B" w:rsidP="0068452B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Summary of recommendations</w:t>
            </w:r>
          </w:p>
        </w:tc>
        <w:tc>
          <w:tcPr>
            <w:tcW w:w="579" w:type="dxa"/>
            <w:gridSpan w:val="4"/>
            <w:noWrap/>
            <w:textDirection w:val="btLr"/>
          </w:tcPr>
          <w:p w14:paraId="0A356A5C" w14:textId="4B284CDC" w:rsidR="0068452B" w:rsidRPr="00E66478" w:rsidRDefault="0068452B" w:rsidP="0068452B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Date of completion</w:t>
            </w:r>
          </w:p>
        </w:tc>
        <w:tc>
          <w:tcPr>
            <w:tcW w:w="567" w:type="dxa"/>
            <w:gridSpan w:val="2"/>
            <w:noWrap/>
            <w:textDirection w:val="btLr"/>
          </w:tcPr>
          <w:p w14:paraId="3E3DFAC7" w14:textId="641975DA" w:rsidR="0068452B" w:rsidRPr="00E66478" w:rsidRDefault="0068452B" w:rsidP="0068452B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Anticipated review date</w:t>
            </w:r>
          </w:p>
        </w:tc>
        <w:tc>
          <w:tcPr>
            <w:tcW w:w="567" w:type="dxa"/>
            <w:gridSpan w:val="3"/>
            <w:noWrap/>
            <w:textDirection w:val="btLr"/>
          </w:tcPr>
          <w:p w14:paraId="6ACA7656" w14:textId="3FCB158B" w:rsidR="0068452B" w:rsidRPr="00E66478" w:rsidRDefault="0068452B" w:rsidP="0068452B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Dates of inclusion</w:t>
            </w:r>
          </w:p>
        </w:tc>
        <w:tc>
          <w:tcPr>
            <w:tcW w:w="435" w:type="dxa"/>
            <w:gridSpan w:val="4"/>
            <w:noWrap/>
            <w:textDirection w:val="btLr"/>
          </w:tcPr>
          <w:p w14:paraId="742ABD78" w14:textId="6D065E2B" w:rsidR="0068452B" w:rsidRPr="00E66478" w:rsidRDefault="0068452B" w:rsidP="0068452B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Strategy</w:t>
            </w:r>
          </w:p>
        </w:tc>
        <w:tc>
          <w:tcPr>
            <w:tcW w:w="699" w:type="dxa"/>
            <w:gridSpan w:val="2"/>
            <w:noWrap/>
            <w:textDirection w:val="btLr"/>
          </w:tcPr>
          <w:p w14:paraId="26B3AB18" w14:textId="28578E4F" w:rsidR="0068452B" w:rsidRPr="00E66478" w:rsidRDefault="0068452B" w:rsidP="0068452B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Levels of evidence</w:t>
            </w:r>
          </w:p>
        </w:tc>
        <w:tc>
          <w:tcPr>
            <w:tcW w:w="709" w:type="dxa"/>
            <w:gridSpan w:val="4"/>
            <w:noWrap/>
            <w:textDirection w:val="btLr"/>
          </w:tcPr>
          <w:p w14:paraId="55B76CFE" w14:textId="41FB3BC0" w:rsidR="0068452B" w:rsidRPr="00E66478" w:rsidRDefault="0068452B" w:rsidP="0068452B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Appraisal of recommendations</w:t>
            </w:r>
          </w:p>
        </w:tc>
        <w:tc>
          <w:tcPr>
            <w:tcW w:w="567" w:type="dxa"/>
            <w:gridSpan w:val="3"/>
            <w:noWrap/>
            <w:textDirection w:val="btLr"/>
          </w:tcPr>
          <w:p w14:paraId="78DD2BBB" w14:textId="5E30006D" w:rsidR="0068452B" w:rsidRPr="00E66478" w:rsidRDefault="0068452B" w:rsidP="0068452B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Hierarchy of recommendations</w:t>
            </w:r>
          </w:p>
        </w:tc>
        <w:tc>
          <w:tcPr>
            <w:tcW w:w="567" w:type="dxa"/>
            <w:gridSpan w:val="3"/>
            <w:noWrap/>
            <w:textDirection w:val="btLr"/>
          </w:tcPr>
          <w:p w14:paraId="57E38E82" w14:textId="728D40F8" w:rsidR="0068452B" w:rsidRPr="00E66478" w:rsidRDefault="0068452B" w:rsidP="0068452B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Developers</w:t>
            </w:r>
          </w:p>
        </w:tc>
        <w:tc>
          <w:tcPr>
            <w:tcW w:w="435" w:type="dxa"/>
            <w:gridSpan w:val="2"/>
            <w:noWrap/>
            <w:textDirection w:val="btLr"/>
          </w:tcPr>
          <w:p w14:paraId="4FDEE884" w14:textId="30024F19" w:rsidR="0068452B" w:rsidRPr="00E66478" w:rsidRDefault="0068452B" w:rsidP="0068452B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Qualifications</w:t>
            </w:r>
          </w:p>
        </w:tc>
        <w:tc>
          <w:tcPr>
            <w:tcW w:w="557" w:type="dxa"/>
            <w:gridSpan w:val="4"/>
            <w:noWrap/>
            <w:textDirection w:val="btLr"/>
          </w:tcPr>
          <w:p w14:paraId="358B013F" w14:textId="63A1463A" w:rsidR="0068452B" w:rsidRPr="00E66478" w:rsidRDefault="0068452B" w:rsidP="0068452B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Purpose and target users</w:t>
            </w:r>
          </w:p>
        </w:tc>
        <w:tc>
          <w:tcPr>
            <w:tcW w:w="435" w:type="dxa"/>
            <w:gridSpan w:val="2"/>
            <w:noWrap/>
            <w:textDirection w:val="btLr"/>
          </w:tcPr>
          <w:p w14:paraId="30BB99F1" w14:textId="3D0FF83C" w:rsidR="0068452B" w:rsidRPr="00E66478" w:rsidRDefault="0068452B" w:rsidP="0068452B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Readability</w:t>
            </w:r>
          </w:p>
        </w:tc>
        <w:tc>
          <w:tcPr>
            <w:tcW w:w="642" w:type="dxa"/>
            <w:gridSpan w:val="2"/>
            <w:noWrap/>
            <w:textDirection w:val="btLr"/>
          </w:tcPr>
          <w:p w14:paraId="280D740A" w14:textId="28B2F57B" w:rsidR="0068452B" w:rsidRPr="70F5043D" w:rsidRDefault="0068452B" w:rsidP="0068452B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70F5043D">
              <w:rPr>
                <w:rFonts w:ascii="Times New Roman" w:hAnsi="Times New Roman" w:cs="Times New Roman"/>
                <w:sz w:val="18"/>
                <w:szCs w:val="18"/>
              </w:rPr>
              <w:t>Critical Appraisal Scores</w:t>
            </w:r>
          </w:p>
        </w:tc>
      </w:tr>
      <w:tr w:rsidR="0068452B" w:rsidRPr="00E66478" w14:paraId="0ED10B46" w14:textId="77777777" w:rsidTr="000545F9">
        <w:trPr>
          <w:gridAfter w:val="9"/>
          <w:wAfter w:w="3307" w:type="dxa"/>
          <w:trHeight w:val="256"/>
        </w:trPr>
        <w:tc>
          <w:tcPr>
            <w:tcW w:w="3828" w:type="dxa"/>
            <w:gridSpan w:val="7"/>
            <w:noWrap/>
          </w:tcPr>
          <w:p w14:paraId="15E4DCAE" w14:textId="04AA3BE6" w:rsidR="0068452B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Clinical Practice Guideline – Vertebral Subluxation in Chiropractic Practice (3</w:t>
            </w:r>
            <w:r w:rsidRPr="001D1B0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Edition). 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Council of Chiropractic Practice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(2008)</w:t>
            </w:r>
          </w:p>
        </w:tc>
        <w:tc>
          <w:tcPr>
            <w:tcW w:w="435" w:type="dxa"/>
            <w:gridSpan w:val="2"/>
            <w:noWrap/>
          </w:tcPr>
          <w:p w14:paraId="07F2B277" w14:textId="11C89444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8" w:type="dxa"/>
            <w:gridSpan w:val="3"/>
            <w:noWrap/>
          </w:tcPr>
          <w:p w14:paraId="04B53C00" w14:textId="56ECA089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6" w:type="dxa"/>
            <w:gridSpan w:val="3"/>
            <w:noWrap/>
          </w:tcPr>
          <w:p w14:paraId="37CB8B64" w14:textId="4ED78B9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9" w:type="dxa"/>
            <w:gridSpan w:val="4"/>
            <w:noWrap/>
          </w:tcPr>
          <w:p w14:paraId="16AF486F" w14:textId="3E125E25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noWrap/>
          </w:tcPr>
          <w:p w14:paraId="5D7A7A47" w14:textId="61B27FD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noWrap/>
          </w:tcPr>
          <w:p w14:paraId="3EB1D939" w14:textId="17DE4E9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5" w:type="dxa"/>
            <w:gridSpan w:val="4"/>
            <w:noWrap/>
          </w:tcPr>
          <w:p w14:paraId="47E73AF8" w14:textId="467AC72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99" w:type="dxa"/>
            <w:gridSpan w:val="2"/>
            <w:noWrap/>
          </w:tcPr>
          <w:p w14:paraId="0CCE1F14" w14:textId="6F3644F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4"/>
            <w:noWrap/>
          </w:tcPr>
          <w:p w14:paraId="5A8AF3B8" w14:textId="1001450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3"/>
            <w:noWrap/>
          </w:tcPr>
          <w:p w14:paraId="1FB4AF30" w14:textId="1BC1CA2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noWrap/>
          </w:tcPr>
          <w:p w14:paraId="71B19A01" w14:textId="74740A6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5" w:type="dxa"/>
            <w:gridSpan w:val="2"/>
            <w:noWrap/>
          </w:tcPr>
          <w:p w14:paraId="456E02D6" w14:textId="22BF4CDC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7" w:type="dxa"/>
            <w:gridSpan w:val="4"/>
            <w:noWrap/>
          </w:tcPr>
          <w:p w14:paraId="286FA9EE" w14:textId="1FF4661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5" w:type="dxa"/>
            <w:gridSpan w:val="2"/>
            <w:noWrap/>
          </w:tcPr>
          <w:p w14:paraId="5ED6CF4C" w14:textId="7DFE70B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42" w:type="dxa"/>
            <w:gridSpan w:val="2"/>
            <w:noWrap/>
          </w:tcPr>
          <w:p w14:paraId="71DB8D85" w14:textId="2536812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</w:tr>
      <w:tr w:rsidR="0068452B" w:rsidRPr="00E66478" w14:paraId="77CB31C8" w14:textId="77777777" w:rsidTr="000545F9">
        <w:trPr>
          <w:gridAfter w:val="9"/>
          <w:wAfter w:w="3307" w:type="dxa"/>
          <w:trHeight w:val="256"/>
        </w:trPr>
        <w:tc>
          <w:tcPr>
            <w:tcW w:w="3828" w:type="dxa"/>
            <w:gridSpan w:val="7"/>
            <w:noWrap/>
          </w:tcPr>
          <w:p w14:paraId="4941CDBA" w14:textId="77777777" w:rsidR="0068452B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Infants and Children: Acute Management of the Unsettled and Crying Infant (1</w:t>
            </w:r>
            <w:r w:rsidRPr="007A229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Edition). </w:t>
            </w:r>
          </w:p>
          <w:p w14:paraId="40C77C4C" w14:textId="7C7E2D03" w:rsidR="0068452B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NSW Government (2016)</w:t>
            </w:r>
          </w:p>
        </w:tc>
        <w:tc>
          <w:tcPr>
            <w:tcW w:w="435" w:type="dxa"/>
            <w:gridSpan w:val="2"/>
            <w:noWrap/>
          </w:tcPr>
          <w:p w14:paraId="3FF852BD" w14:textId="0F91C12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8" w:type="dxa"/>
            <w:gridSpan w:val="3"/>
            <w:noWrap/>
          </w:tcPr>
          <w:p w14:paraId="348B026A" w14:textId="65AADE5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6" w:type="dxa"/>
            <w:gridSpan w:val="3"/>
            <w:noWrap/>
          </w:tcPr>
          <w:p w14:paraId="53E8699C" w14:textId="672070C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9" w:type="dxa"/>
            <w:gridSpan w:val="4"/>
            <w:noWrap/>
          </w:tcPr>
          <w:p w14:paraId="16285BFE" w14:textId="6293F6A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noWrap/>
          </w:tcPr>
          <w:p w14:paraId="255DDC58" w14:textId="61698B5A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noWrap/>
          </w:tcPr>
          <w:p w14:paraId="1CDAD0DF" w14:textId="2913E81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35" w:type="dxa"/>
            <w:gridSpan w:val="4"/>
            <w:noWrap/>
          </w:tcPr>
          <w:p w14:paraId="118BB7A2" w14:textId="7BBC9A5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gridSpan w:val="2"/>
            <w:noWrap/>
          </w:tcPr>
          <w:p w14:paraId="3810734E" w14:textId="0D7AEF54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gridSpan w:val="4"/>
            <w:noWrap/>
          </w:tcPr>
          <w:p w14:paraId="6A244CAD" w14:textId="403C21A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3"/>
            <w:noWrap/>
          </w:tcPr>
          <w:p w14:paraId="0D9E84C8" w14:textId="5DE345ED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3"/>
            <w:noWrap/>
          </w:tcPr>
          <w:p w14:paraId="1558B0C5" w14:textId="72FE7B8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5" w:type="dxa"/>
            <w:gridSpan w:val="2"/>
            <w:noWrap/>
          </w:tcPr>
          <w:p w14:paraId="06822D51" w14:textId="27D5A92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7" w:type="dxa"/>
            <w:gridSpan w:val="4"/>
            <w:noWrap/>
          </w:tcPr>
          <w:p w14:paraId="4B11354C" w14:textId="4AC6551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5" w:type="dxa"/>
            <w:gridSpan w:val="2"/>
            <w:noWrap/>
          </w:tcPr>
          <w:p w14:paraId="6E367947" w14:textId="35BB481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42" w:type="dxa"/>
            <w:gridSpan w:val="2"/>
            <w:noWrap/>
          </w:tcPr>
          <w:p w14:paraId="3AD77C60" w14:textId="6CC99A6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68452B" w:rsidRPr="00E66478" w14:paraId="1F68B1DF" w14:textId="77777777" w:rsidTr="000545F9">
        <w:trPr>
          <w:gridAfter w:val="9"/>
          <w:wAfter w:w="3307" w:type="dxa"/>
          <w:trHeight w:val="256"/>
        </w:trPr>
        <w:tc>
          <w:tcPr>
            <w:tcW w:w="12286" w:type="dxa"/>
            <w:gridSpan w:val="50"/>
            <w:noWrap/>
          </w:tcPr>
          <w:p w14:paraId="5FDC3EF9" w14:textId="36374707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Scoring: </w:t>
            </w:r>
            <w:r w:rsidRPr="00F20F63">
              <w:rPr>
                <w:rFonts w:ascii="Times New Roman" w:hAnsi="Times New Roman" w:cs="Times New Roman"/>
                <w:sz w:val="16"/>
                <w:szCs w:val="16"/>
              </w:rPr>
              <w:t xml:space="preserve">0 – ‘no’,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20F63">
              <w:rPr>
                <w:rFonts w:ascii="Times New Roman" w:hAnsi="Times New Roman" w:cs="Times New Roman"/>
                <w:sz w:val="16"/>
                <w:szCs w:val="16"/>
              </w:rPr>
              <w:t xml:space="preserve"> – ‘yes’</w:t>
            </w:r>
          </w:p>
        </w:tc>
      </w:tr>
      <w:tr w:rsidR="0068452B" w:rsidRPr="00E66478" w14:paraId="5FB956D9" w14:textId="77777777" w:rsidTr="000545F9">
        <w:trPr>
          <w:trHeight w:val="315"/>
        </w:trPr>
        <w:tc>
          <w:tcPr>
            <w:tcW w:w="15593" w:type="dxa"/>
            <w:gridSpan w:val="59"/>
            <w:shd w:val="clear" w:color="auto" w:fill="D9D9D9" w:themeFill="background1" w:themeFillShade="D9"/>
            <w:noWrap/>
          </w:tcPr>
          <w:p w14:paraId="3BCDC2DC" w14:textId="0651DC2A" w:rsidR="0068452B" w:rsidRPr="00E66478" w:rsidRDefault="0068452B" w:rsidP="0068452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E664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Critical Appraisal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Consensus </w:t>
            </w:r>
            <w:r w:rsidRPr="00E664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Scores for Grey Literature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- </w:t>
            </w:r>
            <w:r w:rsidRPr="00E664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Text and Opinion</w:t>
            </w:r>
          </w:p>
        </w:tc>
      </w:tr>
      <w:tr w:rsidR="0068452B" w:rsidRPr="00E66478" w14:paraId="5AD49C9F" w14:textId="77777777" w:rsidTr="000545F9">
        <w:trPr>
          <w:trHeight w:val="315"/>
        </w:trPr>
        <w:tc>
          <w:tcPr>
            <w:tcW w:w="3818" w:type="dxa"/>
            <w:gridSpan w:val="6"/>
            <w:noWrap/>
          </w:tcPr>
          <w:p w14:paraId="48710341" w14:textId="29895ACD" w:rsidR="0068452B" w:rsidRPr="00E66478" w:rsidRDefault="0068452B" w:rsidP="0068452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Authors (Year)</w:t>
            </w:r>
          </w:p>
        </w:tc>
        <w:tc>
          <w:tcPr>
            <w:tcW w:w="11775" w:type="dxa"/>
            <w:gridSpan w:val="53"/>
            <w:noWrap/>
          </w:tcPr>
          <w:p w14:paraId="156D388D" w14:textId="77777777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JBI Critical Appraisal Checklist for Text and Opinion Papers</w:t>
            </w:r>
          </w:p>
          <w:p w14:paraId="3296B619" w14:textId="77777777" w:rsidR="0068452B" w:rsidRPr="00E66478" w:rsidRDefault="0068452B" w:rsidP="0068452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</w:p>
        </w:tc>
      </w:tr>
      <w:tr w:rsidR="0068452B" w:rsidRPr="00E66478" w14:paraId="4F5E3EF8" w14:textId="77777777" w:rsidTr="000545F9">
        <w:trPr>
          <w:trHeight w:val="330"/>
        </w:trPr>
        <w:tc>
          <w:tcPr>
            <w:tcW w:w="3818" w:type="dxa"/>
            <w:gridSpan w:val="6"/>
            <w:noWrap/>
          </w:tcPr>
          <w:p w14:paraId="02ABC91A" w14:textId="77777777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10"/>
            <w:noWrap/>
          </w:tcPr>
          <w:p w14:paraId="134EA9B0" w14:textId="6DA29385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Source of opinion</w:t>
            </w:r>
          </w:p>
        </w:tc>
        <w:tc>
          <w:tcPr>
            <w:tcW w:w="1701" w:type="dxa"/>
            <w:gridSpan w:val="9"/>
            <w:noWrap/>
          </w:tcPr>
          <w:p w14:paraId="4BD0841B" w14:textId="110256F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Standing in field </w:t>
            </w:r>
          </w:p>
        </w:tc>
        <w:tc>
          <w:tcPr>
            <w:tcW w:w="1843" w:type="dxa"/>
            <w:gridSpan w:val="10"/>
            <w:noWrap/>
          </w:tcPr>
          <w:p w14:paraId="1968CF03" w14:textId="21CE3EA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Population</w:t>
            </w:r>
          </w:p>
        </w:tc>
        <w:tc>
          <w:tcPr>
            <w:tcW w:w="1843" w:type="dxa"/>
            <w:gridSpan w:val="10"/>
            <w:noWrap/>
          </w:tcPr>
          <w:p w14:paraId="64DA5957" w14:textId="00477EF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Analytical Process</w:t>
            </w:r>
          </w:p>
        </w:tc>
        <w:tc>
          <w:tcPr>
            <w:tcW w:w="1843" w:type="dxa"/>
            <w:gridSpan w:val="7"/>
            <w:noWrap/>
          </w:tcPr>
          <w:p w14:paraId="27A241BD" w14:textId="51DE96D5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Extant literature</w:t>
            </w:r>
          </w:p>
        </w:tc>
        <w:tc>
          <w:tcPr>
            <w:tcW w:w="1559" w:type="dxa"/>
            <w:gridSpan w:val="4"/>
            <w:noWrap/>
          </w:tcPr>
          <w:p w14:paraId="16C0AF0D" w14:textId="634D3FB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Incongruence with literature</w:t>
            </w:r>
          </w:p>
        </w:tc>
        <w:tc>
          <w:tcPr>
            <w:tcW w:w="1144" w:type="dxa"/>
            <w:gridSpan w:val="3"/>
            <w:noWrap/>
          </w:tcPr>
          <w:p w14:paraId="790852D2" w14:textId="2591817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Critical Appraisal Score</w:t>
            </w:r>
          </w:p>
        </w:tc>
      </w:tr>
      <w:tr w:rsidR="0068452B" w:rsidRPr="00E66478" w14:paraId="51E330B6" w14:textId="77777777" w:rsidTr="000545F9">
        <w:trPr>
          <w:trHeight w:val="330"/>
        </w:trPr>
        <w:tc>
          <w:tcPr>
            <w:tcW w:w="3818" w:type="dxa"/>
            <w:gridSpan w:val="6"/>
            <w:noWrap/>
          </w:tcPr>
          <w:p w14:paraId="11CE08CC" w14:textId="13D09EB8" w:rsidR="0068452B" w:rsidRPr="00A62732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2732">
              <w:rPr>
                <w:rFonts w:ascii="Times New Roman" w:hAnsi="Times New Roman" w:cs="Times New Roman"/>
                <w:sz w:val="18"/>
                <w:szCs w:val="18"/>
              </w:rPr>
              <w:t>World Federation of Chiropractic (WFC) (2019)</w:t>
            </w:r>
          </w:p>
        </w:tc>
        <w:tc>
          <w:tcPr>
            <w:tcW w:w="1842" w:type="dxa"/>
            <w:gridSpan w:val="10"/>
            <w:noWrap/>
          </w:tcPr>
          <w:p w14:paraId="283445B7" w14:textId="4565C23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  <w:gridSpan w:val="9"/>
            <w:noWrap/>
          </w:tcPr>
          <w:p w14:paraId="78634705" w14:textId="6BD7F1B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gridSpan w:val="10"/>
            <w:noWrap/>
          </w:tcPr>
          <w:p w14:paraId="13A88298" w14:textId="56602B54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10"/>
            <w:noWrap/>
          </w:tcPr>
          <w:p w14:paraId="42A6AF26" w14:textId="426B247C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gridSpan w:val="7"/>
            <w:noWrap/>
          </w:tcPr>
          <w:p w14:paraId="0F9A2BE9" w14:textId="2363834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4"/>
            <w:noWrap/>
          </w:tcPr>
          <w:p w14:paraId="28933AB9" w14:textId="3BAF6F7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44" w:type="dxa"/>
            <w:gridSpan w:val="3"/>
            <w:noWrap/>
          </w:tcPr>
          <w:p w14:paraId="3340A413" w14:textId="5454F98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8452B" w:rsidRPr="00E66478" w14:paraId="31B382BF" w14:textId="77777777" w:rsidTr="000545F9">
        <w:trPr>
          <w:trHeight w:val="330"/>
        </w:trPr>
        <w:tc>
          <w:tcPr>
            <w:tcW w:w="3818" w:type="dxa"/>
            <w:gridSpan w:val="6"/>
            <w:noWrap/>
          </w:tcPr>
          <w:p w14:paraId="0B8F3DC0" w14:textId="4EABB373" w:rsidR="0068452B" w:rsidRPr="00A62732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2732">
              <w:rPr>
                <w:rFonts w:ascii="Times New Roman" w:hAnsi="Times New Roman" w:cs="Times New Roman"/>
                <w:sz w:val="18"/>
                <w:szCs w:val="18"/>
              </w:rPr>
              <w:t>Chiropractic Board of Australia (CBA) (2017)</w:t>
            </w:r>
          </w:p>
        </w:tc>
        <w:tc>
          <w:tcPr>
            <w:tcW w:w="1842" w:type="dxa"/>
            <w:gridSpan w:val="10"/>
            <w:noWrap/>
          </w:tcPr>
          <w:p w14:paraId="11409D82" w14:textId="2C10295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  <w:gridSpan w:val="9"/>
            <w:noWrap/>
          </w:tcPr>
          <w:p w14:paraId="76E744E3" w14:textId="030F551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gridSpan w:val="10"/>
            <w:noWrap/>
          </w:tcPr>
          <w:p w14:paraId="214AAF4E" w14:textId="7E3FFC5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10"/>
            <w:noWrap/>
          </w:tcPr>
          <w:p w14:paraId="4933FA1C" w14:textId="77C07D2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7"/>
            <w:noWrap/>
          </w:tcPr>
          <w:p w14:paraId="6A0ED58B" w14:textId="2E8E598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4"/>
            <w:noWrap/>
          </w:tcPr>
          <w:p w14:paraId="56231960" w14:textId="260C419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44" w:type="dxa"/>
            <w:gridSpan w:val="3"/>
            <w:noWrap/>
          </w:tcPr>
          <w:p w14:paraId="1B915696" w14:textId="3F3E142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68452B" w:rsidRPr="00E66478" w14:paraId="373999E4" w14:textId="77777777" w:rsidTr="000545F9">
        <w:trPr>
          <w:trHeight w:val="330"/>
        </w:trPr>
        <w:tc>
          <w:tcPr>
            <w:tcW w:w="3818" w:type="dxa"/>
            <w:gridSpan w:val="6"/>
            <w:noWrap/>
          </w:tcPr>
          <w:p w14:paraId="7126C727" w14:textId="37D186C9" w:rsidR="0068452B" w:rsidRPr="00A62732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2732">
              <w:rPr>
                <w:rFonts w:ascii="Times New Roman" w:hAnsi="Times New Roman" w:cs="Times New Roman"/>
                <w:sz w:val="18"/>
                <w:szCs w:val="18"/>
              </w:rPr>
              <w:t>Chiropractic Association of Australia (CAA) (2016)</w:t>
            </w:r>
          </w:p>
        </w:tc>
        <w:tc>
          <w:tcPr>
            <w:tcW w:w="1842" w:type="dxa"/>
            <w:gridSpan w:val="10"/>
            <w:noWrap/>
          </w:tcPr>
          <w:p w14:paraId="77B30EB0" w14:textId="7C2CA76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  <w:gridSpan w:val="9"/>
            <w:noWrap/>
          </w:tcPr>
          <w:p w14:paraId="2B4768F4" w14:textId="581E36B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gridSpan w:val="10"/>
            <w:noWrap/>
          </w:tcPr>
          <w:p w14:paraId="6D922B95" w14:textId="1A24E0EC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10"/>
            <w:noWrap/>
          </w:tcPr>
          <w:p w14:paraId="1B9EF642" w14:textId="13D56F3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7"/>
            <w:noWrap/>
          </w:tcPr>
          <w:p w14:paraId="3C59F0A8" w14:textId="7E1759C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4"/>
            <w:noWrap/>
          </w:tcPr>
          <w:p w14:paraId="61723D16" w14:textId="60DC2339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44" w:type="dxa"/>
            <w:gridSpan w:val="3"/>
            <w:noWrap/>
          </w:tcPr>
          <w:p w14:paraId="769E6FF2" w14:textId="78402C54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68452B" w:rsidRPr="00E66478" w14:paraId="09BCF84F" w14:textId="77777777" w:rsidTr="000545F9">
        <w:trPr>
          <w:trHeight w:val="330"/>
        </w:trPr>
        <w:tc>
          <w:tcPr>
            <w:tcW w:w="3818" w:type="dxa"/>
            <w:gridSpan w:val="6"/>
            <w:noWrap/>
          </w:tcPr>
          <w:p w14:paraId="76DE03BD" w14:textId="318EA5B3" w:rsidR="0068452B" w:rsidRPr="00A62732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273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International Chiropractic Association (ICA) (2019)</w:t>
            </w:r>
          </w:p>
        </w:tc>
        <w:tc>
          <w:tcPr>
            <w:tcW w:w="1842" w:type="dxa"/>
            <w:gridSpan w:val="10"/>
            <w:noWrap/>
          </w:tcPr>
          <w:p w14:paraId="3E426B36" w14:textId="487783F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9"/>
            <w:noWrap/>
          </w:tcPr>
          <w:p w14:paraId="1517D2B5" w14:textId="2C0D8C1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10"/>
            <w:noWrap/>
          </w:tcPr>
          <w:p w14:paraId="4DFB264C" w14:textId="1EC3480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10"/>
            <w:noWrap/>
          </w:tcPr>
          <w:p w14:paraId="36F90275" w14:textId="44AE5AC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7"/>
            <w:noWrap/>
          </w:tcPr>
          <w:p w14:paraId="09E01BF9" w14:textId="6FDD6D44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4"/>
            <w:noWrap/>
          </w:tcPr>
          <w:p w14:paraId="759DCE49" w14:textId="1CB5B5E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44" w:type="dxa"/>
            <w:gridSpan w:val="3"/>
            <w:noWrap/>
          </w:tcPr>
          <w:p w14:paraId="41FFB484" w14:textId="02101D7D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68452B" w:rsidRPr="00E66478" w14:paraId="2EA9D445" w14:textId="77777777" w:rsidTr="000545F9">
        <w:trPr>
          <w:trHeight w:val="330"/>
        </w:trPr>
        <w:tc>
          <w:tcPr>
            <w:tcW w:w="3818" w:type="dxa"/>
            <w:gridSpan w:val="6"/>
            <w:noWrap/>
          </w:tcPr>
          <w:p w14:paraId="22EEEDC6" w14:textId="44412AB7" w:rsidR="0068452B" w:rsidRPr="00A62732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2732">
              <w:rPr>
                <w:rFonts w:ascii="Times New Roman" w:hAnsi="Times New Roman" w:cs="Times New Roman"/>
                <w:sz w:val="18"/>
                <w:szCs w:val="18"/>
              </w:rPr>
              <w:t>Jennifer Barham-</w:t>
            </w:r>
            <w:proofErr w:type="spellStart"/>
            <w:r w:rsidRPr="00A62732">
              <w:rPr>
                <w:rFonts w:ascii="Times New Roman" w:hAnsi="Times New Roman" w:cs="Times New Roman"/>
                <w:sz w:val="18"/>
                <w:szCs w:val="18"/>
              </w:rPr>
              <w:t>Floreani</w:t>
            </w:r>
            <w:proofErr w:type="spellEnd"/>
            <w:r w:rsidRPr="00A62732">
              <w:rPr>
                <w:rFonts w:ascii="Times New Roman" w:hAnsi="Times New Roman" w:cs="Times New Roman"/>
                <w:sz w:val="18"/>
                <w:szCs w:val="18"/>
              </w:rPr>
              <w:t xml:space="preserve"> (2014)</w:t>
            </w:r>
          </w:p>
        </w:tc>
        <w:tc>
          <w:tcPr>
            <w:tcW w:w="1842" w:type="dxa"/>
            <w:gridSpan w:val="10"/>
            <w:noWrap/>
          </w:tcPr>
          <w:p w14:paraId="43248990" w14:textId="13108B8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9"/>
            <w:noWrap/>
          </w:tcPr>
          <w:p w14:paraId="6BBE41D6" w14:textId="7CC61DE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10"/>
            <w:noWrap/>
          </w:tcPr>
          <w:p w14:paraId="7CF0977D" w14:textId="5775E88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10"/>
            <w:noWrap/>
          </w:tcPr>
          <w:p w14:paraId="34F09437" w14:textId="61676DEB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gridSpan w:val="7"/>
            <w:noWrap/>
          </w:tcPr>
          <w:p w14:paraId="0C72DAEC" w14:textId="57F0C48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4"/>
            <w:noWrap/>
          </w:tcPr>
          <w:p w14:paraId="2D455A84" w14:textId="4AAF9DE5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44" w:type="dxa"/>
            <w:gridSpan w:val="3"/>
            <w:noWrap/>
          </w:tcPr>
          <w:p w14:paraId="58AE3811" w14:textId="4E493EE5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68452B" w:rsidRPr="00E66478" w14:paraId="75073BD9" w14:textId="77777777" w:rsidTr="000545F9">
        <w:trPr>
          <w:trHeight w:val="330"/>
        </w:trPr>
        <w:tc>
          <w:tcPr>
            <w:tcW w:w="3818" w:type="dxa"/>
            <w:gridSpan w:val="6"/>
            <w:noWrap/>
          </w:tcPr>
          <w:p w14:paraId="2EC4ADB3" w14:textId="318FF57F" w:rsidR="0068452B" w:rsidRPr="00A62732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2732">
              <w:rPr>
                <w:rFonts w:ascii="Times New Roman" w:hAnsi="Times New Roman" w:cs="Times New Roman"/>
                <w:sz w:val="18"/>
                <w:szCs w:val="18"/>
              </w:rPr>
              <w:t>Loretta Marron (2011)</w:t>
            </w:r>
          </w:p>
        </w:tc>
        <w:tc>
          <w:tcPr>
            <w:tcW w:w="1842" w:type="dxa"/>
            <w:gridSpan w:val="10"/>
            <w:noWrap/>
          </w:tcPr>
          <w:p w14:paraId="4A4867BF" w14:textId="7AC9DC8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9"/>
            <w:noWrap/>
          </w:tcPr>
          <w:p w14:paraId="56C0DB4F" w14:textId="2D1E2D9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10"/>
            <w:noWrap/>
          </w:tcPr>
          <w:p w14:paraId="3FAA4622" w14:textId="79C8C29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10"/>
            <w:noWrap/>
          </w:tcPr>
          <w:p w14:paraId="0251576E" w14:textId="25DD090C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7"/>
            <w:noWrap/>
          </w:tcPr>
          <w:p w14:paraId="0593B89C" w14:textId="2BB0D93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4"/>
            <w:noWrap/>
          </w:tcPr>
          <w:p w14:paraId="0F1DDB25" w14:textId="3A89F43D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44" w:type="dxa"/>
            <w:gridSpan w:val="3"/>
            <w:noWrap/>
          </w:tcPr>
          <w:p w14:paraId="076CD3D5" w14:textId="596B992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68452B" w:rsidRPr="00E66478" w14:paraId="63B55CD1" w14:textId="77777777" w:rsidTr="000545F9">
        <w:trPr>
          <w:trHeight w:val="330"/>
        </w:trPr>
        <w:tc>
          <w:tcPr>
            <w:tcW w:w="3818" w:type="dxa"/>
            <w:gridSpan w:val="6"/>
            <w:noWrap/>
          </w:tcPr>
          <w:p w14:paraId="1CD29878" w14:textId="3FB69871" w:rsidR="0068452B" w:rsidRPr="00A62732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2732">
              <w:rPr>
                <w:rFonts w:ascii="Times New Roman" w:hAnsi="Times New Roman" w:cs="Times New Roman"/>
                <w:sz w:val="18"/>
                <w:szCs w:val="18"/>
              </w:rPr>
              <w:t xml:space="preserve">Pat </w:t>
            </w:r>
            <w:proofErr w:type="spellStart"/>
            <w:r w:rsidRPr="00A62732">
              <w:rPr>
                <w:rFonts w:ascii="Times New Roman" w:hAnsi="Times New Roman" w:cs="Times New Roman"/>
                <w:sz w:val="18"/>
                <w:szCs w:val="18"/>
              </w:rPr>
              <w:t>Chevrier</w:t>
            </w:r>
            <w:proofErr w:type="spellEnd"/>
            <w:r w:rsidRPr="00A62732">
              <w:rPr>
                <w:rFonts w:ascii="Times New Roman" w:hAnsi="Times New Roman" w:cs="Times New Roman"/>
                <w:sz w:val="18"/>
                <w:szCs w:val="18"/>
              </w:rPr>
              <w:t xml:space="preserve"> (2016)</w:t>
            </w:r>
          </w:p>
        </w:tc>
        <w:tc>
          <w:tcPr>
            <w:tcW w:w="1842" w:type="dxa"/>
            <w:gridSpan w:val="10"/>
            <w:noWrap/>
          </w:tcPr>
          <w:p w14:paraId="56300650" w14:textId="5B02EAB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9"/>
            <w:noWrap/>
          </w:tcPr>
          <w:p w14:paraId="0B6F1949" w14:textId="19F322C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10"/>
            <w:noWrap/>
          </w:tcPr>
          <w:p w14:paraId="4029C06A" w14:textId="1F8A244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10"/>
            <w:noWrap/>
          </w:tcPr>
          <w:p w14:paraId="1CC77382" w14:textId="119DA40A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7"/>
            <w:noWrap/>
          </w:tcPr>
          <w:p w14:paraId="2AA70344" w14:textId="67AABF9D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4"/>
            <w:noWrap/>
          </w:tcPr>
          <w:p w14:paraId="643514A7" w14:textId="1C85DBC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44" w:type="dxa"/>
            <w:gridSpan w:val="3"/>
            <w:noWrap/>
          </w:tcPr>
          <w:p w14:paraId="63663969" w14:textId="564D30CA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68452B" w:rsidRPr="00E66478" w14:paraId="770176CA" w14:textId="77777777" w:rsidTr="000545F9">
        <w:trPr>
          <w:trHeight w:val="330"/>
        </w:trPr>
        <w:tc>
          <w:tcPr>
            <w:tcW w:w="3818" w:type="dxa"/>
            <w:gridSpan w:val="6"/>
            <w:noWrap/>
          </w:tcPr>
          <w:p w14:paraId="0E37155A" w14:textId="77777777" w:rsidR="0068452B" w:rsidRPr="00A62732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2732">
              <w:rPr>
                <w:rFonts w:ascii="Times New Roman" w:hAnsi="Times New Roman" w:cs="Times New Roman"/>
                <w:sz w:val="18"/>
                <w:szCs w:val="18"/>
              </w:rPr>
              <w:t xml:space="preserve">Sharon </w:t>
            </w:r>
            <w:proofErr w:type="spellStart"/>
            <w:r w:rsidRPr="00A62732">
              <w:rPr>
                <w:rFonts w:ascii="Times New Roman" w:hAnsi="Times New Roman" w:cs="Times New Roman"/>
                <w:sz w:val="18"/>
                <w:szCs w:val="18"/>
              </w:rPr>
              <w:t>Kirkey</w:t>
            </w:r>
            <w:proofErr w:type="spellEnd"/>
            <w:r w:rsidRPr="00A62732">
              <w:rPr>
                <w:rFonts w:ascii="Times New Roman" w:hAnsi="Times New Roman" w:cs="Times New Roman"/>
                <w:sz w:val="18"/>
                <w:szCs w:val="18"/>
              </w:rPr>
              <w:t xml:space="preserve"> (May 201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A62732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5F36B07B" w14:textId="723ADBCF" w:rsidR="0068452B" w:rsidRPr="00A62732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2732">
              <w:rPr>
                <w:rFonts w:ascii="Times New Roman" w:hAnsi="Times New Roman" w:cs="Times New Roman"/>
                <w:sz w:val="18"/>
                <w:szCs w:val="18"/>
              </w:rPr>
              <w:t>In College of Chiropractors of Ontario (2019)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gridSpan w:val="10"/>
            <w:noWrap/>
          </w:tcPr>
          <w:p w14:paraId="501D5764" w14:textId="570F844A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9"/>
            <w:noWrap/>
          </w:tcPr>
          <w:p w14:paraId="10AE8913" w14:textId="095300E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U</w:t>
            </w:r>
          </w:p>
        </w:tc>
        <w:tc>
          <w:tcPr>
            <w:tcW w:w="1843" w:type="dxa"/>
            <w:gridSpan w:val="10"/>
            <w:noWrap/>
          </w:tcPr>
          <w:p w14:paraId="12CD470B" w14:textId="50562E40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10"/>
            <w:noWrap/>
          </w:tcPr>
          <w:p w14:paraId="682B19C1" w14:textId="15393E05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gridSpan w:val="7"/>
            <w:noWrap/>
          </w:tcPr>
          <w:p w14:paraId="5887FA1F" w14:textId="500D0774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59" w:type="dxa"/>
            <w:gridSpan w:val="4"/>
            <w:noWrap/>
          </w:tcPr>
          <w:p w14:paraId="73935E83" w14:textId="1EE3CB7A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44" w:type="dxa"/>
            <w:gridSpan w:val="3"/>
            <w:noWrap/>
          </w:tcPr>
          <w:p w14:paraId="779DACF7" w14:textId="2401D519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68452B" w:rsidRPr="00E66478" w14:paraId="34ECFE50" w14:textId="77777777" w:rsidTr="000545F9">
        <w:trPr>
          <w:trHeight w:val="330"/>
        </w:trPr>
        <w:tc>
          <w:tcPr>
            <w:tcW w:w="3818" w:type="dxa"/>
            <w:gridSpan w:val="6"/>
            <w:noWrap/>
          </w:tcPr>
          <w:p w14:paraId="02E51231" w14:textId="77777777" w:rsidR="0068452B" w:rsidRPr="00A62732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2732">
              <w:rPr>
                <w:rFonts w:ascii="Times New Roman" w:hAnsi="Times New Roman" w:cs="Times New Roman"/>
                <w:sz w:val="18"/>
                <w:szCs w:val="18"/>
              </w:rPr>
              <w:t xml:space="preserve">Sharon </w:t>
            </w:r>
            <w:proofErr w:type="spellStart"/>
            <w:r w:rsidRPr="00A62732">
              <w:rPr>
                <w:rFonts w:ascii="Times New Roman" w:hAnsi="Times New Roman" w:cs="Times New Roman"/>
                <w:sz w:val="18"/>
                <w:szCs w:val="18"/>
              </w:rPr>
              <w:t>Kirkey</w:t>
            </w:r>
            <w:proofErr w:type="spellEnd"/>
            <w:r w:rsidRPr="00A62732">
              <w:rPr>
                <w:rFonts w:ascii="Times New Roman" w:hAnsi="Times New Roman" w:cs="Times New Roman"/>
                <w:sz w:val="18"/>
                <w:szCs w:val="18"/>
              </w:rPr>
              <w:t xml:space="preserve"> (July 2019)</w:t>
            </w:r>
          </w:p>
          <w:p w14:paraId="2B94F336" w14:textId="28F78E16" w:rsidR="0068452B" w:rsidRPr="00A62732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2732">
              <w:rPr>
                <w:rFonts w:ascii="Times New Roman" w:hAnsi="Times New Roman" w:cs="Times New Roman"/>
                <w:sz w:val="18"/>
                <w:szCs w:val="18"/>
              </w:rPr>
              <w:t>In College of Chiropractors of Ontario (2019)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gridSpan w:val="10"/>
            <w:noWrap/>
          </w:tcPr>
          <w:p w14:paraId="0C433922" w14:textId="3C12A2E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9"/>
            <w:noWrap/>
          </w:tcPr>
          <w:p w14:paraId="09F39104" w14:textId="31FF8E1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U</w:t>
            </w:r>
          </w:p>
        </w:tc>
        <w:tc>
          <w:tcPr>
            <w:tcW w:w="1843" w:type="dxa"/>
            <w:gridSpan w:val="10"/>
            <w:noWrap/>
          </w:tcPr>
          <w:p w14:paraId="600EFAC0" w14:textId="33FC02D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10"/>
            <w:noWrap/>
          </w:tcPr>
          <w:p w14:paraId="39B68FB6" w14:textId="6604F7AC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gridSpan w:val="7"/>
            <w:noWrap/>
          </w:tcPr>
          <w:p w14:paraId="2BB40B8A" w14:textId="679E62F7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59" w:type="dxa"/>
            <w:gridSpan w:val="4"/>
            <w:noWrap/>
          </w:tcPr>
          <w:p w14:paraId="352B7F7B" w14:textId="424783A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44" w:type="dxa"/>
            <w:gridSpan w:val="3"/>
            <w:noWrap/>
          </w:tcPr>
          <w:p w14:paraId="60C65D0F" w14:textId="4C91B8E4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8452B" w:rsidRPr="00E66478" w14:paraId="36E01872" w14:textId="77777777" w:rsidTr="000545F9">
        <w:trPr>
          <w:trHeight w:val="330"/>
        </w:trPr>
        <w:tc>
          <w:tcPr>
            <w:tcW w:w="3818" w:type="dxa"/>
            <w:gridSpan w:val="6"/>
            <w:noWrap/>
          </w:tcPr>
          <w:p w14:paraId="4E16A8FA" w14:textId="77777777" w:rsidR="0068452B" w:rsidRPr="00A62732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2732">
              <w:rPr>
                <w:rFonts w:ascii="Times New Roman" w:hAnsi="Times New Roman" w:cs="Times New Roman"/>
                <w:sz w:val="18"/>
                <w:szCs w:val="18"/>
              </w:rPr>
              <w:t>Meghan Collie (2019)</w:t>
            </w:r>
          </w:p>
          <w:p w14:paraId="666DE5C8" w14:textId="565D574F" w:rsidR="0068452B" w:rsidRPr="00A62732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2732">
              <w:rPr>
                <w:rFonts w:ascii="Times New Roman" w:hAnsi="Times New Roman" w:cs="Times New Roman"/>
                <w:sz w:val="18"/>
                <w:szCs w:val="18"/>
              </w:rPr>
              <w:t>In College of Chiropractors of Ontario (2019)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gridSpan w:val="10"/>
            <w:noWrap/>
          </w:tcPr>
          <w:p w14:paraId="21151568" w14:textId="55EB5F65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9"/>
            <w:noWrap/>
          </w:tcPr>
          <w:p w14:paraId="40E2F1E6" w14:textId="41B77C89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gridSpan w:val="10"/>
            <w:noWrap/>
          </w:tcPr>
          <w:p w14:paraId="5D66EA75" w14:textId="37315B41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U</w:t>
            </w:r>
          </w:p>
        </w:tc>
        <w:tc>
          <w:tcPr>
            <w:tcW w:w="1843" w:type="dxa"/>
            <w:gridSpan w:val="10"/>
            <w:noWrap/>
          </w:tcPr>
          <w:p w14:paraId="503D658B" w14:textId="7B868B0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gridSpan w:val="7"/>
            <w:noWrap/>
          </w:tcPr>
          <w:p w14:paraId="5E6D5392" w14:textId="73907125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4"/>
            <w:noWrap/>
          </w:tcPr>
          <w:p w14:paraId="232BEC38" w14:textId="07517DF9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44" w:type="dxa"/>
            <w:gridSpan w:val="3"/>
            <w:noWrap/>
          </w:tcPr>
          <w:p w14:paraId="6711F490" w14:textId="5C5A71BA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8452B" w:rsidRPr="00E66478" w14:paraId="60E547C8" w14:textId="77777777" w:rsidTr="000545F9">
        <w:trPr>
          <w:trHeight w:val="330"/>
        </w:trPr>
        <w:tc>
          <w:tcPr>
            <w:tcW w:w="3818" w:type="dxa"/>
            <w:gridSpan w:val="6"/>
            <w:noWrap/>
          </w:tcPr>
          <w:p w14:paraId="56FFB6AC" w14:textId="77777777" w:rsidR="0068452B" w:rsidRPr="00A62732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2732">
              <w:rPr>
                <w:rFonts w:ascii="Times New Roman" w:hAnsi="Times New Roman" w:cs="Times New Roman"/>
                <w:sz w:val="18"/>
                <w:szCs w:val="18"/>
              </w:rPr>
              <w:t>Lindsay (2019)</w:t>
            </w:r>
          </w:p>
          <w:p w14:paraId="066B8BCE" w14:textId="2B0FB75B" w:rsidR="0068452B" w:rsidRPr="00A62732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2732">
              <w:rPr>
                <w:rFonts w:ascii="Times New Roman" w:hAnsi="Times New Roman" w:cs="Times New Roman"/>
                <w:sz w:val="18"/>
                <w:szCs w:val="18"/>
              </w:rPr>
              <w:t>In College of Chiropractors of Ontario (2019)</w:t>
            </w:r>
          </w:p>
        </w:tc>
        <w:tc>
          <w:tcPr>
            <w:tcW w:w="1842" w:type="dxa"/>
            <w:gridSpan w:val="10"/>
            <w:noWrap/>
          </w:tcPr>
          <w:p w14:paraId="66DF1641" w14:textId="14F9F3D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9"/>
            <w:noWrap/>
          </w:tcPr>
          <w:p w14:paraId="1765B334" w14:textId="540CCB3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gridSpan w:val="10"/>
            <w:noWrap/>
          </w:tcPr>
          <w:p w14:paraId="33988179" w14:textId="09DCA85E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10"/>
            <w:noWrap/>
          </w:tcPr>
          <w:p w14:paraId="7CABBF8B" w14:textId="7133D824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gridSpan w:val="7"/>
            <w:noWrap/>
          </w:tcPr>
          <w:p w14:paraId="63E0275D" w14:textId="6CF7CD8B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4"/>
            <w:noWrap/>
          </w:tcPr>
          <w:p w14:paraId="2952FBF8" w14:textId="7995400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44" w:type="dxa"/>
            <w:gridSpan w:val="3"/>
            <w:noWrap/>
          </w:tcPr>
          <w:p w14:paraId="6F99231F" w14:textId="6DC7754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68452B" w:rsidRPr="00E66478" w14:paraId="55FB4032" w14:textId="77777777" w:rsidTr="000545F9">
        <w:trPr>
          <w:trHeight w:val="330"/>
        </w:trPr>
        <w:tc>
          <w:tcPr>
            <w:tcW w:w="3818" w:type="dxa"/>
            <w:gridSpan w:val="6"/>
            <w:noWrap/>
          </w:tcPr>
          <w:p w14:paraId="33B02A56" w14:textId="22DA990E" w:rsidR="0068452B" w:rsidRPr="00A62732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2732">
              <w:rPr>
                <w:rFonts w:ascii="Times New Roman" w:hAnsi="Times New Roman" w:cs="Times New Roman"/>
                <w:sz w:val="18"/>
                <w:szCs w:val="18"/>
              </w:rPr>
              <w:t>Rosner (2003)</w:t>
            </w:r>
          </w:p>
        </w:tc>
        <w:tc>
          <w:tcPr>
            <w:tcW w:w="1842" w:type="dxa"/>
            <w:gridSpan w:val="10"/>
            <w:noWrap/>
          </w:tcPr>
          <w:p w14:paraId="0854E2C3" w14:textId="372E6E3A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9"/>
            <w:noWrap/>
          </w:tcPr>
          <w:p w14:paraId="3B8C0B30" w14:textId="0B476D22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10"/>
            <w:noWrap/>
          </w:tcPr>
          <w:p w14:paraId="0695FAB2" w14:textId="4E325E75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10"/>
            <w:noWrap/>
          </w:tcPr>
          <w:p w14:paraId="42BF325D" w14:textId="7D5E95AD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7"/>
            <w:noWrap/>
          </w:tcPr>
          <w:p w14:paraId="3BFC005D" w14:textId="30A1129F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4"/>
            <w:noWrap/>
          </w:tcPr>
          <w:p w14:paraId="4DA6BCD0" w14:textId="2E543282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44" w:type="dxa"/>
            <w:gridSpan w:val="3"/>
            <w:noWrap/>
          </w:tcPr>
          <w:p w14:paraId="10A646EA" w14:textId="6F226969" w:rsidR="0068452B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8452B" w:rsidRPr="00E66478" w14:paraId="3C8CB97D" w14:textId="77777777" w:rsidTr="000545F9">
        <w:trPr>
          <w:trHeight w:val="330"/>
        </w:trPr>
        <w:tc>
          <w:tcPr>
            <w:tcW w:w="3818" w:type="dxa"/>
            <w:gridSpan w:val="6"/>
            <w:noWrap/>
          </w:tcPr>
          <w:p w14:paraId="48D14F81" w14:textId="7DB4B99D" w:rsidR="0068452B" w:rsidRPr="00A62732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2732">
              <w:rPr>
                <w:rFonts w:ascii="Times New Roman" w:hAnsi="Times New Roman" w:cs="Times New Roman"/>
                <w:sz w:val="18"/>
                <w:szCs w:val="18"/>
              </w:rPr>
              <w:t>Australian Chiropractic Association (ACA) (2019)</w:t>
            </w:r>
          </w:p>
        </w:tc>
        <w:tc>
          <w:tcPr>
            <w:tcW w:w="1842" w:type="dxa"/>
            <w:gridSpan w:val="10"/>
            <w:noWrap/>
          </w:tcPr>
          <w:p w14:paraId="20E3F6D6" w14:textId="1941A7A3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  <w:gridSpan w:val="9"/>
            <w:noWrap/>
          </w:tcPr>
          <w:p w14:paraId="64812397" w14:textId="06C8C56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gridSpan w:val="10"/>
            <w:noWrap/>
          </w:tcPr>
          <w:p w14:paraId="493F4C5E" w14:textId="5F49A1D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10"/>
            <w:noWrap/>
          </w:tcPr>
          <w:p w14:paraId="1C619D4C" w14:textId="26D26908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7"/>
            <w:noWrap/>
          </w:tcPr>
          <w:p w14:paraId="67DC3CB5" w14:textId="71142D0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4"/>
            <w:noWrap/>
          </w:tcPr>
          <w:p w14:paraId="0711CC44" w14:textId="2E102635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44" w:type="dxa"/>
            <w:gridSpan w:val="3"/>
            <w:noWrap/>
          </w:tcPr>
          <w:p w14:paraId="50D5FE61" w14:textId="3C968FCD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68452B" w:rsidRPr="00E66478" w14:paraId="501558CC" w14:textId="77777777" w:rsidTr="000545F9">
        <w:trPr>
          <w:trHeight w:val="315"/>
        </w:trPr>
        <w:tc>
          <w:tcPr>
            <w:tcW w:w="3818" w:type="dxa"/>
            <w:gridSpan w:val="6"/>
            <w:noWrap/>
          </w:tcPr>
          <w:p w14:paraId="09331611" w14:textId="5DFC5C28" w:rsidR="0068452B" w:rsidRPr="00A62732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2732">
              <w:rPr>
                <w:rFonts w:ascii="Times New Roman" w:hAnsi="Times New Roman" w:cs="Times New Roman"/>
                <w:sz w:val="18"/>
                <w:szCs w:val="18"/>
              </w:rPr>
              <w:t>Mitchell Sellhorst (2015)</w:t>
            </w:r>
          </w:p>
        </w:tc>
        <w:tc>
          <w:tcPr>
            <w:tcW w:w="1842" w:type="dxa"/>
            <w:gridSpan w:val="10"/>
            <w:noWrap/>
          </w:tcPr>
          <w:p w14:paraId="07E23A0F" w14:textId="35684066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9"/>
            <w:noWrap/>
          </w:tcPr>
          <w:p w14:paraId="0CDA078D" w14:textId="7B7B6909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10"/>
            <w:noWrap/>
          </w:tcPr>
          <w:p w14:paraId="2360653F" w14:textId="4879724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10"/>
            <w:noWrap/>
          </w:tcPr>
          <w:p w14:paraId="4418DE21" w14:textId="76212EB5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gridSpan w:val="7"/>
            <w:noWrap/>
          </w:tcPr>
          <w:p w14:paraId="090E7354" w14:textId="7209C2B2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4"/>
            <w:noWrap/>
          </w:tcPr>
          <w:p w14:paraId="0A6B211B" w14:textId="7B7F2B0F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44" w:type="dxa"/>
            <w:gridSpan w:val="3"/>
            <w:noWrap/>
          </w:tcPr>
          <w:p w14:paraId="4AE1B624" w14:textId="58A3DD27" w:rsidR="0068452B" w:rsidRPr="00E66478" w:rsidRDefault="0068452B" w:rsidP="006845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8452B" w:rsidRPr="00E66478" w14:paraId="4A1D7398" w14:textId="77777777" w:rsidTr="000545F9">
        <w:trPr>
          <w:trHeight w:val="315"/>
        </w:trPr>
        <w:tc>
          <w:tcPr>
            <w:tcW w:w="15593" w:type="dxa"/>
            <w:gridSpan w:val="59"/>
            <w:noWrap/>
          </w:tcPr>
          <w:p w14:paraId="59DB38C3" w14:textId="0DA57503" w:rsidR="0068452B" w:rsidRPr="00E66478" w:rsidRDefault="0068452B" w:rsidP="00684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Scoring: </w:t>
            </w:r>
            <w:r w:rsidRPr="00F20F63">
              <w:rPr>
                <w:rFonts w:ascii="Times New Roman" w:hAnsi="Times New Roman" w:cs="Times New Roman"/>
                <w:sz w:val="16"/>
                <w:szCs w:val="16"/>
              </w:rPr>
              <w:t xml:space="preserve">0 – ‘no’,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20F63">
              <w:rPr>
                <w:rFonts w:ascii="Times New Roman" w:hAnsi="Times New Roman" w:cs="Times New Roman"/>
                <w:sz w:val="16"/>
                <w:szCs w:val="16"/>
              </w:rPr>
              <w:t xml:space="preserve"> – ‘yes’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ADDIN EN.REFLIST </w:instrText>
            </w:r>
            <w:r w:rsidR="00E57F0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</w:tr>
    </w:tbl>
    <w:p w14:paraId="00BE9C3A" w14:textId="481B5B7B" w:rsidR="00F20F63" w:rsidRDefault="00F20F63" w:rsidP="00D470F3">
      <w:pPr>
        <w:rPr>
          <w:rFonts w:ascii="Times New Roman" w:hAnsi="Times New Roman" w:cs="Times New Roman"/>
        </w:rPr>
      </w:pPr>
    </w:p>
    <w:p w14:paraId="5C914FF4" w14:textId="4DB52E6A" w:rsidR="00A62732" w:rsidRDefault="00A62732" w:rsidP="00D470F3">
      <w:pPr>
        <w:rPr>
          <w:rFonts w:ascii="Times New Roman" w:hAnsi="Times New Roman" w:cs="Times New Roman"/>
        </w:rPr>
      </w:pPr>
    </w:p>
    <w:p w14:paraId="7E8FA4BA" w14:textId="449AD4F6" w:rsidR="00A62732" w:rsidRDefault="00A62732" w:rsidP="00D470F3">
      <w:pPr>
        <w:rPr>
          <w:rFonts w:ascii="Times New Roman" w:hAnsi="Times New Roman" w:cs="Times New Roman"/>
        </w:rPr>
      </w:pPr>
    </w:p>
    <w:p w14:paraId="02E8AF12" w14:textId="695EA1CA" w:rsidR="00A62732" w:rsidRDefault="00A62732" w:rsidP="00D470F3">
      <w:pPr>
        <w:rPr>
          <w:rFonts w:ascii="Times New Roman" w:hAnsi="Times New Roman" w:cs="Times New Roman"/>
        </w:rPr>
      </w:pPr>
    </w:p>
    <w:p w14:paraId="6E71A67C" w14:textId="73469C5C" w:rsidR="00A62732" w:rsidRDefault="00A62732" w:rsidP="00D470F3">
      <w:pPr>
        <w:rPr>
          <w:rFonts w:ascii="Times New Roman" w:hAnsi="Times New Roman" w:cs="Times New Roman"/>
        </w:rPr>
      </w:pPr>
    </w:p>
    <w:p w14:paraId="76E973AC" w14:textId="180AAC4B" w:rsidR="00A62732" w:rsidRDefault="00A62732" w:rsidP="00D470F3">
      <w:pPr>
        <w:rPr>
          <w:rFonts w:ascii="Times New Roman" w:hAnsi="Times New Roman" w:cs="Times New Roman"/>
        </w:rPr>
      </w:pPr>
    </w:p>
    <w:p w14:paraId="6C8070B1" w14:textId="40EA5DD5" w:rsidR="00A62732" w:rsidRDefault="00A62732" w:rsidP="00D470F3">
      <w:pPr>
        <w:rPr>
          <w:rFonts w:ascii="Times New Roman" w:hAnsi="Times New Roman" w:cs="Times New Roman"/>
        </w:rPr>
      </w:pPr>
    </w:p>
    <w:p w14:paraId="7A1E812D" w14:textId="322B3F7D" w:rsidR="00A62732" w:rsidRDefault="00A62732" w:rsidP="00D470F3">
      <w:pPr>
        <w:rPr>
          <w:rFonts w:ascii="Times New Roman" w:hAnsi="Times New Roman" w:cs="Times New Roman"/>
        </w:rPr>
      </w:pPr>
    </w:p>
    <w:p w14:paraId="402F7015" w14:textId="624E6EBF" w:rsidR="00A62732" w:rsidRDefault="00A62732" w:rsidP="00D470F3">
      <w:pPr>
        <w:rPr>
          <w:rFonts w:ascii="Times New Roman" w:hAnsi="Times New Roman" w:cs="Times New Roman"/>
        </w:rPr>
      </w:pPr>
    </w:p>
    <w:p w14:paraId="75FB87B9" w14:textId="2E4709E9" w:rsidR="00A62732" w:rsidRDefault="00A62732" w:rsidP="00D470F3">
      <w:pPr>
        <w:rPr>
          <w:rFonts w:ascii="Times New Roman" w:hAnsi="Times New Roman" w:cs="Times New Roman"/>
        </w:rPr>
      </w:pPr>
    </w:p>
    <w:p w14:paraId="7653F699" w14:textId="2F5517AB" w:rsidR="00A62732" w:rsidRDefault="00A62732" w:rsidP="00D470F3">
      <w:pPr>
        <w:rPr>
          <w:rFonts w:ascii="Times New Roman" w:hAnsi="Times New Roman" w:cs="Times New Roman"/>
        </w:rPr>
      </w:pPr>
    </w:p>
    <w:p w14:paraId="6E79C3B9" w14:textId="452085C5" w:rsidR="00A62732" w:rsidRDefault="00A62732" w:rsidP="00D470F3">
      <w:pPr>
        <w:rPr>
          <w:rFonts w:ascii="Times New Roman" w:hAnsi="Times New Roman" w:cs="Times New Roman"/>
        </w:rPr>
      </w:pPr>
    </w:p>
    <w:p w14:paraId="0BB8A6AB" w14:textId="73913345" w:rsidR="00A62732" w:rsidRDefault="00A62732" w:rsidP="00D470F3">
      <w:pPr>
        <w:rPr>
          <w:rFonts w:ascii="Times New Roman" w:hAnsi="Times New Roman" w:cs="Times New Roman"/>
        </w:rPr>
      </w:pPr>
    </w:p>
    <w:p w14:paraId="2468CDA3" w14:textId="7AD757D2" w:rsidR="00A62732" w:rsidRDefault="00A62732" w:rsidP="00D470F3">
      <w:pPr>
        <w:rPr>
          <w:rFonts w:ascii="Times New Roman" w:hAnsi="Times New Roman" w:cs="Times New Roman"/>
        </w:rPr>
      </w:pPr>
    </w:p>
    <w:p w14:paraId="32511451" w14:textId="22AB533A" w:rsidR="00A62732" w:rsidRDefault="00A62732" w:rsidP="00D470F3">
      <w:pPr>
        <w:rPr>
          <w:rFonts w:ascii="Times New Roman" w:hAnsi="Times New Roman" w:cs="Times New Roman"/>
        </w:rPr>
      </w:pPr>
    </w:p>
    <w:p w14:paraId="21A48BD9" w14:textId="2CFE9626" w:rsidR="00A62732" w:rsidRDefault="00A62732" w:rsidP="00D470F3">
      <w:pPr>
        <w:rPr>
          <w:rFonts w:ascii="Times New Roman" w:hAnsi="Times New Roman" w:cs="Times New Roman"/>
        </w:rPr>
      </w:pPr>
    </w:p>
    <w:p w14:paraId="3DD2ED79" w14:textId="41BE8795" w:rsidR="00A62732" w:rsidRDefault="00A62732" w:rsidP="00D470F3">
      <w:pPr>
        <w:rPr>
          <w:rFonts w:ascii="Times New Roman" w:hAnsi="Times New Roman" w:cs="Times New Roman"/>
        </w:rPr>
      </w:pPr>
    </w:p>
    <w:p w14:paraId="45643EAA" w14:textId="0CB3E7DC" w:rsidR="00A62732" w:rsidRDefault="00A62732" w:rsidP="00D470F3">
      <w:pPr>
        <w:rPr>
          <w:rFonts w:ascii="Times New Roman" w:hAnsi="Times New Roman" w:cs="Times New Roman"/>
        </w:rPr>
      </w:pPr>
    </w:p>
    <w:p w14:paraId="6CD28935" w14:textId="756A77A5" w:rsidR="00A62732" w:rsidRDefault="00A62732" w:rsidP="00D470F3">
      <w:pPr>
        <w:rPr>
          <w:rFonts w:ascii="Times New Roman" w:hAnsi="Times New Roman" w:cs="Times New Roman"/>
        </w:rPr>
      </w:pPr>
    </w:p>
    <w:p w14:paraId="107CE4D0" w14:textId="30EC0B03" w:rsidR="00A62732" w:rsidRDefault="00A62732" w:rsidP="00D470F3">
      <w:pPr>
        <w:rPr>
          <w:rFonts w:ascii="Times New Roman" w:hAnsi="Times New Roman" w:cs="Times New Roman"/>
        </w:rPr>
      </w:pPr>
    </w:p>
    <w:p w14:paraId="6A6F3EAA" w14:textId="5312335C" w:rsidR="00A62732" w:rsidRDefault="00A62732" w:rsidP="00D470F3">
      <w:pPr>
        <w:rPr>
          <w:rFonts w:ascii="Times New Roman" w:hAnsi="Times New Roman" w:cs="Times New Roman"/>
        </w:rPr>
      </w:pPr>
    </w:p>
    <w:p w14:paraId="7C4925B0" w14:textId="1CAC2A6A" w:rsidR="00A62732" w:rsidRDefault="00A62732" w:rsidP="00D470F3">
      <w:pPr>
        <w:rPr>
          <w:rFonts w:ascii="Times New Roman" w:hAnsi="Times New Roman" w:cs="Times New Roman"/>
        </w:rPr>
      </w:pPr>
    </w:p>
    <w:p w14:paraId="13E3DCC8" w14:textId="6225607F" w:rsidR="00A62732" w:rsidRDefault="00A62732" w:rsidP="00D470F3">
      <w:pPr>
        <w:rPr>
          <w:rFonts w:ascii="Times New Roman" w:hAnsi="Times New Roman" w:cs="Times New Roman"/>
        </w:rPr>
      </w:pPr>
    </w:p>
    <w:p w14:paraId="4EF3DF0C" w14:textId="6932E43B" w:rsidR="00A62732" w:rsidRDefault="00A62732" w:rsidP="00D470F3">
      <w:pPr>
        <w:rPr>
          <w:rFonts w:ascii="Times New Roman" w:hAnsi="Times New Roman" w:cs="Times New Roman"/>
        </w:rPr>
      </w:pPr>
    </w:p>
    <w:sectPr w:rsidR="00A62732" w:rsidSect="00D215E5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9595F"/>
    <w:multiLevelType w:val="hybridMultilevel"/>
    <w:tmpl w:val="8626E1A0"/>
    <w:lvl w:ilvl="0" w:tplc="BAB4231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75D7A"/>
    <w:multiLevelType w:val="hybridMultilevel"/>
    <w:tmpl w:val="FBEC420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0145C"/>
    <w:multiLevelType w:val="hybridMultilevel"/>
    <w:tmpl w:val="59822DFA"/>
    <w:lvl w:ilvl="0" w:tplc="078257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62FCB"/>
    <w:multiLevelType w:val="hybridMultilevel"/>
    <w:tmpl w:val="6152F778"/>
    <w:lvl w:ilvl="0" w:tplc="3CD2C128">
      <w:start w:val="1"/>
      <w:numFmt w:val="decimal"/>
      <w:lvlText w:val="%1."/>
      <w:lvlJc w:val="left"/>
      <w:pPr>
        <w:ind w:left="720" w:hanging="360"/>
      </w:pPr>
    </w:lvl>
    <w:lvl w:ilvl="1" w:tplc="9B86F0DA">
      <w:start w:val="1"/>
      <w:numFmt w:val="lowerLetter"/>
      <w:lvlText w:val="%2."/>
      <w:lvlJc w:val="left"/>
      <w:pPr>
        <w:ind w:left="1440" w:hanging="360"/>
      </w:pPr>
    </w:lvl>
    <w:lvl w:ilvl="2" w:tplc="63088AB0">
      <w:start w:val="1"/>
      <w:numFmt w:val="lowerRoman"/>
      <w:lvlText w:val="%3."/>
      <w:lvlJc w:val="right"/>
      <w:pPr>
        <w:ind w:left="2160" w:hanging="180"/>
      </w:pPr>
    </w:lvl>
    <w:lvl w:ilvl="3" w:tplc="FE40805C">
      <w:start w:val="1"/>
      <w:numFmt w:val="decimal"/>
      <w:lvlText w:val="%4."/>
      <w:lvlJc w:val="left"/>
      <w:pPr>
        <w:ind w:left="2880" w:hanging="360"/>
      </w:pPr>
    </w:lvl>
    <w:lvl w:ilvl="4" w:tplc="BA4430BC">
      <w:start w:val="1"/>
      <w:numFmt w:val="lowerLetter"/>
      <w:lvlText w:val="%5."/>
      <w:lvlJc w:val="left"/>
      <w:pPr>
        <w:ind w:left="3600" w:hanging="360"/>
      </w:pPr>
    </w:lvl>
    <w:lvl w:ilvl="5" w:tplc="ECEEE88C">
      <w:start w:val="1"/>
      <w:numFmt w:val="lowerRoman"/>
      <w:lvlText w:val="%6."/>
      <w:lvlJc w:val="right"/>
      <w:pPr>
        <w:ind w:left="4320" w:hanging="180"/>
      </w:pPr>
    </w:lvl>
    <w:lvl w:ilvl="6" w:tplc="BFCC80B4">
      <w:start w:val="1"/>
      <w:numFmt w:val="decimal"/>
      <w:lvlText w:val="%7."/>
      <w:lvlJc w:val="left"/>
      <w:pPr>
        <w:ind w:left="5040" w:hanging="360"/>
      </w:pPr>
    </w:lvl>
    <w:lvl w:ilvl="7" w:tplc="0324E524">
      <w:start w:val="1"/>
      <w:numFmt w:val="lowerLetter"/>
      <w:lvlText w:val="%8."/>
      <w:lvlJc w:val="left"/>
      <w:pPr>
        <w:ind w:left="5760" w:hanging="360"/>
      </w:pPr>
    </w:lvl>
    <w:lvl w:ilvl="8" w:tplc="347AA39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62405"/>
    <w:multiLevelType w:val="hybridMultilevel"/>
    <w:tmpl w:val="47BC7AF8"/>
    <w:lvl w:ilvl="0" w:tplc="A412E5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F3DDF"/>
    <w:multiLevelType w:val="hybridMultilevel"/>
    <w:tmpl w:val="0A2488BE"/>
    <w:lvl w:ilvl="0" w:tplc="D32AA4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53EBD"/>
    <w:multiLevelType w:val="hybridMultilevel"/>
    <w:tmpl w:val="A9CC8A4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7316B"/>
    <w:multiLevelType w:val="hybridMultilevel"/>
    <w:tmpl w:val="3066313E"/>
    <w:lvl w:ilvl="0" w:tplc="A3687516">
      <w:start w:val="1"/>
      <w:numFmt w:val="decimal"/>
      <w:lvlText w:val="%1."/>
      <w:lvlJc w:val="left"/>
      <w:pPr>
        <w:ind w:left="720" w:hanging="360"/>
      </w:pPr>
    </w:lvl>
    <w:lvl w:ilvl="1" w:tplc="623CFDB0">
      <w:start w:val="1"/>
      <w:numFmt w:val="lowerLetter"/>
      <w:lvlText w:val="%2."/>
      <w:lvlJc w:val="left"/>
      <w:pPr>
        <w:ind w:left="1440" w:hanging="360"/>
      </w:pPr>
    </w:lvl>
    <w:lvl w:ilvl="2" w:tplc="04AA32B4">
      <w:start w:val="1"/>
      <w:numFmt w:val="lowerRoman"/>
      <w:lvlText w:val="%3."/>
      <w:lvlJc w:val="right"/>
      <w:pPr>
        <w:ind w:left="2160" w:hanging="180"/>
      </w:pPr>
    </w:lvl>
    <w:lvl w:ilvl="3" w:tplc="A4B68590">
      <w:start w:val="1"/>
      <w:numFmt w:val="decimal"/>
      <w:lvlText w:val="%4."/>
      <w:lvlJc w:val="left"/>
      <w:pPr>
        <w:ind w:left="2880" w:hanging="360"/>
      </w:pPr>
    </w:lvl>
    <w:lvl w:ilvl="4" w:tplc="592C7B38">
      <w:start w:val="1"/>
      <w:numFmt w:val="lowerLetter"/>
      <w:lvlText w:val="%5."/>
      <w:lvlJc w:val="left"/>
      <w:pPr>
        <w:ind w:left="3600" w:hanging="360"/>
      </w:pPr>
    </w:lvl>
    <w:lvl w:ilvl="5" w:tplc="A0B0F51A">
      <w:start w:val="1"/>
      <w:numFmt w:val="lowerRoman"/>
      <w:lvlText w:val="%6."/>
      <w:lvlJc w:val="right"/>
      <w:pPr>
        <w:ind w:left="4320" w:hanging="180"/>
      </w:pPr>
    </w:lvl>
    <w:lvl w:ilvl="6" w:tplc="7CC88E48">
      <w:start w:val="1"/>
      <w:numFmt w:val="decimal"/>
      <w:lvlText w:val="%7."/>
      <w:lvlJc w:val="left"/>
      <w:pPr>
        <w:ind w:left="5040" w:hanging="360"/>
      </w:pPr>
    </w:lvl>
    <w:lvl w:ilvl="7" w:tplc="DD22DCB0">
      <w:start w:val="1"/>
      <w:numFmt w:val="lowerLetter"/>
      <w:lvlText w:val="%8."/>
      <w:lvlJc w:val="left"/>
      <w:pPr>
        <w:ind w:left="5760" w:hanging="360"/>
      </w:pPr>
    </w:lvl>
    <w:lvl w:ilvl="8" w:tplc="CAFA7E4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20270F"/>
    <w:multiLevelType w:val="hybridMultilevel"/>
    <w:tmpl w:val="490A641A"/>
    <w:lvl w:ilvl="0" w:tplc="A3965E44">
      <w:start w:val="1"/>
      <w:numFmt w:val="decimal"/>
      <w:lvlText w:val="%1."/>
      <w:lvlJc w:val="left"/>
      <w:pPr>
        <w:ind w:left="720" w:hanging="360"/>
      </w:pPr>
    </w:lvl>
    <w:lvl w:ilvl="1" w:tplc="D6B68D2C">
      <w:start w:val="1"/>
      <w:numFmt w:val="lowerLetter"/>
      <w:lvlText w:val="%2."/>
      <w:lvlJc w:val="left"/>
      <w:pPr>
        <w:ind w:left="1440" w:hanging="360"/>
      </w:pPr>
    </w:lvl>
    <w:lvl w:ilvl="2" w:tplc="76C86B48">
      <w:start w:val="1"/>
      <w:numFmt w:val="lowerRoman"/>
      <w:lvlText w:val="%3."/>
      <w:lvlJc w:val="right"/>
      <w:pPr>
        <w:ind w:left="2160" w:hanging="180"/>
      </w:pPr>
    </w:lvl>
    <w:lvl w:ilvl="3" w:tplc="39E44662">
      <w:start w:val="1"/>
      <w:numFmt w:val="decimal"/>
      <w:lvlText w:val="%4."/>
      <w:lvlJc w:val="left"/>
      <w:pPr>
        <w:ind w:left="2880" w:hanging="360"/>
      </w:pPr>
    </w:lvl>
    <w:lvl w:ilvl="4" w:tplc="B3AEBFFE">
      <w:start w:val="1"/>
      <w:numFmt w:val="lowerLetter"/>
      <w:lvlText w:val="%5."/>
      <w:lvlJc w:val="left"/>
      <w:pPr>
        <w:ind w:left="3600" w:hanging="360"/>
      </w:pPr>
    </w:lvl>
    <w:lvl w:ilvl="5" w:tplc="F5F08776">
      <w:start w:val="1"/>
      <w:numFmt w:val="lowerRoman"/>
      <w:lvlText w:val="%6."/>
      <w:lvlJc w:val="right"/>
      <w:pPr>
        <w:ind w:left="4320" w:hanging="180"/>
      </w:pPr>
    </w:lvl>
    <w:lvl w:ilvl="6" w:tplc="57BE8EAA">
      <w:start w:val="1"/>
      <w:numFmt w:val="decimal"/>
      <w:lvlText w:val="%7."/>
      <w:lvlJc w:val="left"/>
      <w:pPr>
        <w:ind w:left="5040" w:hanging="360"/>
      </w:pPr>
    </w:lvl>
    <w:lvl w:ilvl="7" w:tplc="79A89E60">
      <w:start w:val="1"/>
      <w:numFmt w:val="lowerLetter"/>
      <w:lvlText w:val="%8."/>
      <w:lvlJc w:val="left"/>
      <w:pPr>
        <w:ind w:left="5760" w:hanging="360"/>
      </w:pPr>
    </w:lvl>
    <w:lvl w:ilvl="8" w:tplc="6CF6A31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E23325"/>
    <w:multiLevelType w:val="hybridMultilevel"/>
    <w:tmpl w:val="C27824B8"/>
    <w:lvl w:ilvl="0" w:tplc="283CD10C">
      <w:start w:val="1"/>
      <w:numFmt w:val="decimal"/>
      <w:lvlText w:val="%1."/>
      <w:lvlJc w:val="left"/>
      <w:pPr>
        <w:ind w:left="720" w:hanging="360"/>
      </w:pPr>
    </w:lvl>
    <w:lvl w:ilvl="1" w:tplc="437A1E92">
      <w:start w:val="1"/>
      <w:numFmt w:val="lowerLetter"/>
      <w:lvlText w:val="%2."/>
      <w:lvlJc w:val="left"/>
      <w:pPr>
        <w:ind w:left="1440" w:hanging="360"/>
      </w:pPr>
    </w:lvl>
    <w:lvl w:ilvl="2" w:tplc="35CEA9DC">
      <w:start w:val="1"/>
      <w:numFmt w:val="lowerRoman"/>
      <w:lvlText w:val="%3."/>
      <w:lvlJc w:val="right"/>
      <w:pPr>
        <w:ind w:left="2160" w:hanging="180"/>
      </w:pPr>
    </w:lvl>
    <w:lvl w:ilvl="3" w:tplc="DC5A042E">
      <w:start w:val="1"/>
      <w:numFmt w:val="decimal"/>
      <w:lvlText w:val="%4."/>
      <w:lvlJc w:val="left"/>
      <w:pPr>
        <w:ind w:left="2880" w:hanging="360"/>
      </w:pPr>
    </w:lvl>
    <w:lvl w:ilvl="4" w:tplc="C982F3D0">
      <w:start w:val="1"/>
      <w:numFmt w:val="lowerLetter"/>
      <w:lvlText w:val="%5."/>
      <w:lvlJc w:val="left"/>
      <w:pPr>
        <w:ind w:left="3600" w:hanging="360"/>
      </w:pPr>
    </w:lvl>
    <w:lvl w:ilvl="5" w:tplc="FB4639B2">
      <w:start w:val="1"/>
      <w:numFmt w:val="lowerRoman"/>
      <w:lvlText w:val="%6."/>
      <w:lvlJc w:val="right"/>
      <w:pPr>
        <w:ind w:left="4320" w:hanging="180"/>
      </w:pPr>
    </w:lvl>
    <w:lvl w:ilvl="6" w:tplc="C608AEA8">
      <w:start w:val="1"/>
      <w:numFmt w:val="decimal"/>
      <w:lvlText w:val="%7."/>
      <w:lvlJc w:val="left"/>
      <w:pPr>
        <w:ind w:left="5040" w:hanging="360"/>
      </w:pPr>
    </w:lvl>
    <w:lvl w:ilvl="7" w:tplc="FC9EC0B0">
      <w:start w:val="1"/>
      <w:numFmt w:val="lowerLetter"/>
      <w:lvlText w:val="%8."/>
      <w:lvlJc w:val="left"/>
      <w:pPr>
        <w:ind w:left="5760" w:hanging="360"/>
      </w:pPr>
    </w:lvl>
    <w:lvl w:ilvl="8" w:tplc="D960E04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58468D"/>
    <w:multiLevelType w:val="hybridMultilevel"/>
    <w:tmpl w:val="4ACAB3E0"/>
    <w:lvl w:ilvl="0" w:tplc="EF8691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044339">
    <w:abstractNumId w:val="7"/>
  </w:num>
  <w:num w:numId="2" w16cid:durableId="695808959">
    <w:abstractNumId w:val="9"/>
  </w:num>
  <w:num w:numId="3" w16cid:durableId="457452956">
    <w:abstractNumId w:val="8"/>
  </w:num>
  <w:num w:numId="4" w16cid:durableId="671952984">
    <w:abstractNumId w:val="3"/>
  </w:num>
  <w:num w:numId="5" w16cid:durableId="1387334942">
    <w:abstractNumId w:val="5"/>
  </w:num>
  <w:num w:numId="6" w16cid:durableId="1251691988">
    <w:abstractNumId w:val="4"/>
  </w:num>
  <w:num w:numId="7" w16cid:durableId="1741176114">
    <w:abstractNumId w:val="2"/>
  </w:num>
  <w:num w:numId="8" w16cid:durableId="1357465609">
    <w:abstractNumId w:val="6"/>
  </w:num>
  <w:num w:numId="9" w16cid:durableId="1330446723">
    <w:abstractNumId w:val="0"/>
  </w:num>
  <w:num w:numId="10" w16cid:durableId="292177358">
    <w:abstractNumId w:val="10"/>
  </w:num>
  <w:num w:numId="11" w16cid:durableId="891843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2a5se0xoafxvje0sf75z2rqatddez2dd55f&quot;&gt;Manuscript Library  2&lt;record-ids&gt;&lt;item&gt;80&lt;/item&gt;&lt;/record-ids&gt;&lt;/item&gt;&lt;/Libraries&gt;"/>
  </w:docVars>
  <w:rsids>
    <w:rsidRoot w:val="00D215E5"/>
    <w:rsid w:val="00013062"/>
    <w:rsid w:val="000164B6"/>
    <w:rsid w:val="00026CBD"/>
    <w:rsid w:val="00027C01"/>
    <w:rsid w:val="000358EE"/>
    <w:rsid w:val="00047A54"/>
    <w:rsid w:val="000545F9"/>
    <w:rsid w:val="00061EAF"/>
    <w:rsid w:val="00074266"/>
    <w:rsid w:val="00083F14"/>
    <w:rsid w:val="00096F1C"/>
    <w:rsid w:val="000A31BB"/>
    <w:rsid w:val="000C54CD"/>
    <w:rsid w:val="000D3820"/>
    <w:rsid w:val="000D5C30"/>
    <w:rsid w:val="000D708D"/>
    <w:rsid w:val="000D7692"/>
    <w:rsid w:val="000F3BD9"/>
    <w:rsid w:val="00111129"/>
    <w:rsid w:val="00114929"/>
    <w:rsid w:val="00130F41"/>
    <w:rsid w:val="00134D25"/>
    <w:rsid w:val="0013521D"/>
    <w:rsid w:val="001363E1"/>
    <w:rsid w:val="0013718F"/>
    <w:rsid w:val="001532A6"/>
    <w:rsid w:val="00160D39"/>
    <w:rsid w:val="00164462"/>
    <w:rsid w:val="00174CED"/>
    <w:rsid w:val="0018622F"/>
    <w:rsid w:val="0019372F"/>
    <w:rsid w:val="001A37F1"/>
    <w:rsid w:val="001B2DF2"/>
    <w:rsid w:val="001B325E"/>
    <w:rsid w:val="001B6465"/>
    <w:rsid w:val="001D1439"/>
    <w:rsid w:val="001D1B09"/>
    <w:rsid w:val="001D2DA9"/>
    <w:rsid w:val="001E2EB4"/>
    <w:rsid w:val="001E3CDF"/>
    <w:rsid w:val="001F7530"/>
    <w:rsid w:val="00204CE7"/>
    <w:rsid w:val="0021188E"/>
    <w:rsid w:val="00215824"/>
    <w:rsid w:val="00224532"/>
    <w:rsid w:val="0022540F"/>
    <w:rsid w:val="00231136"/>
    <w:rsid w:val="00231B6A"/>
    <w:rsid w:val="00250A5B"/>
    <w:rsid w:val="0025227D"/>
    <w:rsid w:val="0025607B"/>
    <w:rsid w:val="0025670C"/>
    <w:rsid w:val="00260AAB"/>
    <w:rsid w:val="002626AE"/>
    <w:rsid w:val="002657BD"/>
    <w:rsid w:val="002822E7"/>
    <w:rsid w:val="0028256A"/>
    <w:rsid w:val="00287056"/>
    <w:rsid w:val="00292DDC"/>
    <w:rsid w:val="00293BFF"/>
    <w:rsid w:val="002950DC"/>
    <w:rsid w:val="002B0C09"/>
    <w:rsid w:val="002B2343"/>
    <w:rsid w:val="002B5AC3"/>
    <w:rsid w:val="002B6614"/>
    <w:rsid w:val="002C31F8"/>
    <w:rsid w:val="002C33DB"/>
    <w:rsid w:val="002C4340"/>
    <w:rsid w:val="002D3C3C"/>
    <w:rsid w:val="002D6B47"/>
    <w:rsid w:val="002E27E9"/>
    <w:rsid w:val="002E492A"/>
    <w:rsid w:val="002E4D1F"/>
    <w:rsid w:val="002F10CD"/>
    <w:rsid w:val="002F7D38"/>
    <w:rsid w:val="00305B0A"/>
    <w:rsid w:val="00313799"/>
    <w:rsid w:val="0032204A"/>
    <w:rsid w:val="00325AB2"/>
    <w:rsid w:val="00356A67"/>
    <w:rsid w:val="003603C7"/>
    <w:rsid w:val="00364921"/>
    <w:rsid w:val="00364A29"/>
    <w:rsid w:val="00370A3B"/>
    <w:rsid w:val="00371C9C"/>
    <w:rsid w:val="0037281A"/>
    <w:rsid w:val="00372EFD"/>
    <w:rsid w:val="00373088"/>
    <w:rsid w:val="00375410"/>
    <w:rsid w:val="00376D7E"/>
    <w:rsid w:val="00390EB6"/>
    <w:rsid w:val="003A1E14"/>
    <w:rsid w:val="003A3ED4"/>
    <w:rsid w:val="003B1403"/>
    <w:rsid w:val="003B144D"/>
    <w:rsid w:val="003B18A0"/>
    <w:rsid w:val="003C135C"/>
    <w:rsid w:val="003D32DD"/>
    <w:rsid w:val="003E7018"/>
    <w:rsid w:val="0040120D"/>
    <w:rsid w:val="0041148F"/>
    <w:rsid w:val="00421716"/>
    <w:rsid w:val="00423D6E"/>
    <w:rsid w:val="00431757"/>
    <w:rsid w:val="00437874"/>
    <w:rsid w:val="00440E79"/>
    <w:rsid w:val="0044205D"/>
    <w:rsid w:val="00457E6B"/>
    <w:rsid w:val="00460D6A"/>
    <w:rsid w:val="00462A94"/>
    <w:rsid w:val="00463405"/>
    <w:rsid w:val="004675C4"/>
    <w:rsid w:val="0047217C"/>
    <w:rsid w:val="00484FFD"/>
    <w:rsid w:val="00496141"/>
    <w:rsid w:val="004A34B8"/>
    <w:rsid w:val="004A5D26"/>
    <w:rsid w:val="004C1E1F"/>
    <w:rsid w:val="004C6CD8"/>
    <w:rsid w:val="004C751F"/>
    <w:rsid w:val="004D1609"/>
    <w:rsid w:val="004D436D"/>
    <w:rsid w:val="004E03E5"/>
    <w:rsid w:val="004E0526"/>
    <w:rsid w:val="004E3FD1"/>
    <w:rsid w:val="004F44ED"/>
    <w:rsid w:val="004F5B22"/>
    <w:rsid w:val="005036B5"/>
    <w:rsid w:val="00514675"/>
    <w:rsid w:val="00515377"/>
    <w:rsid w:val="00521D7A"/>
    <w:rsid w:val="00537D4B"/>
    <w:rsid w:val="00550FC2"/>
    <w:rsid w:val="0055294D"/>
    <w:rsid w:val="00563CC7"/>
    <w:rsid w:val="005911AE"/>
    <w:rsid w:val="00595A1C"/>
    <w:rsid w:val="005C6577"/>
    <w:rsid w:val="005D16DD"/>
    <w:rsid w:val="005D7190"/>
    <w:rsid w:val="00606030"/>
    <w:rsid w:val="00610980"/>
    <w:rsid w:val="00614D83"/>
    <w:rsid w:val="00615031"/>
    <w:rsid w:val="006168C3"/>
    <w:rsid w:val="00620682"/>
    <w:rsid w:val="00620AC4"/>
    <w:rsid w:val="006237AE"/>
    <w:rsid w:val="0063249E"/>
    <w:rsid w:val="00633F56"/>
    <w:rsid w:val="006362D1"/>
    <w:rsid w:val="00640F25"/>
    <w:rsid w:val="006438E2"/>
    <w:rsid w:val="00646043"/>
    <w:rsid w:val="00646E60"/>
    <w:rsid w:val="00654AB2"/>
    <w:rsid w:val="00654CED"/>
    <w:rsid w:val="006613FD"/>
    <w:rsid w:val="00664262"/>
    <w:rsid w:val="0066552E"/>
    <w:rsid w:val="00667789"/>
    <w:rsid w:val="0067001C"/>
    <w:rsid w:val="0068452B"/>
    <w:rsid w:val="00687379"/>
    <w:rsid w:val="006928B6"/>
    <w:rsid w:val="006A07BE"/>
    <w:rsid w:val="006A7661"/>
    <w:rsid w:val="006B7887"/>
    <w:rsid w:val="006C7791"/>
    <w:rsid w:val="006F7243"/>
    <w:rsid w:val="00721EB8"/>
    <w:rsid w:val="0073614A"/>
    <w:rsid w:val="00742E16"/>
    <w:rsid w:val="00743B8A"/>
    <w:rsid w:val="00750C19"/>
    <w:rsid w:val="00765C7A"/>
    <w:rsid w:val="007715D1"/>
    <w:rsid w:val="0077487E"/>
    <w:rsid w:val="00775456"/>
    <w:rsid w:val="007773F8"/>
    <w:rsid w:val="0078309A"/>
    <w:rsid w:val="0078354E"/>
    <w:rsid w:val="00791E18"/>
    <w:rsid w:val="0079767D"/>
    <w:rsid w:val="0079780C"/>
    <w:rsid w:val="007A2296"/>
    <w:rsid w:val="007A3868"/>
    <w:rsid w:val="007A73EE"/>
    <w:rsid w:val="007C6AAD"/>
    <w:rsid w:val="007F0CF6"/>
    <w:rsid w:val="0080074C"/>
    <w:rsid w:val="0081718C"/>
    <w:rsid w:val="008206B9"/>
    <w:rsid w:val="00821E53"/>
    <w:rsid w:val="00823164"/>
    <w:rsid w:val="00886171"/>
    <w:rsid w:val="00887F09"/>
    <w:rsid w:val="008900A8"/>
    <w:rsid w:val="00892B21"/>
    <w:rsid w:val="008A526A"/>
    <w:rsid w:val="008C1D17"/>
    <w:rsid w:val="008C4FFD"/>
    <w:rsid w:val="008D5823"/>
    <w:rsid w:val="008E140C"/>
    <w:rsid w:val="008F327C"/>
    <w:rsid w:val="008F52E8"/>
    <w:rsid w:val="008F5353"/>
    <w:rsid w:val="00932835"/>
    <w:rsid w:val="00933816"/>
    <w:rsid w:val="00937EFF"/>
    <w:rsid w:val="0094385B"/>
    <w:rsid w:val="0095297A"/>
    <w:rsid w:val="00990F88"/>
    <w:rsid w:val="0099725C"/>
    <w:rsid w:val="009A79DA"/>
    <w:rsid w:val="009B55F1"/>
    <w:rsid w:val="009B63FE"/>
    <w:rsid w:val="009C2020"/>
    <w:rsid w:val="009C24C5"/>
    <w:rsid w:val="009C3948"/>
    <w:rsid w:val="009D10A1"/>
    <w:rsid w:val="009E0B5D"/>
    <w:rsid w:val="009F14C0"/>
    <w:rsid w:val="009F5D1D"/>
    <w:rsid w:val="009F615A"/>
    <w:rsid w:val="00A004B8"/>
    <w:rsid w:val="00A042C3"/>
    <w:rsid w:val="00A0508F"/>
    <w:rsid w:val="00A11B78"/>
    <w:rsid w:val="00A14024"/>
    <w:rsid w:val="00A323E4"/>
    <w:rsid w:val="00A45CAE"/>
    <w:rsid w:val="00A62732"/>
    <w:rsid w:val="00A73B5D"/>
    <w:rsid w:val="00A7579B"/>
    <w:rsid w:val="00A75951"/>
    <w:rsid w:val="00A76EB7"/>
    <w:rsid w:val="00AA08D2"/>
    <w:rsid w:val="00AA49C8"/>
    <w:rsid w:val="00AA5BD8"/>
    <w:rsid w:val="00AA6DB8"/>
    <w:rsid w:val="00AB101F"/>
    <w:rsid w:val="00AB3965"/>
    <w:rsid w:val="00AD2036"/>
    <w:rsid w:val="00AF2D8B"/>
    <w:rsid w:val="00AF36D4"/>
    <w:rsid w:val="00AF4A9C"/>
    <w:rsid w:val="00B22E39"/>
    <w:rsid w:val="00B2B81E"/>
    <w:rsid w:val="00B517DF"/>
    <w:rsid w:val="00B53FBD"/>
    <w:rsid w:val="00B5623A"/>
    <w:rsid w:val="00B61712"/>
    <w:rsid w:val="00B757F9"/>
    <w:rsid w:val="00B8105A"/>
    <w:rsid w:val="00B82107"/>
    <w:rsid w:val="00B8395B"/>
    <w:rsid w:val="00B87A4D"/>
    <w:rsid w:val="00B9704E"/>
    <w:rsid w:val="00BA3A81"/>
    <w:rsid w:val="00BA5C82"/>
    <w:rsid w:val="00BB0CDC"/>
    <w:rsid w:val="00BB2862"/>
    <w:rsid w:val="00BD29D0"/>
    <w:rsid w:val="00BD7031"/>
    <w:rsid w:val="00BE0F00"/>
    <w:rsid w:val="00BF0E07"/>
    <w:rsid w:val="00BF7E19"/>
    <w:rsid w:val="00C01F10"/>
    <w:rsid w:val="00C116FB"/>
    <w:rsid w:val="00C160E1"/>
    <w:rsid w:val="00C201ED"/>
    <w:rsid w:val="00C207FD"/>
    <w:rsid w:val="00C21C8B"/>
    <w:rsid w:val="00C22D02"/>
    <w:rsid w:val="00C267C6"/>
    <w:rsid w:val="00C27FB7"/>
    <w:rsid w:val="00C356CC"/>
    <w:rsid w:val="00C41F36"/>
    <w:rsid w:val="00C42621"/>
    <w:rsid w:val="00C54284"/>
    <w:rsid w:val="00C678EA"/>
    <w:rsid w:val="00C737A9"/>
    <w:rsid w:val="00C7554E"/>
    <w:rsid w:val="00C75C3F"/>
    <w:rsid w:val="00C8047A"/>
    <w:rsid w:val="00C9331F"/>
    <w:rsid w:val="00CB3902"/>
    <w:rsid w:val="00CB66B7"/>
    <w:rsid w:val="00CC03B0"/>
    <w:rsid w:val="00CC0A36"/>
    <w:rsid w:val="00CD1347"/>
    <w:rsid w:val="00CE5E79"/>
    <w:rsid w:val="00CF15C4"/>
    <w:rsid w:val="00CF6AA0"/>
    <w:rsid w:val="00D056D1"/>
    <w:rsid w:val="00D17081"/>
    <w:rsid w:val="00D2065D"/>
    <w:rsid w:val="00D215E5"/>
    <w:rsid w:val="00D2451E"/>
    <w:rsid w:val="00D27463"/>
    <w:rsid w:val="00D303CA"/>
    <w:rsid w:val="00D333F4"/>
    <w:rsid w:val="00D3585D"/>
    <w:rsid w:val="00D470F3"/>
    <w:rsid w:val="00D61DCF"/>
    <w:rsid w:val="00D62524"/>
    <w:rsid w:val="00D704BB"/>
    <w:rsid w:val="00D77D96"/>
    <w:rsid w:val="00D8286A"/>
    <w:rsid w:val="00DA1EE3"/>
    <w:rsid w:val="00DC11BB"/>
    <w:rsid w:val="00DD3D43"/>
    <w:rsid w:val="00DD45ED"/>
    <w:rsid w:val="00DE4C41"/>
    <w:rsid w:val="00DF15EE"/>
    <w:rsid w:val="00DF52D9"/>
    <w:rsid w:val="00DF5C36"/>
    <w:rsid w:val="00E074AB"/>
    <w:rsid w:val="00E2007E"/>
    <w:rsid w:val="00E26C55"/>
    <w:rsid w:val="00E27C46"/>
    <w:rsid w:val="00E312C5"/>
    <w:rsid w:val="00E3204F"/>
    <w:rsid w:val="00E41222"/>
    <w:rsid w:val="00E46AB6"/>
    <w:rsid w:val="00E53BD8"/>
    <w:rsid w:val="00E5635E"/>
    <w:rsid w:val="00E565EF"/>
    <w:rsid w:val="00E57F0F"/>
    <w:rsid w:val="00E66478"/>
    <w:rsid w:val="00E721D5"/>
    <w:rsid w:val="00E74FA4"/>
    <w:rsid w:val="00EA16F9"/>
    <w:rsid w:val="00EA2FB7"/>
    <w:rsid w:val="00EC51DE"/>
    <w:rsid w:val="00EE58D6"/>
    <w:rsid w:val="00EE5901"/>
    <w:rsid w:val="00EF1A2B"/>
    <w:rsid w:val="00F03FE0"/>
    <w:rsid w:val="00F05951"/>
    <w:rsid w:val="00F20F63"/>
    <w:rsid w:val="00F214A4"/>
    <w:rsid w:val="00F23837"/>
    <w:rsid w:val="00F377A1"/>
    <w:rsid w:val="00F516B2"/>
    <w:rsid w:val="00F569F8"/>
    <w:rsid w:val="00F6244C"/>
    <w:rsid w:val="00F874E2"/>
    <w:rsid w:val="00FC2854"/>
    <w:rsid w:val="00FC3BBB"/>
    <w:rsid w:val="00FC594B"/>
    <w:rsid w:val="00FD4C36"/>
    <w:rsid w:val="00FD5390"/>
    <w:rsid w:val="00FD5722"/>
    <w:rsid w:val="00FE24A8"/>
    <w:rsid w:val="00FF0230"/>
    <w:rsid w:val="013D0598"/>
    <w:rsid w:val="01419B33"/>
    <w:rsid w:val="0148BD54"/>
    <w:rsid w:val="0200D0AA"/>
    <w:rsid w:val="02239737"/>
    <w:rsid w:val="0298B073"/>
    <w:rsid w:val="031E3B50"/>
    <w:rsid w:val="0378646F"/>
    <w:rsid w:val="03AAF2BA"/>
    <w:rsid w:val="03E501F5"/>
    <w:rsid w:val="0402E8CA"/>
    <w:rsid w:val="042C96DA"/>
    <w:rsid w:val="0438C557"/>
    <w:rsid w:val="04A65CB1"/>
    <w:rsid w:val="04F59FAE"/>
    <w:rsid w:val="05330E03"/>
    <w:rsid w:val="053C6142"/>
    <w:rsid w:val="055AD782"/>
    <w:rsid w:val="05CCC7A0"/>
    <w:rsid w:val="0698B075"/>
    <w:rsid w:val="06D494D0"/>
    <w:rsid w:val="0734A94F"/>
    <w:rsid w:val="074136EF"/>
    <w:rsid w:val="082E4C7F"/>
    <w:rsid w:val="083527BB"/>
    <w:rsid w:val="08C808DB"/>
    <w:rsid w:val="08DD15BB"/>
    <w:rsid w:val="091B2607"/>
    <w:rsid w:val="093E6A1B"/>
    <w:rsid w:val="09888C1A"/>
    <w:rsid w:val="099F611E"/>
    <w:rsid w:val="0A43E8AC"/>
    <w:rsid w:val="0A4F018A"/>
    <w:rsid w:val="0AD80AC3"/>
    <w:rsid w:val="0B009588"/>
    <w:rsid w:val="0B550C87"/>
    <w:rsid w:val="0B8EEEB4"/>
    <w:rsid w:val="0BEF6AE5"/>
    <w:rsid w:val="0CE0FA62"/>
    <w:rsid w:val="0D01BDA2"/>
    <w:rsid w:val="0D061E58"/>
    <w:rsid w:val="0D3FD9DB"/>
    <w:rsid w:val="0D6D4879"/>
    <w:rsid w:val="0D6E11C7"/>
    <w:rsid w:val="0DC68A40"/>
    <w:rsid w:val="0EAA9493"/>
    <w:rsid w:val="0EB6B660"/>
    <w:rsid w:val="0EF98856"/>
    <w:rsid w:val="0F265FB3"/>
    <w:rsid w:val="0F597217"/>
    <w:rsid w:val="0FCA251B"/>
    <w:rsid w:val="0FE16E32"/>
    <w:rsid w:val="106A47D7"/>
    <w:rsid w:val="1199F65C"/>
    <w:rsid w:val="11A184D9"/>
    <w:rsid w:val="11B96CA0"/>
    <w:rsid w:val="11E4FC52"/>
    <w:rsid w:val="1206C6CF"/>
    <w:rsid w:val="1254575B"/>
    <w:rsid w:val="1257F00E"/>
    <w:rsid w:val="126643EE"/>
    <w:rsid w:val="1272DC98"/>
    <w:rsid w:val="12DE3316"/>
    <w:rsid w:val="13130813"/>
    <w:rsid w:val="1376DDC1"/>
    <w:rsid w:val="13D947A5"/>
    <w:rsid w:val="1417CDF9"/>
    <w:rsid w:val="14F6C3C0"/>
    <w:rsid w:val="154DA76E"/>
    <w:rsid w:val="15AA7D5A"/>
    <w:rsid w:val="1626DA3F"/>
    <w:rsid w:val="1641E91D"/>
    <w:rsid w:val="17476005"/>
    <w:rsid w:val="17B6EBFE"/>
    <w:rsid w:val="17D008C8"/>
    <w:rsid w:val="17F33CA6"/>
    <w:rsid w:val="182F5014"/>
    <w:rsid w:val="18460EFE"/>
    <w:rsid w:val="18DF3AE9"/>
    <w:rsid w:val="1919F287"/>
    <w:rsid w:val="193045B6"/>
    <w:rsid w:val="19535EF5"/>
    <w:rsid w:val="1960D08E"/>
    <w:rsid w:val="1988A28B"/>
    <w:rsid w:val="19DCB047"/>
    <w:rsid w:val="1A06A4F3"/>
    <w:rsid w:val="1A0A1784"/>
    <w:rsid w:val="1A6707E0"/>
    <w:rsid w:val="1AA0A719"/>
    <w:rsid w:val="1AA98B89"/>
    <w:rsid w:val="1B23AE4F"/>
    <w:rsid w:val="1B2B9997"/>
    <w:rsid w:val="1BA5E7E5"/>
    <w:rsid w:val="1BC24A68"/>
    <w:rsid w:val="1BF7CF4F"/>
    <w:rsid w:val="1C455731"/>
    <w:rsid w:val="1C6E8FD3"/>
    <w:rsid w:val="1C98A2A0"/>
    <w:rsid w:val="1CE488DB"/>
    <w:rsid w:val="1D23013E"/>
    <w:rsid w:val="1D9D792C"/>
    <w:rsid w:val="1DF9573E"/>
    <w:rsid w:val="1E38EF29"/>
    <w:rsid w:val="1EA31906"/>
    <w:rsid w:val="1EA3A5E6"/>
    <w:rsid w:val="1EC00009"/>
    <w:rsid w:val="1F720BB1"/>
    <w:rsid w:val="20258F34"/>
    <w:rsid w:val="205D5DEA"/>
    <w:rsid w:val="20EC1DA4"/>
    <w:rsid w:val="21514E32"/>
    <w:rsid w:val="216829ED"/>
    <w:rsid w:val="21838BE3"/>
    <w:rsid w:val="21D2E9B7"/>
    <w:rsid w:val="22556FA5"/>
    <w:rsid w:val="22849764"/>
    <w:rsid w:val="22ABED95"/>
    <w:rsid w:val="23396CBE"/>
    <w:rsid w:val="2390AD2B"/>
    <w:rsid w:val="239C7B97"/>
    <w:rsid w:val="23CBDC76"/>
    <w:rsid w:val="23E60A52"/>
    <w:rsid w:val="24370D3E"/>
    <w:rsid w:val="24406DE7"/>
    <w:rsid w:val="24CD0FF1"/>
    <w:rsid w:val="24F4AABF"/>
    <w:rsid w:val="24F568EF"/>
    <w:rsid w:val="25480BE9"/>
    <w:rsid w:val="25921F6A"/>
    <w:rsid w:val="25B3E5AB"/>
    <w:rsid w:val="25E4FDFD"/>
    <w:rsid w:val="25EC5310"/>
    <w:rsid w:val="26870B8B"/>
    <w:rsid w:val="26CD0668"/>
    <w:rsid w:val="27212269"/>
    <w:rsid w:val="292924FE"/>
    <w:rsid w:val="297F0832"/>
    <w:rsid w:val="298AA322"/>
    <w:rsid w:val="29A4666F"/>
    <w:rsid w:val="29B19552"/>
    <w:rsid w:val="29C81A8D"/>
    <w:rsid w:val="29D2DC7C"/>
    <w:rsid w:val="2A12F168"/>
    <w:rsid w:val="2A8BFD83"/>
    <w:rsid w:val="2C4877AC"/>
    <w:rsid w:val="2C5281C8"/>
    <w:rsid w:val="2CC0285F"/>
    <w:rsid w:val="2CD01941"/>
    <w:rsid w:val="2D76C33A"/>
    <w:rsid w:val="2E3C7F49"/>
    <w:rsid w:val="2EA8D403"/>
    <w:rsid w:val="2EEDB7DD"/>
    <w:rsid w:val="2F381FB1"/>
    <w:rsid w:val="2F917AF4"/>
    <w:rsid w:val="2FAAE955"/>
    <w:rsid w:val="2FC23CE7"/>
    <w:rsid w:val="2FCED361"/>
    <w:rsid w:val="2FD231EA"/>
    <w:rsid w:val="2FEB54C2"/>
    <w:rsid w:val="30016089"/>
    <w:rsid w:val="302109FF"/>
    <w:rsid w:val="309F0E5C"/>
    <w:rsid w:val="31A63B3D"/>
    <w:rsid w:val="31C5F1F3"/>
    <w:rsid w:val="322AD760"/>
    <w:rsid w:val="323A8FCC"/>
    <w:rsid w:val="32A3B786"/>
    <w:rsid w:val="336AFA6B"/>
    <w:rsid w:val="336D7C19"/>
    <w:rsid w:val="33D2F078"/>
    <w:rsid w:val="35131667"/>
    <w:rsid w:val="351B8C15"/>
    <w:rsid w:val="3535E555"/>
    <w:rsid w:val="35868D6A"/>
    <w:rsid w:val="35F6A4F1"/>
    <w:rsid w:val="361D858A"/>
    <w:rsid w:val="36C54B5A"/>
    <w:rsid w:val="36D1B5B6"/>
    <w:rsid w:val="37A8E3A7"/>
    <w:rsid w:val="37DFFBBE"/>
    <w:rsid w:val="39A17312"/>
    <w:rsid w:val="39D8F8E9"/>
    <w:rsid w:val="39EE7E33"/>
    <w:rsid w:val="3A0FECD5"/>
    <w:rsid w:val="3A2346A7"/>
    <w:rsid w:val="3A40762C"/>
    <w:rsid w:val="3A61E604"/>
    <w:rsid w:val="3A7A9334"/>
    <w:rsid w:val="3B1811CD"/>
    <w:rsid w:val="3B1DDEDC"/>
    <w:rsid w:val="3B1FFE58"/>
    <w:rsid w:val="3B952D96"/>
    <w:rsid w:val="3C28F831"/>
    <w:rsid w:val="3C3AFEA5"/>
    <w:rsid w:val="3C73B122"/>
    <w:rsid w:val="3C942E0C"/>
    <w:rsid w:val="3CB37E0D"/>
    <w:rsid w:val="3CF734E0"/>
    <w:rsid w:val="3D4ACFDD"/>
    <w:rsid w:val="3D99264F"/>
    <w:rsid w:val="3DAC8E7C"/>
    <w:rsid w:val="3DF29AF5"/>
    <w:rsid w:val="3E26B11C"/>
    <w:rsid w:val="3EF3F6BF"/>
    <w:rsid w:val="3EFE2484"/>
    <w:rsid w:val="3F6F76E5"/>
    <w:rsid w:val="3F7B3A9F"/>
    <w:rsid w:val="410BCC61"/>
    <w:rsid w:val="41CEA725"/>
    <w:rsid w:val="42928D69"/>
    <w:rsid w:val="42A7DBE2"/>
    <w:rsid w:val="436F8248"/>
    <w:rsid w:val="43CD3682"/>
    <w:rsid w:val="441EE407"/>
    <w:rsid w:val="442A432D"/>
    <w:rsid w:val="44B07030"/>
    <w:rsid w:val="44E91E68"/>
    <w:rsid w:val="45088921"/>
    <w:rsid w:val="4581C80D"/>
    <w:rsid w:val="45C55451"/>
    <w:rsid w:val="4641FBAB"/>
    <w:rsid w:val="46908EA8"/>
    <w:rsid w:val="46A583CE"/>
    <w:rsid w:val="4749EAB2"/>
    <w:rsid w:val="47B7879B"/>
    <w:rsid w:val="480B9970"/>
    <w:rsid w:val="48105016"/>
    <w:rsid w:val="481EB7A5"/>
    <w:rsid w:val="485877EB"/>
    <w:rsid w:val="48594DC2"/>
    <w:rsid w:val="4879DFA4"/>
    <w:rsid w:val="48907478"/>
    <w:rsid w:val="48B968CF"/>
    <w:rsid w:val="48DBB8C4"/>
    <w:rsid w:val="493651CF"/>
    <w:rsid w:val="49547329"/>
    <w:rsid w:val="49833531"/>
    <w:rsid w:val="49A769D1"/>
    <w:rsid w:val="49CAF667"/>
    <w:rsid w:val="49EE0CC0"/>
    <w:rsid w:val="49F1E735"/>
    <w:rsid w:val="49F2C15A"/>
    <w:rsid w:val="4A8BF538"/>
    <w:rsid w:val="4AC32AF8"/>
    <w:rsid w:val="4ACD7BFD"/>
    <w:rsid w:val="4B020477"/>
    <w:rsid w:val="4B32F05C"/>
    <w:rsid w:val="4BC5F0D6"/>
    <w:rsid w:val="4BCFFCEA"/>
    <w:rsid w:val="4BFC8147"/>
    <w:rsid w:val="4C16EFAE"/>
    <w:rsid w:val="4C6F5BD7"/>
    <w:rsid w:val="4CB02755"/>
    <w:rsid w:val="4CB97432"/>
    <w:rsid w:val="4CF7250C"/>
    <w:rsid w:val="4D05F69C"/>
    <w:rsid w:val="4D6951FA"/>
    <w:rsid w:val="4DEEE0C0"/>
    <w:rsid w:val="4DFA78CB"/>
    <w:rsid w:val="4E0F4A84"/>
    <w:rsid w:val="4E5C43E6"/>
    <w:rsid w:val="4E672044"/>
    <w:rsid w:val="4E7E8549"/>
    <w:rsid w:val="4EA141BC"/>
    <w:rsid w:val="4F13C813"/>
    <w:rsid w:val="4F41EF30"/>
    <w:rsid w:val="4F4B1569"/>
    <w:rsid w:val="50BE21AA"/>
    <w:rsid w:val="50C74643"/>
    <w:rsid w:val="510F040F"/>
    <w:rsid w:val="512A1E34"/>
    <w:rsid w:val="519E8493"/>
    <w:rsid w:val="51A231E0"/>
    <w:rsid w:val="51AD512C"/>
    <w:rsid w:val="51C7EE5F"/>
    <w:rsid w:val="51DC1FAE"/>
    <w:rsid w:val="51E3FF5B"/>
    <w:rsid w:val="52021C1E"/>
    <w:rsid w:val="523D0007"/>
    <w:rsid w:val="525370F4"/>
    <w:rsid w:val="525B1B03"/>
    <w:rsid w:val="525F8FAE"/>
    <w:rsid w:val="52786018"/>
    <w:rsid w:val="5282900F"/>
    <w:rsid w:val="52D49DEC"/>
    <w:rsid w:val="52F13D6F"/>
    <w:rsid w:val="5306C231"/>
    <w:rsid w:val="5316BDB9"/>
    <w:rsid w:val="53364A39"/>
    <w:rsid w:val="533D6CF1"/>
    <w:rsid w:val="5460B06C"/>
    <w:rsid w:val="54DB2F8F"/>
    <w:rsid w:val="55245937"/>
    <w:rsid w:val="55A1DCB9"/>
    <w:rsid w:val="55AA39D5"/>
    <w:rsid w:val="5647E6CB"/>
    <w:rsid w:val="566C45C5"/>
    <w:rsid w:val="5677DC01"/>
    <w:rsid w:val="5720091E"/>
    <w:rsid w:val="57463798"/>
    <w:rsid w:val="575CA105"/>
    <w:rsid w:val="58149E3A"/>
    <w:rsid w:val="581743EC"/>
    <w:rsid w:val="58D75DFF"/>
    <w:rsid w:val="59656DA9"/>
    <w:rsid w:val="596E4CB6"/>
    <w:rsid w:val="597C0895"/>
    <w:rsid w:val="59971B58"/>
    <w:rsid w:val="59CBAC51"/>
    <w:rsid w:val="59F9C42D"/>
    <w:rsid w:val="5A478611"/>
    <w:rsid w:val="5A5A2223"/>
    <w:rsid w:val="5AB73DA2"/>
    <w:rsid w:val="5AF7CFF6"/>
    <w:rsid w:val="5B69D997"/>
    <w:rsid w:val="5B9CD378"/>
    <w:rsid w:val="5BAE97EE"/>
    <w:rsid w:val="5BCA134C"/>
    <w:rsid w:val="5BE248B2"/>
    <w:rsid w:val="5BE35672"/>
    <w:rsid w:val="5C278A8E"/>
    <w:rsid w:val="5CC9A3AF"/>
    <w:rsid w:val="5D112DEB"/>
    <w:rsid w:val="5D600A9E"/>
    <w:rsid w:val="5D729269"/>
    <w:rsid w:val="5D89A40F"/>
    <w:rsid w:val="5D91C2E5"/>
    <w:rsid w:val="5D9323AB"/>
    <w:rsid w:val="5E2A8E40"/>
    <w:rsid w:val="5E49DB2A"/>
    <w:rsid w:val="5EF9EDDF"/>
    <w:rsid w:val="5FAE53B4"/>
    <w:rsid w:val="60B03B4A"/>
    <w:rsid w:val="60FC44D0"/>
    <w:rsid w:val="611DD406"/>
    <w:rsid w:val="61222FD3"/>
    <w:rsid w:val="6170317F"/>
    <w:rsid w:val="6210D342"/>
    <w:rsid w:val="6250D203"/>
    <w:rsid w:val="62521A3B"/>
    <w:rsid w:val="6270FC72"/>
    <w:rsid w:val="627BEB7C"/>
    <w:rsid w:val="62FAD750"/>
    <w:rsid w:val="63140D97"/>
    <w:rsid w:val="6376C25F"/>
    <w:rsid w:val="63D928CD"/>
    <w:rsid w:val="6420FF51"/>
    <w:rsid w:val="648AB4DE"/>
    <w:rsid w:val="6540D119"/>
    <w:rsid w:val="6562C8A8"/>
    <w:rsid w:val="657FA226"/>
    <w:rsid w:val="6587FD3C"/>
    <w:rsid w:val="658E2A84"/>
    <w:rsid w:val="65B866A0"/>
    <w:rsid w:val="65DAA446"/>
    <w:rsid w:val="65ED054C"/>
    <w:rsid w:val="66090E4F"/>
    <w:rsid w:val="6618AA3A"/>
    <w:rsid w:val="66578FC4"/>
    <w:rsid w:val="66A192C8"/>
    <w:rsid w:val="66A983CD"/>
    <w:rsid w:val="67229964"/>
    <w:rsid w:val="67280C64"/>
    <w:rsid w:val="673E1C0F"/>
    <w:rsid w:val="6744B503"/>
    <w:rsid w:val="67BE3CEB"/>
    <w:rsid w:val="68233BFD"/>
    <w:rsid w:val="68A32AD6"/>
    <w:rsid w:val="68C3AB72"/>
    <w:rsid w:val="694CB859"/>
    <w:rsid w:val="69E10C01"/>
    <w:rsid w:val="6A207609"/>
    <w:rsid w:val="6A39F6BD"/>
    <w:rsid w:val="6A6526A1"/>
    <w:rsid w:val="6ADD4FBA"/>
    <w:rsid w:val="6AFAAE9D"/>
    <w:rsid w:val="6B62CF58"/>
    <w:rsid w:val="6B70EB32"/>
    <w:rsid w:val="6C34B956"/>
    <w:rsid w:val="6DBAA0E8"/>
    <w:rsid w:val="6DF56227"/>
    <w:rsid w:val="6E1F6C63"/>
    <w:rsid w:val="6E358D25"/>
    <w:rsid w:val="6E38DEC5"/>
    <w:rsid w:val="6E4B9E85"/>
    <w:rsid w:val="6E907B89"/>
    <w:rsid w:val="6EB3FC23"/>
    <w:rsid w:val="6EE12C0A"/>
    <w:rsid w:val="6EEC5598"/>
    <w:rsid w:val="6EEEEBF8"/>
    <w:rsid w:val="6FE6D06F"/>
    <w:rsid w:val="6FEF7C97"/>
    <w:rsid w:val="70869A25"/>
    <w:rsid w:val="7087B443"/>
    <w:rsid w:val="70E913AC"/>
    <w:rsid w:val="70EAD630"/>
    <w:rsid w:val="70F5043D"/>
    <w:rsid w:val="717DE6C7"/>
    <w:rsid w:val="71A7D4E6"/>
    <w:rsid w:val="71CE31F9"/>
    <w:rsid w:val="71E6D5B5"/>
    <w:rsid w:val="71FD213E"/>
    <w:rsid w:val="7211BB20"/>
    <w:rsid w:val="72226A86"/>
    <w:rsid w:val="7225068D"/>
    <w:rsid w:val="723034B2"/>
    <w:rsid w:val="72AE870A"/>
    <w:rsid w:val="73AE0783"/>
    <w:rsid w:val="73AEE1A8"/>
    <w:rsid w:val="742EBBFE"/>
    <w:rsid w:val="743F6352"/>
    <w:rsid w:val="74C00A82"/>
    <w:rsid w:val="74C26ABB"/>
    <w:rsid w:val="750353CF"/>
    <w:rsid w:val="750B390D"/>
    <w:rsid w:val="75655664"/>
    <w:rsid w:val="75D261D0"/>
    <w:rsid w:val="75DD958F"/>
    <w:rsid w:val="763B4CCD"/>
    <w:rsid w:val="76AF5123"/>
    <w:rsid w:val="76DC18E7"/>
    <w:rsid w:val="76E07E3D"/>
    <w:rsid w:val="773461FD"/>
    <w:rsid w:val="7760A2F4"/>
    <w:rsid w:val="777A5A1E"/>
    <w:rsid w:val="7781FAD8"/>
    <w:rsid w:val="77D71D2E"/>
    <w:rsid w:val="7829638B"/>
    <w:rsid w:val="78815555"/>
    <w:rsid w:val="78C20E7F"/>
    <w:rsid w:val="78F8AF4D"/>
    <w:rsid w:val="78FAB24D"/>
    <w:rsid w:val="793CA855"/>
    <w:rsid w:val="79997EE2"/>
    <w:rsid w:val="799B2754"/>
    <w:rsid w:val="7A082147"/>
    <w:rsid w:val="7A1EFDA0"/>
    <w:rsid w:val="7AA4CEFD"/>
    <w:rsid w:val="7B09662E"/>
    <w:rsid w:val="7B21D0C1"/>
    <w:rsid w:val="7C3B199E"/>
    <w:rsid w:val="7C477B87"/>
    <w:rsid w:val="7CDC2C69"/>
    <w:rsid w:val="7CDEE847"/>
    <w:rsid w:val="7DA6EF65"/>
    <w:rsid w:val="7DC275C7"/>
    <w:rsid w:val="7E438F65"/>
    <w:rsid w:val="7E4D87FD"/>
    <w:rsid w:val="7E9618D8"/>
    <w:rsid w:val="7EA09295"/>
    <w:rsid w:val="7EDC81FB"/>
    <w:rsid w:val="7F42BFC6"/>
    <w:rsid w:val="7F791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EB67D"/>
  <w15:chartTrackingRefBased/>
  <w15:docId w15:val="{D7A78DFD-DEAB-AA4C-BB9C-A7C2510C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6A07B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F61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61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61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61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15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61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15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3787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0C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CF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323E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  <w:style w:type="paragraph" w:customStyle="1" w:styleId="EndNoteBibliographyTitle">
    <w:name w:val="EndNote Bibliography Title"/>
    <w:basedOn w:val="Normal"/>
    <w:link w:val="EndNoteBibliographyTitleChar"/>
    <w:rsid w:val="00047A54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47A5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47A54"/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47A54"/>
    <w:rPr>
      <w:rFonts w:ascii="Calibri" w:hAnsi="Calibri" w:cs="Calibri"/>
      <w:noProof/>
      <w:lang w:val="en-US"/>
    </w:rPr>
  </w:style>
  <w:style w:type="paragraph" w:styleId="Revision">
    <w:name w:val="Revision"/>
    <w:hidden/>
    <w:uiPriority w:val="99"/>
    <w:semiHidden/>
    <w:rsid w:val="00820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8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0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1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56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32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0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86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79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5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1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06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2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8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94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0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0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8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8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58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6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3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77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25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1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32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3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67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95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2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2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2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65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9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3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94961582536A4FBDA8AC66C47CADD1" ma:contentTypeVersion="9" ma:contentTypeDescription="Create a new document." ma:contentTypeScope="" ma:versionID="bb5de40d18ec11492b357cb9e79e0c63">
  <xsd:schema xmlns:xsd="http://www.w3.org/2001/XMLSchema" xmlns:xs="http://www.w3.org/2001/XMLSchema" xmlns:p="http://schemas.microsoft.com/office/2006/metadata/properties" xmlns:ns2="8b89ebc0-fe4a-4a6e-91bd-4a78638b34a8" targetNamespace="http://schemas.microsoft.com/office/2006/metadata/properties" ma:root="true" ma:fieldsID="7d445769ac5deea2c23de1c4aac4e942" ns2:_="">
    <xsd:import namespace="8b89ebc0-fe4a-4a6e-91bd-4a78638b34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9ebc0-fe4a-4a6e-91bd-4a78638b34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66CB2A-2970-40F9-A78F-6CA5A7049C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F105D98-ABC3-478A-9168-96EB26C609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9FE2A7-5E5B-4A0B-A50F-53D1B7E3C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89ebc0-fe4a-4a6e-91bd-4a78638b34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anokhi patel</dc:creator>
  <cp:keywords/>
  <dc:description/>
  <cp:lastModifiedBy>Reviewer N</cp:lastModifiedBy>
  <cp:revision>4</cp:revision>
  <dcterms:created xsi:type="dcterms:W3CDTF">2022-08-31T22:58:00Z</dcterms:created>
  <dcterms:modified xsi:type="dcterms:W3CDTF">2022-09-01T08:15:00Z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0x010100DF94961582536A4FBDA8AC66C47CADD1</vt:lpwstr>
  </property>
</Properties>
</file>