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C9" w:rsidRPr="00EA20B4" w:rsidRDefault="004062C9" w:rsidP="004062C9">
      <w:pPr>
        <w:pStyle w:val="PSTextX1space"/>
        <w:spacing w:line="360" w:lineRule="auto"/>
        <w:rPr>
          <w:lang w:val="en-US"/>
        </w:rPr>
      </w:pPr>
      <w:bookmarkStart w:id="0" w:name="_Hlk109320178"/>
      <w:r>
        <w:rPr>
          <w:b/>
          <w:lang w:val="en-US"/>
        </w:rPr>
        <w:t>Additional file 5:</w:t>
      </w:r>
      <w:r w:rsidRPr="00592E93">
        <w:rPr>
          <w:b/>
          <w:lang w:val="en-US"/>
        </w:rPr>
        <w:t xml:space="preserve"> </w:t>
      </w:r>
      <w:r w:rsidRPr="00CC3F6C">
        <w:rPr>
          <w:b/>
          <w:lang w:val="en-US"/>
        </w:rPr>
        <w:t xml:space="preserve">Table </w:t>
      </w:r>
      <w:r>
        <w:rPr>
          <w:b/>
          <w:lang w:val="en-US"/>
        </w:rPr>
        <w:t xml:space="preserve">S4 </w:t>
      </w:r>
      <w:bookmarkEnd w:id="0"/>
      <w:r w:rsidRPr="00EA20B4">
        <w:rPr>
          <w:lang w:val="en-US"/>
        </w:rPr>
        <w:t>Duration of symptom</w:t>
      </w:r>
      <w:r>
        <w:rPr>
          <w:lang w:val="en-US"/>
        </w:rPr>
        <w:t>s</w:t>
      </w:r>
      <w:r w:rsidRPr="00EA20B4">
        <w:rPr>
          <w:lang w:val="en-US"/>
        </w:rPr>
        <w:t xml:space="preserve"> and fever by age group and influenza virus </w:t>
      </w:r>
      <w:proofErr w:type="gramStart"/>
      <w:r w:rsidRPr="00EA20B4">
        <w:rPr>
          <w:lang w:val="en-US"/>
        </w:rPr>
        <w:t>type</w:t>
      </w:r>
      <w:r>
        <w:rPr>
          <w:lang w:val="en-US"/>
        </w:rPr>
        <w:t>(</w:t>
      </w:r>
      <w:proofErr w:type="gramEnd"/>
      <w:r w:rsidRPr="00EA20B4">
        <w:rPr>
          <w:lang w:val="en-US"/>
        </w:rPr>
        <w:t>subtype</w:t>
      </w:r>
      <w:r>
        <w:rPr>
          <w:lang w:val="en-US"/>
        </w:rPr>
        <w:t>)</w:t>
      </w:r>
      <w:r w:rsidRPr="00EA20B4">
        <w:rPr>
          <w:lang w:val="en-US"/>
        </w:rPr>
        <w:t xml:space="preserve"> (ITTI population </w:t>
      </w:r>
      <w:r w:rsidRPr="002878EF">
        <w:rPr>
          <w:i/>
          <w:iCs/>
          <w:lang w:val="en-US"/>
        </w:rPr>
        <w:t>N</w:t>
      </w:r>
      <w:r>
        <w:rPr>
          <w:lang w:val="en-US"/>
        </w:rPr>
        <w:t xml:space="preserve"> </w:t>
      </w:r>
      <w:r w:rsidRPr="00EA20B4">
        <w:rPr>
          <w:lang w:val="en-US"/>
        </w:rPr>
        <w:t>=</w:t>
      </w:r>
      <w:r>
        <w:rPr>
          <w:lang w:val="en-US"/>
        </w:rPr>
        <w:t xml:space="preserve"> </w:t>
      </w:r>
      <w:r w:rsidRPr="00EA20B4">
        <w:rPr>
          <w:lang w:val="en-US"/>
        </w:rPr>
        <w:t>137)</w:t>
      </w:r>
    </w:p>
    <w:tbl>
      <w:tblPr>
        <w:tblStyle w:val="GridTableLight"/>
        <w:tblW w:w="883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1843"/>
        <w:gridCol w:w="1843"/>
        <w:gridCol w:w="567"/>
        <w:gridCol w:w="2126"/>
        <w:gridCol w:w="567"/>
        <w:gridCol w:w="1887"/>
      </w:tblGrid>
      <w:tr w:rsidR="004062C9" w:rsidRPr="00235B95" w:rsidTr="008C1D28">
        <w:trPr>
          <w:trHeight w:val="57"/>
        </w:trPr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Influenza virus type(subtype)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Age group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bCs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Duration of symptoms</w:t>
            </w:r>
          </w:p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(TTIA)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bCs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 xml:space="preserve">Duration of fever </w:t>
            </w:r>
          </w:p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(TTRF)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i/>
                <w:iCs/>
                <w:sz w:val="22"/>
                <w:szCs w:val="22"/>
              </w:rPr>
            </w:pPr>
            <w:r w:rsidRPr="00235B95">
              <w:rPr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Median time (hours)</w:t>
            </w:r>
          </w:p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(95% CI)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i/>
                <w:iCs/>
                <w:sz w:val="22"/>
                <w:szCs w:val="22"/>
              </w:rPr>
            </w:pPr>
            <w:r w:rsidRPr="00235B95">
              <w:rPr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Median time (hours)</w:t>
            </w:r>
          </w:p>
          <w:p w:rsidR="004062C9" w:rsidRPr="00235B95" w:rsidRDefault="004062C9" w:rsidP="008C1D28">
            <w:pPr>
              <w:pStyle w:val="PSTextX1space"/>
              <w:rPr>
                <w:b/>
                <w:sz w:val="22"/>
                <w:szCs w:val="22"/>
              </w:rPr>
            </w:pPr>
            <w:r w:rsidRPr="00235B95">
              <w:rPr>
                <w:b/>
                <w:bCs/>
                <w:sz w:val="22"/>
                <w:szCs w:val="22"/>
              </w:rPr>
              <w:t>(95% CI)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A(H1N1)pdm09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&lt;6 years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58.9 (14.9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170.2)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9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45.7 (14.9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59.1)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≥6 to &lt;12 years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152.9 (45.3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177.1)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</w:t>
            </w:r>
          </w:p>
        </w:tc>
        <w:tc>
          <w:tcPr>
            <w:tcW w:w="1887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33.7 (23.5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45.3)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A(H3N2)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&lt;6 years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38.9 (24.4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69.6)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27</w:t>
            </w:r>
          </w:p>
        </w:tc>
        <w:tc>
          <w:tcPr>
            <w:tcW w:w="1887" w:type="dxa"/>
            <w:tcBorders>
              <w:top w:val="single" w:sz="4" w:space="0" w:color="auto"/>
              <w:bottom w:val="nil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29.8 (19.8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38.2)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≥6 to &lt;12 years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68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46.5 (33.9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62.5)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68</w:t>
            </w:r>
          </w:p>
        </w:tc>
        <w:tc>
          <w:tcPr>
            <w:tcW w:w="1887" w:type="dxa"/>
            <w:tcBorders>
              <w:top w:val="nil"/>
              <w:bottom w:val="single" w:sz="4" w:space="0" w:color="auto"/>
            </w:tcBorders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20.6 (19.1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22.4)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&lt;6 years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41.8 (26.4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86.9)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16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32.2 (22.5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38.2)</w:t>
            </w:r>
          </w:p>
        </w:tc>
      </w:tr>
      <w:tr w:rsidR="004062C9" w:rsidRPr="00235B95" w:rsidTr="008C1D28">
        <w:trPr>
          <w:trHeight w:val="57"/>
        </w:trPr>
        <w:tc>
          <w:tcPr>
            <w:tcW w:w="1843" w:type="dxa"/>
            <w:vMerge/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</w:p>
        </w:tc>
        <w:tc>
          <w:tcPr>
            <w:tcW w:w="1843" w:type="dxa"/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≥6 to &lt;12 years</w:t>
            </w:r>
          </w:p>
        </w:tc>
        <w:tc>
          <w:tcPr>
            <w:tcW w:w="567" w:type="dxa"/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44.7 (18.3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81.7)</w:t>
            </w:r>
          </w:p>
        </w:tc>
        <w:tc>
          <w:tcPr>
            <w:tcW w:w="567" w:type="dxa"/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4</w:t>
            </w:r>
          </w:p>
        </w:tc>
        <w:tc>
          <w:tcPr>
            <w:tcW w:w="1887" w:type="dxa"/>
            <w:hideMark/>
          </w:tcPr>
          <w:p w:rsidR="004062C9" w:rsidRPr="00235B95" w:rsidRDefault="004062C9" w:rsidP="008C1D28">
            <w:pPr>
              <w:pStyle w:val="PSTextX1space"/>
              <w:rPr>
                <w:sz w:val="22"/>
                <w:szCs w:val="22"/>
              </w:rPr>
            </w:pPr>
            <w:r w:rsidRPr="00235B95">
              <w:rPr>
                <w:sz w:val="22"/>
                <w:szCs w:val="22"/>
              </w:rPr>
              <w:t>20.6 (7.3</w:t>
            </w:r>
            <w:r w:rsidRPr="00235B95">
              <w:rPr>
                <w:rFonts w:eastAsia="Meiryo UI"/>
                <w:bCs/>
                <w:color w:val="000000" w:themeColor="text1"/>
                <w:kern w:val="24"/>
                <w:sz w:val="22"/>
                <w:szCs w:val="22"/>
              </w:rPr>
              <w:t>–</w:t>
            </w:r>
            <w:r w:rsidRPr="00235B95">
              <w:rPr>
                <w:sz w:val="22"/>
                <w:szCs w:val="22"/>
              </w:rPr>
              <w:t>39.7)</w:t>
            </w:r>
          </w:p>
        </w:tc>
      </w:tr>
    </w:tbl>
    <w:p w:rsidR="004062C9" w:rsidRPr="00235B95" w:rsidRDefault="004062C9" w:rsidP="004062C9">
      <w:pPr>
        <w:pStyle w:val="PSTextX1space"/>
        <w:rPr>
          <w:lang w:val="en-US"/>
        </w:rPr>
      </w:pPr>
      <w:r w:rsidRPr="00235B95">
        <w:rPr>
          <w:lang w:val="en-US"/>
        </w:rPr>
        <w:t>Patients who did not experience alleviation of influenza illness or resolution of fever by the last observation time point were censored at the last observation time point</w:t>
      </w:r>
    </w:p>
    <w:p w:rsidR="00B8089C" w:rsidRPr="004062C9" w:rsidRDefault="004062C9" w:rsidP="004062C9">
      <w:r w:rsidRPr="00235B95">
        <w:rPr>
          <w:rFonts w:ascii="Arial" w:hAnsi="Arial" w:cs="Arial"/>
        </w:rPr>
        <w:t>CI: confidence interval; ITTI: intention-to-treat infected; TTIA: time to illness alleviation; TTRF: time to resolution of fever</w:t>
      </w:r>
      <w:bookmarkStart w:id="1" w:name="_GoBack"/>
      <w:bookmarkEnd w:id="1"/>
    </w:p>
    <w:sectPr w:rsidR="00B8089C" w:rsidRPr="00406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EA"/>
    <w:rsid w:val="002B6468"/>
    <w:rsid w:val="002D3C2C"/>
    <w:rsid w:val="004062C9"/>
    <w:rsid w:val="006914EA"/>
    <w:rsid w:val="007962DB"/>
    <w:rsid w:val="00B7787C"/>
    <w:rsid w:val="00B8089C"/>
    <w:rsid w:val="00C9047B"/>
    <w:rsid w:val="00DC0520"/>
    <w:rsid w:val="00DD1DB6"/>
    <w:rsid w:val="00EB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extX1space">
    <w:name w:val="PS Text X1 space"/>
    <w:basedOn w:val="Normal"/>
    <w:link w:val="PSTextX1spaceChar"/>
    <w:qFormat/>
    <w:rsid w:val="00B7787C"/>
    <w:pPr>
      <w:spacing w:after="0" w:line="240" w:lineRule="auto"/>
    </w:pPr>
    <w:rPr>
      <w:rFonts w:ascii="Arial" w:eastAsia="Times New Roman" w:hAnsi="Arial" w:cs="Arial"/>
      <w:lang w:val="en-AU" w:eastAsia="en-AU"/>
    </w:rPr>
  </w:style>
  <w:style w:type="character" w:customStyle="1" w:styleId="PSTextX1spaceChar">
    <w:name w:val="PS Text X1 space Char"/>
    <w:basedOn w:val="DefaultParagraphFont"/>
    <w:link w:val="PSTextX1space"/>
    <w:rsid w:val="00B7787C"/>
    <w:rPr>
      <w:rFonts w:ascii="Arial" w:eastAsia="Times New Roman" w:hAnsi="Arial" w:cs="Arial"/>
      <w:lang w:val="en-AU" w:eastAsia="en-AU"/>
    </w:rPr>
  </w:style>
  <w:style w:type="table" w:customStyle="1" w:styleId="GridTableLight">
    <w:name w:val="Grid Table Light"/>
    <w:basedOn w:val="TableNormal"/>
    <w:uiPriority w:val="40"/>
    <w:rsid w:val="0040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B6"/>
  </w:style>
  <w:style w:type="paragraph" w:styleId="Heading1">
    <w:name w:val="heading 1"/>
    <w:basedOn w:val="Normal"/>
    <w:link w:val="Heading1Char"/>
    <w:uiPriority w:val="9"/>
    <w:qFormat/>
    <w:rsid w:val="00DD1DB6"/>
    <w:pPr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D1DB6"/>
    <w:rPr>
      <w:b/>
      <w:bCs/>
    </w:rPr>
  </w:style>
  <w:style w:type="paragraph" w:styleId="ListParagraph">
    <w:name w:val="List Paragraph"/>
    <w:basedOn w:val="Normal"/>
    <w:uiPriority w:val="34"/>
    <w:qFormat/>
    <w:rsid w:val="00DD1DB6"/>
    <w:pPr>
      <w:spacing w:after="0" w:line="240" w:lineRule="auto"/>
      <w:ind w:left="720"/>
      <w:contextualSpacing/>
    </w:pPr>
    <w:rPr>
      <w:sz w:val="24"/>
      <w:szCs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DD1DB6"/>
    <w:pPr>
      <w:spacing w:after="0" w:line="240" w:lineRule="auto"/>
    </w:pPr>
    <w:rPr>
      <w:sz w:val="24"/>
      <w:szCs w:val="24"/>
      <w:lang w:val="fr-F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sz w:val="24"/>
      <w:szCs w:val="24"/>
      <w:lang w:val="fr-FR"/>
    </w:rPr>
  </w:style>
  <w:style w:type="table" w:customStyle="1" w:styleId="TableGrid1">
    <w:name w:val="Table Grid1"/>
    <w:basedOn w:val="TableNormal"/>
    <w:next w:val="TableGrid"/>
    <w:rsid w:val="006914E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91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extX1space">
    <w:name w:val="PS Text X1 space"/>
    <w:basedOn w:val="Normal"/>
    <w:link w:val="PSTextX1spaceChar"/>
    <w:qFormat/>
    <w:rsid w:val="00B7787C"/>
    <w:pPr>
      <w:spacing w:after="0" w:line="240" w:lineRule="auto"/>
    </w:pPr>
    <w:rPr>
      <w:rFonts w:ascii="Arial" w:eastAsia="Times New Roman" w:hAnsi="Arial" w:cs="Arial"/>
      <w:lang w:val="en-AU" w:eastAsia="en-AU"/>
    </w:rPr>
  </w:style>
  <w:style w:type="character" w:customStyle="1" w:styleId="PSTextX1spaceChar">
    <w:name w:val="PS Text X1 space Char"/>
    <w:basedOn w:val="DefaultParagraphFont"/>
    <w:link w:val="PSTextX1space"/>
    <w:rsid w:val="00B7787C"/>
    <w:rPr>
      <w:rFonts w:ascii="Arial" w:eastAsia="Times New Roman" w:hAnsi="Arial" w:cs="Arial"/>
      <w:lang w:val="en-AU" w:eastAsia="en-AU"/>
    </w:rPr>
  </w:style>
  <w:style w:type="table" w:customStyle="1" w:styleId="GridTableLight">
    <w:name w:val="Grid Table Light"/>
    <w:basedOn w:val="TableNormal"/>
    <w:uiPriority w:val="40"/>
    <w:rsid w:val="0040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777</Characters>
  <Application>Microsoft Office Word</Application>
  <DocSecurity>0</DocSecurity>
  <Lines>55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2023-01-11T03:35:00Z</dcterms:created>
  <dcterms:modified xsi:type="dcterms:W3CDTF">2023-01-11T03:35:00Z</dcterms:modified>
</cp:coreProperties>
</file>