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448" w:rsidRDefault="00EE6448" w:rsidP="00EE6448">
      <w:pPr>
        <w:rPr>
          <w:b/>
          <w:lang w:val="en-US"/>
        </w:rPr>
      </w:pPr>
      <w:r>
        <w:rPr>
          <w:b/>
          <w:lang w:val="en-US"/>
        </w:rPr>
        <w:t>Appendixes</w:t>
      </w:r>
    </w:p>
    <w:p w:rsidR="00EE6448" w:rsidRDefault="00557138" w:rsidP="00EE6448">
      <w:pPr>
        <w:rPr>
          <w:b/>
          <w:lang w:val="en-GB"/>
        </w:rPr>
      </w:pPr>
      <w:proofErr w:type="spellStart"/>
      <w:r>
        <w:rPr>
          <w:b/>
          <w:lang w:val="en-GB"/>
        </w:rPr>
        <w:t>e</w:t>
      </w:r>
      <w:r w:rsidR="00B26B09">
        <w:rPr>
          <w:b/>
          <w:lang w:val="en-GB"/>
        </w:rPr>
        <w:t>Appendix</w:t>
      </w:r>
      <w:proofErr w:type="spellEnd"/>
      <w:r w:rsidR="00B26B09">
        <w:rPr>
          <w:b/>
          <w:lang w:val="en-GB"/>
        </w:rPr>
        <w:t xml:space="preserve"> 1</w:t>
      </w:r>
      <w:r w:rsidR="00EE6448" w:rsidRPr="00D04BA7">
        <w:rPr>
          <w:b/>
          <w:lang w:val="en-GB"/>
        </w:rPr>
        <w:t xml:space="preserve"> – Screening questionnaire 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t xml:space="preserve">This questionnaire was sent to patients meeting inclusion criteria in their patient file. Eligibility was further investigated using the symptom score for the past pollen season. A minimum of 7 out of 21 points was required. The original questionnaire was presented in Dutch. </w:t>
      </w:r>
    </w:p>
    <w:p w:rsidR="00CC33F4" w:rsidRPr="00CC33F4" w:rsidRDefault="00EE6448" w:rsidP="00EE6448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Does your child have hay fever (grass or tree pollen allergy)?</w:t>
      </w:r>
      <w:r w:rsidRPr="00D04BA7">
        <w:rPr>
          <w:i/>
          <w:lang w:val="en-GB"/>
        </w:rPr>
        <w:t xml:space="preserve"> </w:t>
      </w:r>
    </w:p>
    <w:p w:rsidR="00EE6448" w:rsidRPr="00CC33F4" w:rsidRDefault="00EE6448" w:rsidP="00CC33F4">
      <w:pPr>
        <w:ind w:left="720"/>
        <w:rPr>
          <w:lang w:val="en-GB"/>
        </w:rPr>
      </w:pPr>
      <w:r w:rsidRPr="00CC33F4">
        <w:rPr>
          <w:lang w:val="en-GB"/>
        </w:rPr>
        <w:t>Answer options: yes/no/unknown.</w:t>
      </w:r>
    </w:p>
    <w:p w:rsidR="00CC33F4" w:rsidRDefault="00EE6448" w:rsidP="00EE6448">
      <w:pPr>
        <w:pStyle w:val="Lijstalinea"/>
        <w:numPr>
          <w:ilvl w:val="0"/>
          <w:numId w:val="1"/>
        </w:numPr>
        <w:rPr>
          <w:lang w:val="en-GB"/>
        </w:rPr>
      </w:pPr>
      <w:r w:rsidRPr="00D04BA7">
        <w:rPr>
          <w:lang w:val="en-GB"/>
        </w:rPr>
        <w:t>Did your child experience</w:t>
      </w:r>
      <w:r>
        <w:rPr>
          <w:lang w:val="en-GB"/>
        </w:rPr>
        <w:t xml:space="preserve"> hay fever symptoms during last hay fever season (March – August)? </w:t>
      </w:r>
    </w:p>
    <w:p w:rsidR="00EE6448" w:rsidRPr="00CC33F4" w:rsidRDefault="00EE6448" w:rsidP="00CC33F4">
      <w:pPr>
        <w:ind w:left="720"/>
        <w:rPr>
          <w:lang w:val="en-GB"/>
        </w:rPr>
      </w:pPr>
      <w:r w:rsidRPr="00CC33F4">
        <w:rPr>
          <w:lang w:val="en-GB"/>
        </w:rPr>
        <w:t>Answer options: yes/no/unknown.</w:t>
      </w:r>
    </w:p>
    <w:p w:rsidR="00EE6448" w:rsidRDefault="00EE6448" w:rsidP="00EE6448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Did your child experience one of the following complaints during last hay fever season (March – August)?</w:t>
      </w:r>
    </w:p>
    <w:p w:rsidR="00EE6448" w:rsidRDefault="00EE6448" w:rsidP="00EE6448">
      <w:pPr>
        <w:pStyle w:val="Lijstalinea"/>
        <w:numPr>
          <w:ilvl w:val="1"/>
          <w:numId w:val="1"/>
        </w:numPr>
        <w:rPr>
          <w:lang w:val="en-GB"/>
        </w:rPr>
      </w:pPr>
      <w:r>
        <w:rPr>
          <w:lang w:val="en-GB"/>
        </w:rPr>
        <w:t>Sneezing</w:t>
      </w:r>
    </w:p>
    <w:p w:rsidR="00EE6448" w:rsidRDefault="00EE6448" w:rsidP="00EE6448">
      <w:pPr>
        <w:pStyle w:val="Lijstalinea"/>
        <w:numPr>
          <w:ilvl w:val="1"/>
          <w:numId w:val="1"/>
        </w:numPr>
        <w:rPr>
          <w:lang w:val="en-GB"/>
        </w:rPr>
      </w:pPr>
      <w:r>
        <w:rPr>
          <w:lang w:val="en-GB"/>
        </w:rPr>
        <w:t>Itching nose</w:t>
      </w:r>
    </w:p>
    <w:p w:rsidR="00EE6448" w:rsidRDefault="00EE6448" w:rsidP="00EE6448">
      <w:pPr>
        <w:pStyle w:val="Lijstalinea"/>
        <w:numPr>
          <w:ilvl w:val="1"/>
          <w:numId w:val="1"/>
        </w:numPr>
        <w:rPr>
          <w:lang w:val="en-GB"/>
        </w:rPr>
      </w:pPr>
      <w:r>
        <w:rPr>
          <w:lang w:val="en-GB"/>
        </w:rPr>
        <w:t>Runny nose</w:t>
      </w:r>
    </w:p>
    <w:p w:rsidR="00EE6448" w:rsidRDefault="00EE6448" w:rsidP="00EE6448">
      <w:pPr>
        <w:pStyle w:val="Lijstalinea"/>
        <w:numPr>
          <w:ilvl w:val="1"/>
          <w:numId w:val="1"/>
        </w:numPr>
        <w:rPr>
          <w:lang w:val="en-GB"/>
        </w:rPr>
      </w:pPr>
      <w:r>
        <w:rPr>
          <w:lang w:val="en-GB"/>
        </w:rPr>
        <w:t>Nasal congestion</w:t>
      </w:r>
    </w:p>
    <w:p w:rsidR="00EE6448" w:rsidRDefault="00EE6448" w:rsidP="00EE6448">
      <w:pPr>
        <w:pStyle w:val="Lijstalinea"/>
        <w:numPr>
          <w:ilvl w:val="1"/>
          <w:numId w:val="1"/>
        </w:numPr>
        <w:rPr>
          <w:lang w:val="en-GB"/>
        </w:rPr>
      </w:pPr>
      <w:r>
        <w:rPr>
          <w:lang w:val="en-GB"/>
        </w:rPr>
        <w:t>Teary eyes</w:t>
      </w:r>
    </w:p>
    <w:p w:rsidR="00EE6448" w:rsidRDefault="00EE6448" w:rsidP="00EE6448">
      <w:pPr>
        <w:pStyle w:val="Lijstalinea"/>
        <w:numPr>
          <w:ilvl w:val="1"/>
          <w:numId w:val="1"/>
        </w:numPr>
        <w:rPr>
          <w:lang w:val="en-GB"/>
        </w:rPr>
      </w:pPr>
      <w:r>
        <w:rPr>
          <w:lang w:val="en-GB"/>
        </w:rPr>
        <w:t>Itching eyes</w:t>
      </w:r>
    </w:p>
    <w:p w:rsidR="00EE6448" w:rsidRDefault="00EE6448" w:rsidP="00EE6448">
      <w:pPr>
        <w:pStyle w:val="Lijstalinea"/>
        <w:numPr>
          <w:ilvl w:val="1"/>
          <w:numId w:val="1"/>
        </w:numPr>
        <w:rPr>
          <w:lang w:val="en-GB"/>
        </w:rPr>
      </w:pPr>
      <w:r>
        <w:rPr>
          <w:lang w:val="en-GB"/>
        </w:rPr>
        <w:t>Red eyes</w:t>
      </w:r>
    </w:p>
    <w:p w:rsidR="00EE6448" w:rsidRPr="00CC33F4" w:rsidRDefault="00EE6448" w:rsidP="00EE6448">
      <w:pPr>
        <w:ind w:left="720"/>
        <w:rPr>
          <w:lang w:val="en-GB"/>
        </w:rPr>
      </w:pPr>
      <w:r w:rsidRPr="00CC33F4">
        <w:rPr>
          <w:lang w:val="en-GB"/>
        </w:rPr>
        <w:t>Answer options: 0 – none, 1 – little, 2 – much, 3 – very much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br w:type="page"/>
      </w:r>
    </w:p>
    <w:p w:rsidR="00EE6448" w:rsidRPr="00C14758" w:rsidRDefault="00557138" w:rsidP="00EE6448">
      <w:pPr>
        <w:spacing w:after="0"/>
        <w:rPr>
          <w:lang w:val="en-GB"/>
        </w:rPr>
      </w:pPr>
      <w:proofErr w:type="spellStart"/>
      <w:r>
        <w:rPr>
          <w:b/>
          <w:lang w:val="en-GB"/>
        </w:rPr>
        <w:lastRenderedPageBreak/>
        <w:t>e</w:t>
      </w:r>
      <w:r w:rsidR="00B26B09">
        <w:rPr>
          <w:b/>
          <w:lang w:val="en-GB"/>
        </w:rPr>
        <w:t>Appendix</w:t>
      </w:r>
      <w:proofErr w:type="spellEnd"/>
      <w:r w:rsidR="00B26B09">
        <w:rPr>
          <w:b/>
          <w:lang w:val="en-GB"/>
        </w:rPr>
        <w:t xml:space="preserve"> 2</w:t>
      </w:r>
      <w:r w:rsidR="00EE6448" w:rsidRPr="00C14758">
        <w:rPr>
          <w:b/>
          <w:lang w:val="en-GB"/>
        </w:rPr>
        <w:t xml:space="preserve"> – symptom diary</w:t>
      </w:r>
    </w:p>
    <w:p w:rsidR="00EE6448" w:rsidRPr="00C14758" w:rsidRDefault="00EE6448" w:rsidP="00EE6448">
      <w:pPr>
        <w:spacing w:after="0"/>
        <w:rPr>
          <w:lang w:val="en-GB"/>
        </w:rPr>
      </w:pPr>
    </w:p>
    <w:p w:rsidR="00EE6448" w:rsidRDefault="00EE6448" w:rsidP="00EE6448">
      <w:pPr>
        <w:spacing w:after="0"/>
        <w:rPr>
          <w:lang w:val="en-GB"/>
        </w:rPr>
      </w:pPr>
      <w:r w:rsidRPr="00621581">
        <w:rPr>
          <w:lang w:val="en-GB"/>
        </w:rPr>
        <w:t xml:space="preserve">This questionnaire was sent to the participants on a daily base. </w:t>
      </w:r>
      <w:r>
        <w:rPr>
          <w:lang w:val="en-GB"/>
        </w:rPr>
        <w:t>The diaries were filled in digitally, with some exceptions filling in an analogue copy of the digital diary. Patients received a daily reminder to fill in the diary by e-mail and text message (SMS). The original questionnaire was presented in Dutch.</w:t>
      </w:r>
    </w:p>
    <w:p w:rsidR="00EE6448" w:rsidRDefault="00EE6448" w:rsidP="00EE6448">
      <w:pPr>
        <w:spacing w:after="0"/>
        <w:rPr>
          <w:lang w:val="en-GB"/>
        </w:rPr>
      </w:pPr>
    </w:p>
    <w:p w:rsidR="00EE6448" w:rsidRDefault="00EE6448" w:rsidP="00EE6448">
      <w:pPr>
        <w:spacing w:after="0"/>
        <w:rPr>
          <w:lang w:val="en-GB"/>
        </w:rPr>
      </w:pPr>
      <w:r>
        <w:rPr>
          <w:lang w:val="en-GB"/>
        </w:rPr>
        <w:t>How much do you experience the following symptoms?</w:t>
      </w:r>
    </w:p>
    <w:p w:rsidR="00EE6448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Sneezing</w:t>
      </w:r>
    </w:p>
    <w:p w:rsidR="00EE6448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Itchy nose</w:t>
      </w:r>
    </w:p>
    <w:p w:rsidR="00EE6448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Runny nose</w:t>
      </w:r>
    </w:p>
    <w:p w:rsidR="00EE6448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Nasal congestion</w:t>
      </w:r>
    </w:p>
    <w:p w:rsidR="00EE6448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Teary eyes</w:t>
      </w:r>
    </w:p>
    <w:p w:rsidR="00EE6448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Itchy eyes</w:t>
      </w:r>
    </w:p>
    <w:p w:rsidR="00EE6448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Red eyes</w:t>
      </w:r>
    </w:p>
    <w:p w:rsidR="00EE6448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Wheezing</w:t>
      </w:r>
    </w:p>
    <w:p w:rsidR="00EE6448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Dry cough at night</w:t>
      </w:r>
    </w:p>
    <w:p w:rsidR="00EE6448" w:rsidRPr="00962CC2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>Shortness of breath</w:t>
      </w:r>
    </w:p>
    <w:p w:rsidR="00EE6448" w:rsidRPr="00CC33F4" w:rsidRDefault="00EE6448" w:rsidP="00EE6448">
      <w:pPr>
        <w:spacing w:after="0"/>
        <w:rPr>
          <w:lang w:val="en-GB"/>
        </w:rPr>
      </w:pPr>
      <w:r w:rsidRPr="00CC33F4">
        <w:rPr>
          <w:lang w:val="en-GB"/>
        </w:rPr>
        <w:t>Answer options: 0 – none, 1 – little, 2 – much, 3 – very much</w:t>
      </w:r>
    </w:p>
    <w:p w:rsidR="00EE6448" w:rsidRDefault="00EE6448" w:rsidP="00EE6448">
      <w:pPr>
        <w:spacing w:after="0"/>
        <w:rPr>
          <w:lang w:val="en-GB"/>
        </w:rPr>
      </w:pPr>
    </w:p>
    <w:p w:rsidR="00CC33F4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 xml:space="preserve">Did you use your medication today? </w:t>
      </w:r>
    </w:p>
    <w:p w:rsidR="00EE6448" w:rsidRPr="00CC33F4" w:rsidRDefault="00EE6448" w:rsidP="00CC33F4">
      <w:pPr>
        <w:pStyle w:val="Lijstalinea"/>
        <w:spacing w:after="0"/>
        <w:rPr>
          <w:lang w:val="en-GB"/>
        </w:rPr>
      </w:pPr>
      <w:r w:rsidRPr="00CC33F4">
        <w:rPr>
          <w:lang w:val="en-GB"/>
        </w:rPr>
        <w:t>Answer options: yes/no</w:t>
      </w:r>
    </w:p>
    <w:p w:rsidR="00CC33F4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 xml:space="preserve">Did you use your emergency medication? </w:t>
      </w:r>
    </w:p>
    <w:p w:rsidR="00EE6448" w:rsidRPr="00CC33F4" w:rsidRDefault="00EE6448" w:rsidP="00CC33F4">
      <w:pPr>
        <w:pStyle w:val="Lijstalinea"/>
        <w:spacing w:after="0"/>
        <w:rPr>
          <w:lang w:val="en-GB"/>
        </w:rPr>
      </w:pPr>
      <w:r w:rsidRPr="00CC33F4">
        <w:rPr>
          <w:lang w:val="en-GB"/>
        </w:rPr>
        <w:t xml:space="preserve">Answer options: yes, nasal spray; yes, </w:t>
      </w:r>
      <w:proofErr w:type="spellStart"/>
      <w:r w:rsidRPr="00CC33F4">
        <w:rPr>
          <w:lang w:val="en-GB"/>
        </w:rPr>
        <w:t>eyedrops</w:t>
      </w:r>
      <w:proofErr w:type="spellEnd"/>
      <w:r w:rsidRPr="00CC33F4">
        <w:rPr>
          <w:lang w:val="en-GB"/>
        </w:rPr>
        <w:t>; yes, else, namely: …; no</w:t>
      </w:r>
    </w:p>
    <w:p w:rsidR="00CC33F4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 xml:space="preserve">Did you use other medication (regardless of reason)? </w:t>
      </w:r>
    </w:p>
    <w:p w:rsidR="00EE6448" w:rsidRPr="00CC33F4" w:rsidRDefault="00EE6448" w:rsidP="00CC33F4">
      <w:pPr>
        <w:pStyle w:val="Lijstalinea"/>
        <w:spacing w:after="0"/>
        <w:rPr>
          <w:lang w:val="en-GB"/>
        </w:rPr>
      </w:pPr>
      <w:r w:rsidRPr="00CC33F4">
        <w:rPr>
          <w:lang w:val="en-GB"/>
        </w:rPr>
        <w:t>Open question</w:t>
      </w:r>
    </w:p>
    <w:p w:rsidR="00CC33F4" w:rsidRDefault="00EE6448" w:rsidP="00EE6448">
      <w:pPr>
        <w:pStyle w:val="Lijstalinea"/>
        <w:numPr>
          <w:ilvl w:val="0"/>
          <w:numId w:val="2"/>
        </w:numPr>
        <w:spacing w:after="0"/>
        <w:rPr>
          <w:lang w:val="en-GB"/>
        </w:rPr>
      </w:pPr>
      <w:r>
        <w:rPr>
          <w:lang w:val="en-GB"/>
        </w:rPr>
        <w:t xml:space="preserve">Did you experience other complaints than mentioned above? </w:t>
      </w:r>
    </w:p>
    <w:p w:rsidR="00EE6448" w:rsidRPr="00CC33F4" w:rsidRDefault="00EE6448" w:rsidP="00CC33F4">
      <w:pPr>
        <w:pStyle w:val="Lijstalinea"/>
        <w:spacing w:after="0"/>
        <w:rPr>
          <w:lang w:val="en-GB"/>
        </w:rPr>
      </w:pPr>
      <w:r w:rsidRPr="00CC33F4">
        <w:rPr>
          <w:lang w:val="en-GB"/>
        </w:rPr>
        <w:t>Open question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br w:type="page"/>
      </w:r>
    </w:p>
    <w:p w:rsidR="00EE6448" w:rsidRDefault="00557138" w:rsidP="00EE6448">
      <w:pPr>
        <w:rPr>
          <w:b/>
          <w:lang w:val="en-US"/>
        </w:rPr>
      </w:pPr>
      <w:proofErr w:type="spellStart"/>
      <w:r>
        <w:rPr>
          <w:b/>
          <w:lang w:val="en-US"/>
        </w:rPr>
        <w:lastRenderedPageBreak/>
        <w:t>e</w:t>
      </w:r>
      <w:r w:rsidR="00EE6448" w:rsidRPr="00305546">
        <w:rPr>
          <w:b/>
          <w:lang w:val="en-US"/>
        </w:rPr>
        <w:t>Appendix</w:t>
      </w:r>
      <w:proofErr w:type="spellEnd"/>
      <w:r w:rsidR="00EE6448" w:rsidRPr="00305546">
        <w:rPr>
          <w:b/>
          <w:lang w:val="en-US"/>
        </w:rPr>
        <w:t xml:space="preserve"> </w:t>
      </w:r>
      <w:r w:rsidR="00B26B09">
        <w:rPr>
          <w:b/>
          <w:lang w:val="en-US"/>
        </w:rPr>
        <w:t>3</w:t>
      </w:r>
      <w:r w:rsidR="00EE6448" w:rsidRPr="00305546">
        <w:rPr>
          <w:b/>
          <w:lang w:val="en-US"/>
        </w:rPr>
        <w:t xml:space="preserve"> – Pooled Spearman correlation coefficients</w:t>
      </w:r>
    </w:p>
    <w:p w:rsidR="00EE6448" w:rsidRPr="00140031" w:rsidRDefault="00EE6448" w:rsidP="00EE6448">
      <w:pPr>
        <w:rPr>
          <w:sz w:val="20"/>
          <w:szCs w:val="20"/>
          <w:lang w:val="en-GB"/>
        </w:rPr>
      </w:pPr>
      <w:r w:rsidRPr="00A12DCB">
        <w:rPr>
          <w:sz w:val="20"/>
          <w:szCs w:val="20"/>
          <w:lang w:val="en-GB"/>
        </w:rPr>
        <w:t xml:space="preserve">Correlation between symptom score and lagged birch pollen concentration </w:t>
      </w:r>
      <w:r>
        <w:rPr>
          <w:sz w:val="20"/>
          <w:szCs w:val="20"/>
          <w:lang w:val="en-GB"/>
        </w:rPr>
        <w:t xml:space="preserve">(number of days) </w:t>
      </w:r>
      <w:r w:rsidRPr="00140031">
        <w:rPr>
          <w:sz w:val="20"/>
          <w:szCs w:val="20"/>
          <w:lang w:val="en-GB"/>
        </w:rPr>
        <w:t xml:space="preserve">for birch pollen sensitive patients during birch </w:t>
      </w:r>
      <w:r>
        <w:rPr>
          <w:sz w:val="20"/>
          <w:szCs w:val="20"/>
          <w:lang w:val="en-GB"/>
        </w:rPr>
        <w:t xml:space="preserve">pollen </w:t>
      </w:r>
      <w:r w:rsidRPr="00140031">
        <w:rPr>
          <w:sz w:val="20"/>
          <w:szCs w:val="20"/>
          <w:lang w:val="en-GB"/>
        </w:rPr>
        <w:t xml:space="preserve">season </w:t>
      </w:r>
      <w:r>
        <w:rPr>
          <w:sz w:val="20"/>
          <w:szCs w:val="20"/>
          <w:lang w:val="en-GB"/>
        </w:rPr>
        <w:t>(grass pollen load &lt;5 grains/m3):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900"/>
        <w:gridCol w:w="2219"/>
        <w:gridCol w:w="845"/>
      </w:tblGrid>
      <w:tr w:rsidR="00EE6448" w:rsidRPr="0073504D" w:rsidTr="00664349">
        <w:tc>
          <w:tcPr>
            <w:tcW w:w="2263" w:type="dxa"/>
          </w:tcPr>
          <w:p w:rsidR="00EE6448" w:rsidRPr="000C7F79" w:rsidRDefault="00EE6448" w:rsidP="0066434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735" w:type="dxa"/>
            <w:gridSpan w:val="2"/>
          </w:tcPr>
          <w:p w:rsidR="00EE6448" w:rsidRPr="0073504D" w:rsidRDefault="00EE6448" w:rsidP="00664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3064" w:type="dxa"/>
            <w:gridSpan w:val="2"/>
          </w:tcPr>
          <w:p w:rsidR="00EE6448" w:rsidRPr="0073504D" w:rsidRDefault="00EE6448" w:rsidP="00664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</w:tr>
      <w:tr w:rsidR="00EE6448" w:rsidRPr="0073504D" w:rsidTr="00664349">
        <w:tc>
          <w:tcPr>
            <w:tcW w:w="2263" w:type="dxa"/>
          </w:tcPr>
          <w:p w:rsidR="00EE6448" w:rsidRPr="0073504D" w:rsidRDefault="00EE6448" w:rsidP="00664349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2835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proofErr w:type="spellStart"/>
            <w:r w:rsidRPr="0073504D">
              <w:rPr>
                <w:b/>
                <w:sz w:val="20"/>
                <w:szCs w:val="20"/>
              </w:rPr>
              <w:t>Spearman’s</w:t>
            </w:r>
            <w:proofErr w:type="spellEnd"/>
            <w:r w:rsidRPr="0073504D">
              <w:rPr>
                <w:b/>
                <w:sz w:val="20"/>
                <w:szCs w:val="20"/>
              </w:rPr>
              <w:t xml:space="preserve"> Rho</w:t>
            </w:r>
          </w:p>
        </w:tc>
        <w:tc>
          <w:tcPr>
            <w:tcW w:w="900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r w:rsidRPr="0073504D">
              <w:rPr>
                <w:b/>
                <w:sz w:val="20"/>
                <w:szCs w:val="20"/>
              </w:rPr>
              <w:t>P-</w:t>
            </w:r>
            <w:proofErr w:type="spellStart"/>
            <w:r w:rsidRPr="0073504D">
              <w:rPr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219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proofErr w:type="spellStart"/>
            <w:r w:rsidRPr="0073504D">
              <w:rPr>
                <w:b/>
                <w:sz w:val="20"/>
                <w:szCs w:val="20"/>
              </w:rPr>
              <w:t>Spearman’s</w:t>
            </w:r>
            <w:proofErr w:type="spellEnd"/>
            <w:r w:rsidRPr="0073504D">
              <w:rPr>
                <w:b/>
                <w:sz w:val="20"/>
                <w:szCs w:val="20"/>
              </w:rPr>
              <w:t xml:space="preserve"> Rho</w:t>
            </w:r>
          </w:p>
        </w:tc>
        <w:tc>
          <w:tcPr>
            <w:tcW w:w="845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r w:rsidRPr="0073504D">
              <w:rPr>
                <w:b/>
                <w:sz w:val="20"/>
                <w:szCs w:val="20"/>
              </w:rPr>
              <w:t>P-</w:t>
            </w:r>
            <w:proofErr w:type="spellStart"/>
            <w:r w:rsidRPr="0073504D">
              <w:rPr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EE6448" w:rsidRPr="0073504D" w:rsidTr="00664349">
        <w:tc>
          <w:tcPr>
            <w:tcW w:w="2263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Lag </w:t>
            </w:r>
            <w:proofErr w:type="spellStart"/>
            <w:r>
              <w:rPr>
                <w:sz w:val="20"/>
                <w:szCs w:val="20"/>
              </w:rPr>
              <w:t>birch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day</w:t>
            </w:r>
            <w:proofErr w:type="spellEnd"/>
          </w:p>
        </w:tc>
        <w:tc>
          <w:tcPr>
            <w:tcW w:w="283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  <w:tc>
          <w:tcPr>
            <w:tcW w:w="900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0.896</w:t>
            </w:r>
          </w:p>
        </w:tc>
        <w:tc>
          <w:tcPr>
            <w:tcW w:w="2219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0.151</w:t>
            </w:r>
          </w:p>
        </w:tc>
        <w:tc>
          <w:tcPr>
            <w:tcW w:w="84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0.031</w:t>
            </w:r>
          </w:p>
        </w:tc>
      </w:tr>
      <w:tr w:rsidR="00EE6448" w:rsidRPr="0073504D" w:rsidTr="00664349">
        <w:tc>
          <w:tcPr>
            <w:tcW w:w="2263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Lag </w:t>
            </w:r>
            <w:proofErr w:type="spellStart"/>
            <w:r>
              <w:rPr>
                <w:sz w:val="20"/>
                <w:szCs w:val="20"/>
              </w:rPr>
              <w:t>birch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283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-0.013</w:t>
            </w:r>
          </w:p>
        </w:tc>
        <w:tc>
          <w:tcPr>
            <w:tcW w:w="900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</w:t>
            </w:r>
          </w:p>
        </w:tc>
        <w:tc>
          <w:tcPr>
            <w:tcW w:w="2219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0.073</w:t>
            </w:r>
          </w:p>
        </w:tc>
        <w:tc>
          <w:tcPr>
            <w:tcW w:w="84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0.177</w:t>
            </w:r>
          </w:p>
        </w:tc>
      </w:tr>
    </w:tbl>
    <w:p w:rsidR="00EE6448" w:rsidRDefault="00EE6448" w:rsidP="00EE6448">
      <w:pPr>
        <w:rPr>
          <w:sz w:val="20"/>
          <w:szCs w:val="20"/>
          <w:lang w:val="en-GB"/>
        </w:rPr>
      </w:pPr>
    </w:p>
    <w:p w:rsidR="00EE6448" w:rsidRPr="00140031" w:rsidRDefault="00EE6448" w:rsidP="00EE6448">
      <w:pPr>
        <w:rPr>
          <w:sz w:val="20"/>
          <w:szCs w:val="20"/>
          <w:lang w:val="en-GB"/>
        </w:rPr>
      </w:pPr>
      <w:r w:rsidRPr="00140031">
        <w:rPr>
          <w:sz w:val="20"/>
          <w:szCs w:val="20"/>
          <w:lang w:val="en-GB"/>
        </w:rPr>
        <w:t xml:space="preserve">Correlation between symptom score and grass pollen concentration during grass pollen season </w:t>
      </w:r>
      <w:r>
        <w:rPr>
          <w:sz w:val="20"/>
          <w:szCs w:val="20"/>
          <w:lang w:val="en-GB"/>
        </w:rPr>
        <w:t xml:space="preserve">(birch pollen load &lt;5 grains/m3):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5"/>
        <w:gridCol w:w="1421"/>
        <w:gridCol w:w="1275"/>
        <w:gridCol w:w="851"/>
        <w:gridCol w:w="1276"/>
        <w:gridCol w:w="1417"/>
        <w:gridCol w:w="987"/>
      </w:tblGrid>
      <w:tr w:rsidR="00EE6448" w:rsidRPr="0073504D" w:rsidTr="00664349">
        <w:tc>
          <w:tcPr>
            <w:tcW w:w="1835" w:type="dxa"/>
          </w:tcPr>
          <w:p w:rsidR="00EE6448" w:rsidRPr="000C7F79" w:rsidRDefault="00EE6448" w:rsidP="0066434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547" w:type="dxa"/>
            <w:gridSpan w:val="3"/>
          </w:tcPr>
          <w:p w:rsidR="00EE6448" w:rsidRPr="0073504D" w:rsidRDefault="00EE6448" w:rsidP="00664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3680" w:type="dxa"/>
            <w:gridSpan w:val="3"/>
          </w:tcPr>
          <w:p w:rsidR="00EE6448" w:rsidRPr="0073504D" w:rsidRDefault="00EE6448" w:rsidP="006643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</w:tr>
      <w:tr w:rsidR="00EE6448" w:rsidRPr="0073504D" w:rsidTr="00664349">
        <w:tc>
          <w:tcPr>
            <w:tcW w:w="1835" w:type="dxa"/>
          </w:tcPr>
          <w:p w:rsidR="00EE6448" w:rsidRPr="0073504D" w:rsidRDefault="00EE6448" w:rsidP="00664349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1421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proofErr w:type="spellStart"/>
            <w:r w:rsidRPr="0073504D">
              <w:rPr>
                <w:b/>
                <w:sz w:val="20"/>
                <w:szCs w:val="20"/>
              </w:rPr>
              <w:t>Spearman’s</w:t>
            </w:r>
            <w:proofErr w:type="spellEnd"/>
            <w:r w:rsidRPr="0073504D">
              <w:rPr>
                <w:b/>
                <w:sz w:val="20"/>
                <w:szCs w:val="20"/>
              </w:rPr>
              <w:t xml:space="preserve"> Rho</w:t>
            </w:r>
          </w:p>
        </w:tc>
        <w:tc>
          <w:tcPr>
            <w:tcW w:w="1275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851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r w:rsidRPr="0073504D">
              <w:rPr>
                <w:b/>
                <w:sz w:val="20"/>
                <w:szCs w:val="20"/>
              </w:rPr>
              <w:t>P-</w:t>
            </w:r>
            <w:proofErr w:type="spellStart"/>
            <w:r w:rsidRPr="0073504D">
              <w:rPr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276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proofErr w:type="spellStart"/>
            <w:r w:rsidRPr="0073504D">
              <w:rPr>
                <w:b/>
                <w:sz w:val="20"/>
                <w:szCs w:val="20"/>
              </w:rPr>
              <w:t>Spearman’s</w:t>
            </w:r>
            <w:proofErr w:type="spellEnd"/>
            <w:r w:rsidRPr="0073504D">
              <w:rPr>
                <w:b/>
                <w:sz w:val="20"/>
                <w:szCs w:val="20"/>
              </w:rPr>
              <w:t xml:space="preserve"> Rho</w:t>
            </w:r>
          </w:p>
        </w:tc>
        <w:tc>
          <w:tcPr>
            <w:tcW w:w="1417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987" w:type="dxa"/>
          </w:tcPr>
          <w:p w:rsidR="00EE6448" w:rsidRPr="0073504D" w:rsidRDefault="00EE6448" w:rsidP="00664349">
            <w:pPr>
              <w:rPr>
                <w:b/>
                <w:sz w:val="20"/>
                <w:szCs w:val="20"/>
              </w:rPr>
            </w:pPr>
            <w:r w:rsidRPr="0073504D">
              <w:rPr>
                <w:b/>
                <w:sz w:val="20"/>
                <w:szCs w:val="20"/>
              </w:rPr>
              <w:t>P-</w:t>
            </w:r>
            <w:proofErr w:type="spellStart"/>
            <w:r w:rsidRPr="0073504D">
              <w:rPr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EE6448" w:rsidRPr="0073504D" w:rsidTr="00664349">
        <w:tc>
          <w:tcPr>
            <w:tcW w:w="183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 w:rsidRPr="0073504D">
              <w:rPr>
                <w:sz w:val="20"/>
                <w:szCs w:val="20"/>
              </w:rPr>
              <w:t xml:space="preserve">Daily score </w:t>
            </w:r>
            <w:proofErr w:type="spellStart"/>
            <w:r w:rsidRPr="0073504D">
              <w:rPr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421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 w:rsidRPr="0073504D">
              <w:rPr>
                <w:sz w:val="20"/>
                <w:szCs w:val="20"/>
              </w:rPr>
              <w:t>0.413</w:t>
            </w:r>
          </w:p>
        </w:tc>
        <w:tc>
          <w:tcPr>
            <w:tcW w:w="127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0.324-0.495</w:t>
            </w:r>
          </w:p>
        </w:tc>
        <w:tc>
          <w:tcPr>
            <w:tcW w:w="851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 w:rsidRPr="0073504D">
              <w:rPr>
                <w:sz w:val="20"/>
                <w:szCs w:val="20"/>
              </w:rPr>
              <w:t>0.002</w:t>
            </w:r>
          </w:p>
        </w:tc>
        <w:tc>
          <w:tcPr>
            <w:tcW w:w="1276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0.655</w:t>
            </w:r>
          </w:p>
        </w:tc>
        <w:tc>
          <w:tcPr>
            <w:tcW w:w="1417" w:type="dxa"/>
          </w:tcPr>
          <w:p w:rsidR="00EE6448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0.635-0.674</w:t>
            </w:r>
          </w:p>
        </w:tc>
        <w:tc>
          <w:tcPr>
            <w:tcW w:w="987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EE6448" w:rsidRPr="0073504D" w:rsidTr="00664349">
        <w:tc>
          <w:tcPr>
            <w:tcW w:w="183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 w:rsidRPr="0073504D">
              <w:rPr>
                <w:sz w:val="20"/>
                <w:szCs w:val="20"/>
              </w:rPr>
              <w:t xml:space="preserve">Daily </w:t>
            </w:r>
            <w:proofErr w:type="spellStart"/>
            <w:r>
              <w:rPr>
                <w:sz w:val="20"/>
                <w:szCs w:val="20"/>
              </w:rPr>
              <w:t>Ocular</w:t>
            </w:r>
            <w:proofErr w:type="spellEnd"/>
            <w:r>
              <w:rPr>
                <w:sz w:val="20"/>
                <w:szCs w:val="20"/>
              </w:rPr>
              <w:t xml:space="preserve"> score</w:t>
            </w:r>
            <w:r w:rsidRPr="0073504D">
              <w:rPr>
                <w:sz w:val="20"/>
                <w:szCs w:val="20"/>
              </w:rPr>
              <w:t xml:space="preserve"> </w:t>
            </w:r>
            <w:proofErr w:type="spellStart"/>
            <w:r w:rsidRPr="0073504D">
              <w:rPr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421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 w:rsidRPr="0073504D">
              <w:rPr>
                <w:sz w:val="20"/>
                <w:szCs w:val="20"/>
              </w:rPr>
              <w:t>0.373</w:t>
            </w:r>
          </w:p>
        </w:tc>
        <w:tc>
          <w:tcPr>
            <w:tcW w:w="127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0.282-0.458</w:t>
            </w:r>
          </w:p>
        </w:tc>
        <w:tc>
          <w:tcPr>
            <w:tcW w:w="851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 w:rsidRPr="0073504D">
              <w:rPr>
                <w:sz w:val="20"/>
                <w:szCs w:val="20"/>
              </w:rPr>
              <w:t>0.003</w:t>
            </w:r>
          </w:p>
        </w:tc>
        <w:tc>
          <w:tcPr>
            <w:tcW w:w="1276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0.617</w:t>
            </w:r>
          </w:p>
        </w:tc>
        <w:tc>
          <w:tcPr>
            <w:tcW w:w="1417" w:type="dxa"/>
          </w:tcPr>
          <w:p w:rsidR="00EE6448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0.596-0.638</w:t>
            </w:r>
          </w:p>
        </w:tc>
        <w:tc>
          <w:tcPr>
            <w:tcW w:w="987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EE6448" w:rsidRPr="0073504D" w:rsidTr="00664349">
        <w:tc>
          <w:tcPr>
            <w:tcW w:w="183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 w:rsidRPr="0073504D">
              <w:rPr>
                <w:sz w:val="20"/>
                <w:szCs w:val="20"/>
              </w:rPr>
              <w:t xml:space="preserve">Daily </w:t>
            </w:r>
            <w:proofErr w:type="spellStart"/>
            <w:r>
              <w:rPr>
                <w:sz w:val="20"/>
                <w:szCs w:val="20"/>
              </w:rPr>
              <w:t>Nasal</w:t>
            </w:r>
            <w:proofErr w:type="spellEnd"/>
            <w:r>
              <w:rPr>
                <w:sz w:val="20"/>
                <w:szCs w:val="20"/>
              </w:rPr>
              <w:t xml:space="preserve"> score</w:t>
            </w:r>
            <w:r w:rsidRPr="0073504D">
              <w:rPr>
                <w:sz w:val="20"/>
                <w:szCs w:val="20"/>
              </w:rPr>
              <w:t xml:space="preserve"> </w:t>
            </w:r>
            <w:proofErr w:type="spellStart"/>
            <w:r w:rsidRPr="0073504D">
              <w:rPr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421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 w:rsidRPr="0073504D">
              <w:rPr>
                <w:sz w:val="20"/>
                <w:szCs w:val="20"/>
              </w:rPr>
              <w:t>0.394</w:t>
            </w:r>
          </w:p>
        </w:tc>
        <w:tc>
          <w:tcPr>
            <w:tcW w:w="1275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0.304-0.477</w:t>
            </w:r>
          </w:p>
        </w:tc>
        <w:tc>
          <w:tcPr>
            <w:tcW w:w="851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 w:rsidRPr="0073504D">
              <w:rPr>
                <w:sz w:val="20"/>
                <w:szCs w:val="20"/>
              </w:rPr>
              <w:t>0.000</w:t>
            </w:r>
          </w:p>
        </w:tc>
        <w:tc>
          <w:tcPr>
            <w:tcW w:w="1276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0.676</w:t>
            </w:r>
          </w:p>
        </w:tc>
        <w:tc>
          <w:tcPr>
            <w:tcW w:w="1417" w:type="dxa"/>
          </w:tcPr>
          <w:p w:rsidR="00EE6448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0.657-0.694</w:t>
            </w:r>
          </w:p>
        </w:tc>
        <w:tc>
          <w:tcPr>
            <w:tcW w:w="987" w:type="dxa"/>
          </w:tcPr>
          <w:p w:rsidR="00EE6448" w:rsidRPr="0073504D" w:rsidRDefault="00EE6448" w:rsidP="00664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</w:tbl>
    <w:p w:rsidR="00EE6448" w:rsidRDefault="00EE6448" w:rsidP="00EE6448">
      <w:pPr>
        <w:rPr>
          <w:sz w:val="20"/>
          <w:szCs w:val="20"/>
          <w:lang w:val="en-GB"/>
        </w:rPr>
      </w:pPr>
    </w:p>
    <w:p w:rsidR="00EE6448" w:rsidRDefault="00EE6448" w:rsidP="00EE6448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Correlation between symptom score and pollen concentrations per intervention group: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E6448" w:rsidTr="00664349">
        <w:tc>
          <w:tcPr>
            <w:tcW w:w="1812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  <w:r w:rsidRPr="00FF37CF">
              <w:rPr>
                <w:b/>
                <w:sz w:val="20"/>
                <w:szCs w:val="20"/>
                <w:lang w:val="en-GB"/>
              </w:rPr>
              <w:t>Birch pollen</w:t>
            </w:r>
          </w:p>
        </w:tc>
        <w:tc>
          <w:tcPr>
            <w:tcW w:w="1812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  <w:r w:rsidRPr="00FF37CF">
              <w:rPr>
                <w:b/>
                <w:sz w:val="20"/>
                <w:szCs w:val="20"/>
                <w:lang w:val="en-GB"/>
              </w:rPr>
              <w:t>Grass pollen</w:t>
            </w:r>
          </w:p>
        </w:tc>
        <w:tc>
          <w:tcPr>
            <w:tcW w:w="1813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EE6448" w:rsidTr="00664349">
        <w:tc>
          <w:tcPr>
            <w:tcW w:w="1812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  <w:r w:rsidRPr="00FF37CF">
              <w:rPr>
                <w:b/>
                <w:sz w:val="20"/>
                <w:szCs w:val="20"/>
                <w:lang w:val="en-GB"/>
              </w:rPr>
              <w:t>Spearman correlation</w:t>
            </w:r>
          </w:p>
        </w:tc>
        <w:tc>
          <w:tcPr>
            <w:tcW w:w="1812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  <w:r w:rsidRPr="00FF37CF">
              <w:rPr>
                <w:b/>
                <w:sz w:val="20"/>
                <w:szCs w:val="20"/>
                <w:lang w:val="en-GB"/>
              </w:rPr>
              <w:t>Sig.</w:t>
            </w:r>
          </w:p>
        </w:tc>
        <w:tc>
          <w:tcPr>
            <w:tcW w:w="1813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  <w:r w:rsidRPr="00FF37CF">
              <w:rPr>
                <w:b/>
                <w:sz w:val="20"/>
                <w:szCs w:val="20"/>
                <w:lang w:val="en-GB"/>
              </w:rPr>
              <w:t>Spearman correlation</w:t>
            </w:r>
          </w:p>
        </w:tc>
        <w:tc>
          <w:tcPr>
            <w:tcW w:w="1813" w:type="dxa"/>
          </w:tcPr>
          <w:p w:rsidR="00EE6448" w:rsidRPr="00FF37CF" w:rsidRDefault="00EE6448" w:rsidP="00664349">
            <w:pPr>
              <w:rPr>
                <w:b/>
                <w:sz w:val="20"/>
                <w:szCs w:val="20"/>
                <w:lang w:val="en-GB"/>
              </w:rPr>
            </w:pPr>
            <w:r w:rsidRPr="00FF37CF">
              <w:rPr>
                <w:b/>
                <w:sz w:val="20"/>
                <w:szCs w:val="20"/>
                <w:lang w:val="en-GB"/>
              </w:rPr>
              <w:t xml:space="preserve">Sig. </w:t>
            </w:r>
          </w:p>
        </w:tc>
      </w:tr>
      <w:tr w:rsidR="00EE6448" w:rsidTr="00664349">
        <w:tc>
          <w:tcPr>
            <w:tcW w:w="1812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INCS continuous</w:t>
            </w:r>
          </w:p>
        </w:tc>
        <w:tc>
          <w:tcPr>
            <w:tcW w:w="1812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0.420</w:t>
            </w:r>
          </w:p>
        </w:tc>
        <w:tc>
          <w:tcPr>
            <w:tcW w:w="1812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813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0.554</w:t>
            </w:r>
          </w:p>
        </w:tc>
        <w:tc>
          <w:tcPr>
            <w:tcW w:w="1813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0.000</w:t>
            </w:r>
          </w:p>
        </w:tc>
      </w:tr>
      <w:tr w:rsidR="00EE6448" w:rsidTr="00664349">
        <w:tc>
          <w:tcPr>
            <w:tcW w:w="1812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INCS on demand</w:t>
            </w:r>
          </w:p>
        </w:tc>
        <w:tc>
          <w:tcPr>
            <w:tcW w:w="1812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0.428</w:t>
            </w:r>
          </w:p>
        </w:tc>
        <w:tc>
          <w:tcPr>
            <w:tcW w:w="1812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813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0.499</w:t>
            </w:r>
          </w:p>
        </w:tc>
        <w:tc>
          <w:tcPr>
            <w:tcW w:w="1813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0.000</w:t>
            </w:r>
          </w:p>
        </w:tc>
      </w:tr>
      <w:tr w:rsidR="00EE6448" w:rsidTr="00664349">
        <w:tc>
          <w:tcPr>
            <w:tcW w:w="1812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AH on demand</w:t>
            </w:r>
          </w:p>
        </w:tc>
        <w:tc>
          <w:tcPr>
            <w:tcW w:w="1812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0.263</w:t>
            </w:r>
          </w:p>
        </w:tc>
        <w:tc>
          <w:tcPr>
            <w:tcW w:w="1812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0.018</w:t>
            </w:r>
          </w:p>
        </w:tc>
        <w:tc>
          <w:tcPr>
            <w:tcW w:w="1813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0.463</w:t>
            </w:r>
          </w:p>
        </w:tc>
        <w:tc>
          <w:tcPr>
            <w:tcW w:w="1813" w:type="dxa"/>
          </w:tcPr>
          <w:p w:rsidR="00EE6448" w:rsidRDefault="00EE6448" w:rsidP="0066434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</w:tr>
    </w:tbl>
    <w:p w:rsidR="00EE6448" w:rsidRDefault="00EE6448" w:rsidP="00EE6448">
      <w:pPr>
        <w:rPr>
          <w:sz w:val="20"/>
          <w:szCs w:val="20"/>
          <w:lang w:val="en-GB"/>
        </w:rPr>
      </w:pPr>
    </w:p>
    <w:p w:rsidR="00EE6448" w:rsidRDefault="00557138" w:rsidP="00EE6448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e</w:t>
      </w:r>
      <w:r w:rsidR="00B26B09">
        <w:rPr>
          <w:b/>
          <w:sz w:val="20"/>
          <w:szCs w:val="20"/>
          <w:lang w:val="en-GB"/>
        </w:rPr>
        <w:t>Appendix 4</w:t>
      </w:r>
      <w:r w:rsidR="00EE6448">
        <w:rPr>
          <w:b/>
          <w:sz w:val="20"/>
          <w:szCs w:val="20"/>
          <w:lang w:val="en-GB"/>
        </w:rPr>
        <w:t xml:space="preserve"> – Abbreviations used</w:t>
      </w:r>
    </w:p>
    <w:p w:rsidR="00EE6448" w:rsidRPr="000A05FB" w:rsidRDefault="00EE6448" w:rsidP="00EE6448">
      <w:pPr>
        <w:rPr>
          <w:lang w:val="en-GB"/>
        </w:rPr>
      </w:pPr>
      <w:r w:rsidRPr="000A05FB">
        <w:rPr>
          <w:lang w:val="en-GB"/>
        </w:rPr>
        <w:t>AR – Allergic Rhinitis</w:t>
      </w:r>
    </w:p>
    <w:p w:rsidR="00EE6448" w:rsidRPr="000A05FB" w:rsidRDefault="00EE6448" w:rsidP="00EE6448">
      <w:pPr>
        <w:rPr>
          <w:lang w:val="en-GB"/>
        </w:rPr>
      </w:pPr>
      <w:r w:rsidRPr="000A05FB">
        <w:rPr>
          <w:lang w:val="en-GB"/>
        </w:rPr>
        <w:t>AH – Antihistamine</w:t>
      </w:r>
    </w:p>
    <w:p w:rsidR="00EE6448" w:rsidRPr="000A05FB" w:rsidRDefault="00EE6448" w:rsidP="00EE6448">
      <w:pPr>
        <w:rPr>
          <w:lang w:val="en-GB"/>
        </w:rPr>
      </w:pPr>
      <w:r w:rsidRPr="000A05FB">
        <w:rPr>
          <w:lang w:val="en-GB"/>
        </w:rPr>
        <w:t>INCS – Intranasal Corticosteroids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t>EAACI – European Academy of Allergy and Clinical Immunology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t>LUMC – Leiden University medical Centre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t>KM – Kilometres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t>TSS – Total Symptom Score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t>NSS – Nasal Symptom Score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t>OSS – Ocular Symptom Score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t>PS – Pollen season</w:t>
      </w:r>
    </w:p>
    <w:p w:rsidR="00EE6448" w:rsidRDefault="00EE6448" w:rsidP="00EE6448">
      <w:pPr>
        <w:rPr>
          <w:lang w:val="en-GB"/>
        </w:rPr>
      </w:pPr>
      <w:r>
        <w:rPr>
          <w:lang w:val="en-GB"/>
        </w:rPr>
        <w:lastRenderedPageBreak/>
        <w:t>PP – Pollen peak</w:t>
      </w:r>
      <w:bookmarkStart w:id="0" w:name="_GoBack"/>
      <w:bookmarkEnd w:id="0"/>
    </w:p>
    <w:sectPr w:rsidR="00EE6448" w:rsidSect="00664349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804B6"/>
    <w:multiLevelType w:val="hybridMultilevel"/>
    <w:tmpl w:val="7D3E1B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A0436"/>
    <w:multiLevelType w:val="hybridMultilevel"/>
    <w:tmpl w:val="D76E4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CE"/>
    <w:rsid w:val="00094C09"/>
    <w:rsid w:val="00323593"/>
    <w:rsid w:val="00557138"/>
    <w:rsid w:val="007955E3"/>
    <w:rsid w:val="008342FB"/>
    <w:rsid w:val="00A225CE"/>
    <w:rsid w:val="00B03BC7"/>
    <w:rsid w:val="00B26B09"/>
    <w:rsid w:val="00C05926"/>
    <w:rsid w:val="00CC33F4"/>
    <w:rsid w:val="00E56734"/>
    <w:rsid w:val="00E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3853"/>
  <w15:chartTrackingRefBased/>
  <w15:docId w15:val="{A4AD2764-FB0B-49DA-B40A-F6CC8E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64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E6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E6448"/>
    <w:pPr>
      <w:ind w:left="720"/>
      <w:contextualSpacing/>
    </w:pPr>
  </w:style>
  <w:style w:type="character" w:styleId="Regelnummer">
    <w:name w:val="line number"/>
    <w:basedOn w:val="Standaardalinea-lettertype"/>
    <w:uiPriority w:val="99"/>
    <w:semiHidden/>
    <w:unhideWhenUsed/>
    <w:rsid w:val="00EE6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Tameeris</dc:creator>
  <cp:keywords/>
  <dc:description/>
  <cp:lastModifiedBy>Ellen Tameeris</cp:lastModifiedBy>
  <cp:revision>4</cp:revision>
  <dcterms:created xsi:type="dcterms:W3CDTF">2023-01-25T13:56:00Z</dcterms:created>
  <dcterms:modified xsi:type="dcterms:W3CDTF">2023-02-26T14:03:00Z</dcterms:modified>
</cp:coreProperties>
</file>