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"/>
        <w:gridCol w:w="2082"/>
        <w:gridCol w:w="2636"/>
        <w:gridCol w:w="2517"/>
        <w:gridCol w:w="23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Supplementary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able 1 The relationship between screen time and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ADHD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</w:rPr>
              <w:t>symptoms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in preschool children in multi-child families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等线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  <w:lang w:val="en-US" w:eastAsia="zh-CN"/>
              </w:rPr>
              <w:t>Group</w:t>
            </w:r>
          </w:p>
        </w:tc>
        <w:tc>
          <w:tcPr>
            <w:tcW w:w="133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Total</w:t>
            </w:r>
          </w:p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Style w:val="4"/>
                <w:rFonts w:hint="eastAsia" w:eastAsia="等线"/>
                <w:color w:val="auto"/>
                <w:lang w:val="en-US" w:eastAsia="zh-CN" w:bidi="ar"/>
              </w:rPr>
              <w:t>OR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(95%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>CI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)</w:t>
            </w:r>
          </w:p>
        </w:tc>
        <w:tc>
          <w:tcPr>
            <w:tcW w:w="2464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Style w:val="4"/>
                <w:rFonts w:eastAsia="等线"/>
                <w:color w:val="auto"/>
                <w:lang w:val="en-US" w:eastAsia="zh-CN" w:bidi="ar"/>
              </w:rPr>
            </w:pPr>
            <w:r>
              <w:rPr>
                <w:rStyle w:val="4"/>
                <w:rFonts w:eastAsia="等线"/>
                <w:i w:val="0"/>
                <w:iCs w:val="0"/>
                <w:color w:val="auto"/>
                <w:lang w:val="en-US" w:eastAsia="zh-CN" w:bidi="ar"/>
              </w:rPr>
              <w:t>Subgroup analysis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等线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1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Boys</w:t>
            </w:r>
          </w:p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Style w:val="4"/>
                <w:rFonts w:hint="eastAsia" w:eastAsia="等线"/>
                <w:color w:val="auto"/>
                <w:lang w:val="en-US" w:eastAsia="zh-CN" w:bidi="ar"/>
              </w:rPr>
              <w:t>OR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(95%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>CI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)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Girls</w:t>
            </w:r>
          </w:p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Style w:val="4"/>
                <w:rFonts w:hint="eastAsia" w:eastAsia="等线"/>
                <w:color w:val="auto"/>
                <w:lang w:val="en-US" w:eastAsia="zh-CN" w:bidi="ar"/>
              </w:rPr>
              <w:t>OR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(95%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>CI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Model 1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</w:tr>
      <w:tr>
        <w:trPr>
          <w:trHeight w:val="340" w:hRule="atLeast"/>
        </w:trPr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Screen time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&gt; 1 hour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  <w:lang w:val="en-US" w:eastAsia="zh-CN"/>
              </w:rPr>
              <w:t>W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eekdays 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2.443 (1.097, 5.441)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2.354 (0.890, 6.229)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3.142 (0.742, 13.302)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Weekend 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1.214 (0.535, 2.752)</w:t>
            </w: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0.832 (0.328, 2.108)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5.407 (0.586, 49.863)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Model 2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Screen time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&gt; 1 hour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Average </w:t>
            </w:r>
          </w:p>
        </w:tc>
        <w:tc>
          <w:tcPr>
            <w:tcW w:w="133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2.115 (1.035, 4.321)</w:t>
            </w:r>
          </w:p>
        </w:tc>
        <w:tc>
          <w:tcPr>
            <w:tcW w:w="127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1.644 (0.732, 0.692)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4.816 (0.941, 24.653)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等线" w:cs="Times New Roman"/>
          <w:color w:val="auto"/>
          <w:kern w:val="0"/>
          <w:sz w:val="24"/>
          <w:szCs w:val="24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Note: S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ome numbers in bold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meant that the statistical significance of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OR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existed.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Average screen time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&gt; 1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eastAsia="zh-CN"/>
        </w:rPr>
        <w:t>hour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was obtained by integrating screen time on weekdays and weekends;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The regression equation of model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1 include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the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screen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time on weekdays and weekends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;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The regression equation of model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2 include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the average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screen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time. Both mod</w:t>
      </w:r>
      <w:bookmarkStart w:id="0" w:name="_GoBack"/>
      <w:bookmarkEnd w:id="0"/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els adjusted for child age, sex (unadjusted in subgroup analysis), maternal age at gestation,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remature, parental education level,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n</w:t>
      </w:r>
      <w:r>
        <w:rPr>
          <w:rFonts w:ascii="Times New Roman" w:hAnsi="Times New Roman" w:eastAsia="等线" w:cs="Times New Roman"/>
          <w:color w:val="auto"/>
          <w:kern w:val="0"/>
          <w:sz w:val="24"/>
          <w:szCs w:val="24"/>
        </w:rPr>
        <w:t>umber of children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color w:val="auto"/>
          <w:kern w:val="0"/>
          <w:sz w:val="24"/>
          <w:szCs w:val="24"/>
        </w:rPr>
        <w:t>in family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, overweight and obesity.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"/>
        <w:gridCol w:w="2080"/>
        <w:gridCol w:w="2626"/>
        <w:gridCol w:w="2509"/>
        <w:gridCol w:w="236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Supplementary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able 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The relationship between screen time and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ADHD 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4"/>
                <w:szCs w:val="24"/>
              </w:rPr>
              <w:t>symptoms</w:t>
            </w:r>
            <w:r>
              <w:rPr>
                <w:rFonts w:hint="default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in preschool children</w:t>
            </w:r>
            <w:r>
              <w:rPr>
                <w:rFonts w:hint="eastAsia" w:ascii="Times New Roman" w:hAnsi="Times New Roman" w:eastAsia="等线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等线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except for those who were overweight and obese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等线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  <w:lang w:val="en-US" w:eastAsia="zh-CN"/>
              </w:rPr>
              <w:t>Group</w:t>
            </w:r>
          </w:p>
        </w:tc>
        <w:tc>
          <w:tcPr>
            <w:tcW w:w="133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Total</w:t>
            </w:r>
          </w:p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Style w:val="4"/>
                <w:rFonts w:hint="eastAsia" w:eastAsia="等线"/>
                <w:color w:val="auto"/>
                <w:lang w:val="en-US" w:eastAsia="zh-CN" w:bidi="ar"/>
              </w:rPr>
              <w:t>OR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(95%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>CI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)</w:t>
            </w:r>
          </w:p>
        </w:tc>
        <w:tc>
          <w:tcPr>
            <w:tcW w:w="2464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Style w:val="4"/>
                <w:rFonts w:eastAsia="等线"/>
                <w:color w:val="auto"/>
                <w:lang w:val="en-US" w:eastAsia="zh-CN" w:bidi="ar"/>
              </w:rPr>
            </w:pPr>
            <w:r>
              <w:rPr>
                <w:rStyle w:val="4"/>
                <w:rFonts w:eastAsia="等线"/>
                <w:i w:val="0"/>
                <w:iCs w:val="0"/>
                <w:color w:val="auto"/>
                <w:lang w:val="en-US" w:eastAsia="zh-CN" w:bidi="ar"/>
              </w:rPr>
              <w:t>Subgroup analysis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等线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31" w:type="pct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Boys</w:t>
            </w:r>
          </w:p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Style w:val="4"/>
                <w:rFonts w:hint="eastAsia" w:eastAsia="等线"/>
                <w:color w:val="auto"/>
                <w:lang w:val="en-US" w:eastAsia="zh-CN" w:bidi="ar"/>
              </w:rPr>
              <w:t>OR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(95%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>CI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)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>Girls</w:t>
            </w:r>
          </w:p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Style w:val="4"/>
                <w:rFonts w:hint="eastAsia" w:eastAsia="等线"/>
                <w:color w:val="auto"/>
                <w:lang w:val="en-US" w:eastAsia="zh-CN" w:bidi="ar"/>
              </w:rPr>
              <w:t>OR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 xml:space="preserve"> 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(95%</w:t>
            </w:r>
            <w:r>
              <w:rPr>
                <w:rStyle w:val="4"/>
                <w:rFonts w:eastAsia="等线"/>
                <w:color w:val="auto"/>
                <w:lang w:val="en-US" w:eastAsia="zh-CN" w:bidi="ar"/>
              </w:rPr>
              <w:t>CI</w:t>
            </w:r>
            <w:r>
              <w:rPr>
                <w:rStyle w:val="5"/>
                <w:rFonts w:eastAsia="等线"/>
                <w:color w:val="auto"/>
                <w:lang w:val="en-US" w:eastAsia="zh-CN" w:bidi="ar"/>
              </w:rPr>
              <w:t>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Model 1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</w:tr>
      <w:tr>
        <w:trPr>
          <w:trHeight w:val="340" w:hRule="atLeast"/>
        </w:trPr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Screen time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&gt; 1 hour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  <w:lang w:val="en-US" w:eastAsia="zh-CN"/>
              </w:rPr>
              <w:t>W</w:t>
            </w: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eekdays 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1.814 (0.886, 3.714)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  <w:lang w:val="en-US" w:eastAsia="zh-CN"/>
              </w:rPr>
              <w:t>1.719 (0.674, 4.384)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  <w:lang w:val="en-US" w:eastAsia="zh-CN"/>
              </w:rPr>
              <w:t>2.346 (0.724, 7.600)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Weekend 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  <w:t>0.863 (0.447, 1.665)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  <w:lang w:val="en-US" w:eastAsia="zh-CN"/>
              </w:rPr>
              <w:t>0.653 (0.286, 1.492)</w:t>
            </w:r>
          </w:p>
        </w:tc>
        <w:tc>
          <w:tcPr>
            <w:tcW w:w="2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4"/>
                <w:szCs w:val="24"/>
                <w:lang w:val="en-US" w:eastAsia="zh-CN"/>
              </w:rPr>
              <w:t>1.377 (0.434, 4.363)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Model 2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20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Screen time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&gt; 1 hour</w:t>
            </w:r>
          </w:p>
        </w:tc>
        <w:tc>
          <w:tcPr>
            <w:tcW w:w="1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等线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4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24"/>
                <w:szCs w:val="24"/>
              </w:rPr>
              <w:t xml:space="preserve">Average </w:t>
            </w:r>
          </w:p>
        </w:tc>
        <w:tc>
          <w:tcPr>
            <w:tcW w:w="133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1.160 (0.662, 2.031)</w:t>
            </w:r>
          </w:p>
        </w:tc>
        <w:tc>
          <w:tcPr>
            <w:tcW w:w="127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0.887 (0.442, 1.783)</w:t>
            </w:r>
          </w:p>
        </w:tc>
        <w:tc>
          <w:tcPr>
            <w:tcW w:w="119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1.985 (0.743, 5.302)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32"/>
          <w:szCs w:val="32"/>
        </w:rPr>
      </w:pP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Note: S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ome numbers in bold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meant that the statistical significance of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OR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existed.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Average screen time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&gt; 1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eastAsia="zh-CN"/>
        </w:rPr>
        <w:t>hour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was obtained by integrating screen time on weekdays and weekends;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The regression equation of model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1 include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the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screen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time on weekdays and weekends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;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The regression equation of model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2 include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the average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screen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 xml:space="preserve"> time. Both models adjusted for child age, sex (unadjusted in subgroup analysis), maternal age at gestation, 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>p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remature, parental education level,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n</w:t>
      </w:r>
      <w:r>
        <w:rPr>
          <w:rFonts w:ascii="Times New Roman" w:hAnsi="Times New Roman" w:eastAsia="等线" w:cs="Times New Roman"/>
          <w:color w:val="auto"/>
          <w:kern w:val="0"/>
          <w:sz w:val="24"/>
          <w:szCs w:val="24"/>
        </w:rPr>
        <w:t>umber of children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color w:val="auto"/>
          <w:kern w:val="0"/>
          <w:sz w:val="24"/>
          <w:szCs w:val="24"/>
        </w:rPr>
        <w:t>in family</w:t>
      </w:r>
      <w:r>
        <w:rPr>
          <w:rFonts w:hint="eastAsia" w:ascii="Times New Roman" w:hAnsi="Times New Roman" w:eastAsia="等线" w:cs="Times New Roman"/>
          <w:color w:val="auto"/>
          <w:kern w:val="0"/>
          <w:sz w:val="24"/>
          <w:szCs w:val="24"/>
        </w:rPr>
        <w:t>, overweight and obesity.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lMmUzZmYxMzAzNGFhMzY3YWQ1MzM2MDk5MThiNmYifQ=="/>
  </w:docVars>
  <w:rsids>
    <w:rsidRoot w:val="60986B45"/>
    <w:rsid w:val="0F784E3E"/>
    <w:rsid w:val="0FB12275"/>
    <w:rsid w:val="156E6E7E"/>
    <w:rsid w:val="18CE3739"/>
    <w:rsid w:val="1BED578B"/>
    <w:rsid w:val="1F8D29A8"/>
    <w:rsid w:val="1FF70B0C"/>
    <w:rsid w:val="25CD1988"/>
    <w:rsid w:val="2648423E"/>
    <w:rsid w:val="33721B98"/>
    <w:rsid w:val="366B0946"/>
    <w:rsid w:val="38BB2813"/>
    <w:rsid w:val="3C525C61"/>
    <w:rsid w:val="3F5800B6"/>
    <w:rsid w:val="41B458E7"/>
    <w:rsid w:val="444C3FF6"/>
    <w:rsid w:val="453D4746"/>
    <w:rsid w:val="472C002F"/>
    <w:rsid w:val="4C984F2B"/>
    <w:rsid w:val="4EAD471C"/>
    <w:rsid w:val="54302FB0"/>
    <w:rsid w:val="57DB371A"/>
    <w:rsid w:val="599B3347"/>
    <w:rsid w:val="60986B45"/>
    <w:rsid w:val="616D5E79"/>
    <w:rsid w:val="635644F0"/>
    <w:rsid w:val="64DE2339"/>
    <w:rsid w:val="69575504"/>
    <w:rsid w:val="71425F3F"/>
    <w:rsid w:val="745D771F"/>
    <w:rsid w:val="758331B5"/>
    <w:rsid w:val="79CA7FBF"/>
    <w:rsid w:val="7E105ECF"/>
    <w:rsid w:val="7F49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basedOn w:val="3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</w:rPr>
  </w:style>
  <w:style w:type="character" w:customStyle="1" w:styleId="5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313</Words>
  <Characters>1701</Characters>
  <Lines>0</Lines>
  <Paragraphs>0</Paragraphs>
  <TotalTime>1</TotalTime>
  <ScaleCrop>false</ScaleCrop>
  <LinksUpToDate>false</LinksUpToDate>
  <CharactersWithSpaces>1968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2022-06-07T00:09:00Z</dcterms:created>
  <dc:creator>dell</dc:creator>
  <cp:lastModifiedBy>LSM</cp:lastModifiedBy>
  <dcterms:modified xsi:type="dcterms:W3CDTF">2023-04-14T00:15:02Z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4684CC153DAD40DDA8ACF74708376976</vt:lpwstr>
  </property>
</Properties>
</file>