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hint="default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Related</w:t>
      </w:r>
      <w:r>
        <w:rPr>
          <w:rFonts w:hint="default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figures</w:t>
      </w:r>
    </w:p>
    <w:p>
      <w:pPr>
        <w:spacing w:line="276" w:lineRule="auto"/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4206240"/>
            <wp:effectExtent l="0" t="0" r="4445" b="10160"/>
            <wp:docPr id="1" name="图片 1" descr="Figure S1.The original figure of figure 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.The original figure of figure 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Times New Roman" w:hAnsi="Times New Roman" w:cs="Times New Roman"/>
          <w:color w:val="1C1C1C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Figure R1. The original figure of figure 2d,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1C1C1C"/>
          <w:szCs w:val="21"/>
          <w:shd w:val="clear" w:color="auto" w:fill="FFFFFF"/>
        </w:rPr>
        <w:t xml:space="preserve">PCR products including the chromosome 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rearrangement</w:t>
      </w:r>
      <w:r>
        <w:rPr>
          <w:rFonts w:ascii="Times New Roman" w:hAnsi="Times New Roman" w:cs="Times New Roman"/>
          <w:color w:val="1C1C1C"/>
          <w:szCs w:val="21"/>
          <w:shd w:val="clear" w:color="auto" w:fill="FFFFFF"/>
        </w:rPr>
        <w:t xml:space="preserve"> site of the breakpoint</w:t>
      </w:r>
      <w:r>
        <w:rPr>
          <w:rFonts w:hint="eastAsia" w:ascii="Times New Roman" w:hAnsi="Times New Roman" w:cs="Times New Roman"/>
          <w:color w:val="1C1C1C"/>
          <w:szCs w:val="21"/>
          <w:shd w:val="clear" w:color="auto" w:fill="FFFFFF"/>
          <w:lang w:val="en-US" w:eastAsia="zh-CN"/>
        </w:rPr>
        <w:t>.</w:t>
      </w:r>
    </w:p>
    <w:p>
      <w:pPr>
        <w:spacing w:line="276" w:lineRule="auto"/>
        <w:rPr>
          <w:rFonts w:hint="eastAsia" w:ascii="Times New Roman" w:hAnsi="Times New Roman" w:cs="Times New Roman"/>
          <w:color w:val="1C1C1C"/>
          <w:szCs w:val="21"/>
          <w:shd w:val="clear" w:color="auto" w:fill="FFFFFF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color w:val="1C1C1C"/>
          <w:szCs w:val="21"/>
          <w:shd w:val="clear" w:color="auto" w:fill="FFFFFF"/>
          <w:lang w:val="en-US" w:eastAsia="zh-CN"/>
        </w:rPr>
        <w:drawing>
          <wp:inline distT="0" distB="0" distL="114300" distR="114300">
            <wp:extent cx="5266690" cy="2643505"/>
            <wp:effectExtent l="0" t="0" r="3810" b="10795"/>
            <wp:docPr id="2" name="图片 2" descr="Figure S2. The enlargement of figure 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. The enlargement of figure 3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Figure R2.  The enlargement of figure 3c,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ONT shows the reads decrease aberrantly at 2q37.1-37.3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YWQ4MDViNmMwOWUxMGEzZTIzNzdlYzhmZWEyODMifQ=="/>
  </w:docVars>
  <w:rsids>
    <w:rsidRoot w:val="1AC0057D"/>
    <w:rsid w:val="01F96C6A"/>
    <w:rsid w:val="075E00E6"/>
    <w:rsid w:val="0F1E6866"/>
    <w:rsid w:val="1AC0057D"/>
    <w:rsid w:val="7E60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2023-09-27T12:38:00Z</dcterms:created>
  <dc:creator>爽</dc:creator>
  <cp:lastModifiedBy>爽</cp:lastModifiedBy>
  <dcterms:modified xsi:type="dcterms:W3CDTF">2023-10-12T07:28:20Z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BA2491ADECE04FBEBD0FB6F11C7C5B30_11</vt:lpwstr>
  </property>
</Properties>
</file>