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25B7D" w14:textId="77777777" w:rsidR="006C7372" w:rsidRPr="005F2B5A" w:rsidRDefault="006C7372" w:rsidP="006C7372">
      <w:pPr>
        <w:shd w:val="clear" w:color="auto" w:fill="FFFFFF"/>
        <w:spacing w:after="100" w:line="360" w:lineRule="auto"/>
        <w:contextualSpacing/>
        <w:jc w:val="both"/>
        <w:rPr>
          <w:rFonts w:asciiTheme="majorBidi" w:hAnsiTheme="majorBidi" w:cstheme="majorBidi"/>
          <w:color w:val="000000" w:themeColor="text1"/>
        </w:rPr>
      </w:pPr>
      <w:r w:rsidRPr="005F2B5A">
        <w:rPr>
          <w:rFonts w:asciiTheme="majorBidi" w:hAnsiTheme="majorBidi" w:cstheme="majorBidi"/>
          <w:color w:val="000000" w:themeColor="text1"/>
        </w:rPr>
        <w:t>Supplementary Table 1: Clinical characteristics of patients with JSLE</w:t>
      </w: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569"/>
        <w:gridCol w:w="859"/>
        <w:gridCol w:w="866"/>
        <w:gridCol w:w="866"/>
        <w:gridCol w:w="882"/>
        <w:gridCol w:w="784"/>
        <w:gridCol w:w="792"/>
        <w:gridCol w:w="792"/>
        <w:gridCol w:w="792"/>
        <w:gridCol w:w="792"/>
        <w:gridCol w:w="787"/>
      </w:tblGrid>
      <w:tr w:rsidR="006C7372" w:rsidRPr="00326AEA" w14:paraId="1DDDDF16" w14:textId="77777777" w:rsidTr="00C06555">
        <w:tc>
          <w:tcPr>
            <w:tcW w:w="1569" w:type="dxa"/>
          </w:tcPr>
          <w:p w14:paraId="6BFCC3DE" w14:textId="77777777" w:rsidR="006C7372" w:rsidRPr="00326AEA" w:rsidRDefault="006C7372" w:rsidP="00C06555">
            <w:pPr>
              <w:spacing w:line="360" w:lineRule="auto"/>
              <w:contextualSpacing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Clinical characteristics</w:t>
            </w:r>
          </w:p>
        </w:tc>
        <w:tc>
          <w:tcPr>
            <w:tcW w:w="859" w:type="dxa"/>
            <w:vAlign w:val="center"/>
          </w:tcPr>
          <w:p w14:paraId="5AF30658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Cluster 1</w:t>
            </w:r>
          </w:p>
          <w:p w14:paraId="384750FC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n = 103</w:t>
            </w:r>
          </w:p>
          <w:p w14:paraId="22FAA66B" w14:textId="77777777" w:rsidR="006C7372" w:rsidRPr="00326AEA" w:rsidRDefault="006C7372" w:rsidP="00C06555">
            <w:pPr>
              <w:spacing w:line="360" w:lineRule="auto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(25.50)</w:t>
            </w:r>
          </w:p>
        </w:tc>
        <w:tc>
          <w:tcPr>
            <w:tcW w:w="866" w:type="dxa"/>
            <w:vAlign w:val="center"/>
          </w:tcPr>
          <w:p w14:paraId="04CF2CAB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Cluster 2</w:t>
            </w:r>
          </w:p>
          <w:p w14:paraId="1AF14EC6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n = 101</w:t>
            </w:r>
          </w:p>
          <w:p w14:paraId="3667D3AD" w14:textId="77777777" w:rsidR="006C7372" w:rsidRPr="00326AEA" w:rsidRDefault="006C7372" w:rsidP="00C06555">
            <w:pPr>
              <w:spacing w:line="360" w:lineRule="auto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(25.00)</w:t>
            </w:r>
          </w:p>
        </w:tc>
        <w:tc>
          <w:tcPr>
            <w:tcW w:w="866" w:type="dxa"/>
            <w:vAlign w:val="center"/>
          </w:tcPr>
          <w:p w14:paraId="48307435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Cluster 3</w:t>
            </w:r>
          </w:p>
          <w:p w14:paraId="05E6DF5D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n = 71</w:t>
            </w:r>
          </w:p>
          <w:p w14:paraId="0513988E" w14:textId="77777777" w:rsidR="006C7372" w:rsidRPr="00326AEA" w:rsidRDefault="006C7372" w:rsidP="00C06555">
            <w:pPr>
              <w:spacing w:line="360" w:lineRule="auto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(17.57)</w:t>
            </w:r>
          </w:p>
        </w:tc>
        <w:tc>
          <w:tcPr>
            <w:tcW w:w="882" w:type="dxa"/>
            <w:vAlign w:val="center"/>
          </w:tcPr>
          <w:p w14:paraId="5BD021AD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Cluster 4</w:t>
            </w:r>
          </w:p>
          <w:p w14:paraId="5AA8DC7D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n = 129</w:t>
            </w:r>
          </w:p>
          <w:p w14:paraId="1B1F7DCE" w14:textId="77777777" w:rsidR="006C7372" w:rsidRPr="00326AEA" w:rsidRDefault="006C7372" w:rsidP="00C06555">
            <w:pPr>
              <w:spacing w:line="360" w:lineRule="auto"/>
              <w:contextualSpacing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(31.93)</w:t>
            </w:r>
          </w:p>
        </w:tc>
        <w:tc>
          <w:tcPr>
            <w:tcW w:w="784" w:type="dxa"/>
          </w:tcPr>
          <w:p w14:paraId="222A0BDF" w14:textId="77777777" w:rsidR="006C7372" w:rsidRPr="00326AEA" w:rsidRDefault="006C7372" w:rsidP="00C06555">
            <w:pPr>
              <w:spacing w:line="360" w:lineRule="auto"/>
              <w:contextualSpacing/>
              <w:jc w:val="both"/>
              <w:rPr>
                <w:rFonts w:asciiTheme="majorBidi" w:hAnsiTheme="majorBidi" w:cstheme="majorBidi"/>
                <w:i/>
                <w:iCs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P</w:t>
            </w:r>
            <w:r w:rsidRPr="00326AEA">
              <w:rPr>
                <w:rFonts w:asciiTheme="majorBidi" w:hAnsiTheme="majorBidi" w:cstheme="majorBidi"/>
                <w:i/>
                <w:i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792" w:type="dxa"/>
          </w:tcPr>
          <w:p w14:paraId="42164127" w14:textId="77777777" w:rsidR="006C7372" w:rsidRPr="00326AEA" w:rsidRDefault="006C7372" w:rsidP="00C06555">
            <w:pPr>
              <w:spacing w:line="360" w:lineRule="auto"/>
              <w:contextualSpacing/>
              <w:jc w:val="both"/>
              <w:rPr>
                <w:rFonts w:asciiTheme="majorBidi" w:hAnsiTheme="majorBidi" w:cstheme="majorBidi"/>
                <w:i/>
                <w:iCs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P</w:t>
            </w:r>
            <w:r w:rsidRPr="00326AEA">
              <w:rPr>
                <w:rFonts w:asciiTheme="majorBidi" w:hAnsiTheme="majorBidi" w:cstheme="majorBidi"/>
                <w:i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92" w:type="dxa"/>
          </w:tcPr>
          <w:p w14:paraId="6ACE5885" w14:textId="77777777" w:rsidR="006C7372" w:rsidRPr="00326AEA" w:rsidRDefault="006C7372" w:rsidP="00C06555">
            <w:pPr>
              <w:spacing w:line="360" w:lineRule="auto"/>
              <w:contextualSpacing/>
              <w:jc w:val="both"/>
              <w:rPr>
                <w:rFonts w:asciiTheme="majorBidi" w:hAnsiTheme="majorBidi" w:cstheme="majorBidi"/>
                <w:i/>
                <w:iCs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P</w:t>
            </w:r>
            <w:r w:rsidRPr="00326AEA">
              <w:rPr>
                <w:rFonts w:asciiTheme="majorBidi" w:hAnsiTheme="majorBidi" w:cstheme="majorBidi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2" w:type="dxa"/>
          </w:tcPr>
          <w:p w14:paraId="0926E0FA" w14:textId="77777777" w:rsidR="006C7372" w:rsidRPr="00326AEA" w:rsidRDefault="006C7372" w:rsidP="00C06555">
            <w:pPr>
              <w:spacing w:line="360" w:lineRule="auto"/>
              <w:contextualSpacing/>
              <w:rPr>
                <w:rFonts w:asciiTheme="majorBidi" w:hAnsiTheme="majorBidi" w:cstheme="majorBidi"/>
                <w:i/>
                <w:iCs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P</w:t>
            </w:r>
            <w:r w:rsidRPr="00326AEA">
              <w:rPr>
                <w:rFonts w:asciiTheme="majorBidi" w:hAnsiTheme="majorBidi" w:cstheme="majorBidi"/>
                <w:i/>
                <w:i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792" w:type="dxa"/>
          </w:tcPr>
          <w:p w14:paraId="339197A2" w14:textId="77777777" w:rsidR="006C7372" w:rsidRPr="00326AEA" w:rsidRDefault="006C7372" w:rsidP="00C06555">
            <w:pPr>
              <w:spacing w:line="360" w:lineRule="auto"/>
              <w:contextualSpacing/>
              <w:jc w:val="center"/>
              <w:rPr>
                <w:rFonts w:asciiTheme="majorBidi" w:hAnsiTheme="majorBidi" w:cstheme="majorBidi"/>
                <w:i/>
                <w:iCs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P</w:t>
            </w:r>
            <w:r w:rsidRPr="00326AEA">
              <w:rPr>
                <w:rFonts w:asciiTheme="majorBidi" w:hAnsiTheme="majorBidi" w:cstheme="majorBidi"/>
                <w:i/>
                <w:iCs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787" w:type="dxa"/>
          </w:tcPr>
          <w:p w14:paraId="73730042" w14:textId="77777777" w:rsidR="006C7372" w:rsidRPr="00326AEA" w:rsidRDefault="006C7372" w:rsidP="00C06555">
            <w:pPr>
              <w:spacing w:line="360" w:lineRule="auto"/>
              <w:contextualSpacing/>
              <w:jc w:val="center"/>
              <w:rPr>
                <w:rFonts w:asciiTheme="majorBidi" w:hAnsiTheme="majorBidi" w:cstheme="majorBidi"/>
                <w:i/>
                <w:iCs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P</w:t>
            </w:r>
            <w:r w:rsidRPr="00326AEA">
              <w:rPr>
                <w:rFonts w:asciiTheme="majorBidi" w:hAnsiTheme="majorBidi" w:cstheme="majorBidi"/>
                <w:i/>
                <w:iCs/>
                <w:sz w:val="18"/>
                <w:szCs w:val="18"/>
                <w:vertAlign w:val="superscript"/>
              </w:rPr>
              <w:t>6</w:t>
            </w:r>
          </w:p>
        </w:tc>
      </w:tr>
      <w:tr w:rsidR="006C7372" w:rsidRPr="00326AEA" w14:paraId="1882A390" w14:textId="77777777" w:rsidTr="00C06555">
        <w:tc>
          <w:tcPr>
            <w:tcW w:w="1569" w:type="dxa"/>
            <w:vAlign w:val="bottom"/>
          </w:tcPr>
          <w:p w14:paraId="63C41340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 xml:space="preserve">Mucocutaneous </w:t>
            </w:r>
          </w:p>
        </w:tc>
        <w:tc>
          <w:tcPr>
            <w:tcW w:w="859" w:type="dxa"/>
            <w:vAlign w:val="bottom"/>
          </w:tcPr>
          <w:p w14:paraId="74236A4B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64 (62.14)</w:t>
            </w:r>
          </w:p>
        </w:tc>
        <w:tc>
          <w:tcPr>
            <w:tcW w:w="866" w:type="dxa"/>
            <w:vAlign w:val="bottom"/>
          </w:tcPr>
          <w:p w14:paraId="0DB1BC9B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72 (71.29)</w:t>
            </w:r>
          </w:p>
        </w:tc>
        <w:tc>
          <w:tcPr>
            <w:tcW w:w="866" w:type="dxa"/>
            <w:vAlign w:val="bottom"/>
          </w:tcPr>
          <w:p w14:paraId="769D356F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37 (52.11)</w:t>
            </w:r>
          </w:p>
        </w:tc>
        <w:tc>
          <w:tcPr>
            <w:tcW w:w="882" w:type="dxa"/>
            <w:vAlign w:val="bottom"/>
          </w:tcPr>
          <w:p w14:paraId="0817ED32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101 (78.29)</w:t>
            </w:r>
          </w:p>
        </w:tc>
        <w:tc>
          <w:tcPr>
            <w:tcW w:w="784" w:type="dxa"/>
            <w:vAlign w:val="center"/>
          </w:tcPr>
          <w:p w14:paraId="18F35309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0.487</w:t>
            </w:r>
          </w:p>
        </w:tc>
        <w:tc>
          <w:tcPr>
            <w:tcW w:w="792" w:type="dxa"/>
            <w:vAlign w:val="center"/>
          </w:tcPr>
          <w:p w14:paraId="49C538C4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0.492</w:t>
            </w:r>
          </w:p>
        </w:tc>
        <w:tc>
          <w:tcPr>
            <w:tcW w:w="792" w:type="dxa"/>
            <w:vAlign w:val="center"/>
          </w:tcPr>
          <w:p w14:paraId="2E1F8F65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792" w:type="dxa"/>
            <w:vAlign w:val="center"/>
          </w:tcPr>
          <w:p w14:paraId="0BCCE784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0.037</w:t>
            </w:r>
          </w:p>
        </w:tc>
        <w:tc>
          <w:tcPr>
            <w:tcW w:w="792" w:type="dxa"/>
            <w:vAlign w:val="center"/>
          </w:tcPr>
          <w:p w14:paraId="4EDA73EA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0.66</w:t>
            </w:r>
          </w:p>
        </w:tc>
        <w:tc>
          <w:tcPr>
            <w:tcW w:w="787" w:type="dxa"/>
            <w:vAlign w:val="center"/>
          </w:tcPr>
          <w:p w14:paraId="2D9DC45B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0.001</w:t>
            </w:r>
          </w:p>
        </w:tc>
      </w:tr>
      <w:tr w:rsidR="006C7372" w:rsidRPr="00326AEA" w14:paraId="1A782801" w14:textId="77777777" w:rsidTr="00C06555">
        <w:tc>
          <w:tcPr>
            <w:tcW w:w="1569" w:type="dxa"/>
            <w:vAlign w:val="bottom"/>
          </w:tcPr>
          <w:p w14:paraId="66C9903F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 xml:space="preserve">Musculoskeletal </w:t>
            </w:r>
          </w:p>
        </w:tc>
        <w:tc>
          <w:tcPr>
            <w:tcW w:w="859" w:type="dxa"/>
            <w:vAlign w:val="bottom"/>
          </w:tcPr>
          <w:p w14:paraId="5DAF9EEC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17 (16.5)</w:t>
            </w:r>
          </w:p>
        </w:tc>
        <w:tc>
          <w:tcPr>
            <w:tcW w:w="866" w:type="dxa"/>
            <w:vAlign w:val="bottom"/>
          </w:tcPr>
          <w:p w14:paraId="35709C00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100 (99.01)</w:t>
            </w:r>
          </w:p>
        </w:tc>
        <w:tc>
          <w:tcPr>
            <w:tcW w:w="866" w:type="dxa"/>
            <w:vAlign w:val="bottom"/>
          </w:tcPr>
          <w:p w14:paraId="3C1D84CA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 xml:space="preserve">4 </w:t>
            </w:r>
          </w:p>
          <w:p w14:paraId="537C1C96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(5.63)</w:t>
            </w:r>
          </w:p>
        </w:tc>
        <w:tc>
          <w:tcPr>
            <w:tcW w:w="882" w:type="dxa"/>
            <w:vAlign w:val="bottom"/>
          </w:tcPr>
          <w:p w14:paraId="5B619336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129 (100)</w:t>
            </w:r>
          </w:p>
        </w:tc>
        <w:tc>
          <w:tcPr>
            <w:tcW w:w="784" w:type="dxa"/>
            <w:vAlign w:val="center"/>
          </w:tcPr>
          <w:p w14:paraId="49596DF6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92" w:type="dxa"/>
            <w:vAlign w:val="center"/>
          </w:tcPr>
          <w:p w14:paraId="06DC4D10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0.007</w:t>
            </w:r>
          </w:p>
        </w:tc>
        <w:tc>
          <w:tcPr>
            <w:tcW w:w="792" w:type="dxa"/>
            <w:vAlign w:val="center"/>
          </w:tcPr>
          <w:p w14:paraId="4C85185B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92" w:type="dxa"/>
            <w:vAlign w:val="center"/>
          </w:tcPr>
          <w:p w14:paraId="29044815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92" w:type="dxa"/>
            <w:vAlign w:val="center"/>
          </w:tcPr>
          <w:p w14:paraId="244E0C1F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0.986</w:t>
            </w:r>
          </w:p>
        </w:tc>
        <w:tc>
          <w:tcPr>
            <w:tcW w:w="787" w:type="dxa"/>
            <w:vAlign w:val="center"/>
          </w:tcPr>
          <w:p w14:paraId="6133C778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6C7372" w:rsidRPr="00326AEA" w14:paraId="134947BF" w14:textId="77777777" w:rsidTr="00C06555">
        <w:tc>
          <w:tcPr>
            <w:tcW w:w="1569" w:type="dxa"/>
            <w:vAlign w:val="bottom"/>
          </w:tcPr>
          <w:p w14:paraId="0EA366F0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Neurologic</w:t>
            </w:r>
          </w:p>
        </w:tc>
        <w:tc>
          <w:tcPr>
            <w:tcW w:w="859" w:type="dxa"/>
            <w:vAlign w:val="bottom"/>
          </w:tcPr>
          <w:p w14:paraId="2DB0BDFC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35 (33.98)</w:t>
            </w:r>
          </w:p>
        </w:tc>
        <w:tc>
          <w:tcPr>
            <w:tcW w:w="866" w:type="dxa"/>
            <w:vAlign w:val="bottom"/>
          </w:tcPr>
          <w:p w14:paraId="70753A3F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18 (17.82)</w:t>
            </w:r>
          </w:p>
        </w:tc>
        <w:tc>
          <w:tcPr>
            <w:tcW w:w="866" w:type="dxa"/>
            <w:vAlign w:val="bottom"/>
          </w:tcPr>
          <w:p w14:paraId="5C486A96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  <w:p w14:paraId="612DE551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 xml:space="preserve"> (4.23)</w:t>
            </w:r>
          </w:p>
        </w:tc>
        <w:tc>
          <w:tcPr>
            <w:tcW w:w="882" w:type="dxa"/>
            <w:vAlign w:val="bottom"/>
          </w:tcPr>
          <w:p w14:paraId="38C332B0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37 (28.68)</w:t>
            </w:r>
          </w:p>
        </w:tc>
        <w:tc>
          <w:tcPr>
            <w:tcW w:w="784" w:type="dxa"/>
            <w:vAlign w:val="center"/>
          </w:tcPr>
          <w:p w14:paraId="337C50BF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0.026</w:t>
            </w:r>
          </w:p>
        </w:tc>
        <w:tc>
          <w:tcPr>
            <w:tcW w:w="792" w:type="dxa"/>
            <w:vAlign w:val="center"/>
          </w:tcPr>
          <w:p w14:paraId="43327BD0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92" w:type="dxa"/>
            <w:vAlign w:val="center"/>
          </w:tcPr>
          <w:p w14:paraId="02C4BEE5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0.762</w:t>
            </w:r>
          </w:p>
        </w:tc>
        <w:tc>
          <w:tcPr>
            <w:tcW w:w="792" w:type="dxa"/>
            <w:vAlign w:val="center"/>
          </w:tcPr>
          <w:p w14:paraId="50DC12FC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0.142</w:t>
            </w:r>
          </w:p>
        </w:tc>
        <w:tc>
          <w:tcPr>
            <w:tcW w:w="792" w:type="dxa"/>
            <w:vAlign w:val="center"/>
          </w:tcPr>
          <w:p w14:paraId="25D12571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0.192</w:t>
            </w:r>
          </w:p>
        </w:tc>
        <w:tc>
          <w:tcPr>
            <w:tcW w:w="787" w:type="dxa"/>
            <w:vAlign w:val="center"/>
          </w:tcPr>
          <w:p w14:paraId="63962D00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6C7372" w:rsidRPr="00326AEA" w14:paraId="7E004B58" w14:textId="77777777" w:rsidTr="00C06555">
        <w:tc>
          <w:tcPr>
            <w:tcW w:w="1569" w:type="dxa"/>
            <w:vAlign w:val="bottom"/>
          </w:tcPr>
          <w:p w14:paraId="7D522FB1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Vasculitis</w:t>
            </w:r>
          </w:p>
        </w:tc>
        <w:tc>
          <w:tcPr>
            <w:tcW w:w="859" w:type="dxa"/>
            <w:vAlign w:val="bottom"/>
          </w:tcPr>
          <w:p w14:paraId="54FC9A2D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10 (9.71)</w:t>
            </w:r>
          </w:p>
        </w:tc>
        <w:tc>
          <w:tcPr>
            <w:tcW w:w="866" w:type="dxa"/>
            <w:vAlign w:val="bottom"/>
          </w:tcPr>
          <w:p w14:paraId="79B39A5E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 xml:space="preserve">8 </w:t>
            </w:r>
          </w:p>
          <w:p w14:paraId="7A36092C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(7.92)</w:t>
            </w:r>
          </w:p>
        </w:tc>
        <w:tc>
          <w:tcPr>
            <w:tcW w:w="866" w:type="dxa"/>
            <w:vAlign w:val="bottom"/>
          </w:tcPr>
          <w:p w14:paraId="060AD519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 xml:space="preserve">1 </w:t>
            </w:r>
          </w:p>
          <w:p w14:paraId="689DDA26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(1.41)</w:t>
            </w:r>
          </w:p>
        </w:tc>
        <w:tc>
          <w:tcPr>
            <w:tcW w:w="882" w:type="dxa"/>
            <w:vAlign w:val="bottom"/>
          </w:tcPr>
          <w:p w14:paraId="0AC6DB3E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19 (14.73)</w:t>
            </w:r>
          </w:p>
        </w:tc>
        <w:tc>
          <w:tcPr>
            <w:tcW w:w="784" w:type="dxa"/>
            <w:vAlign w:val="center"/>
          </w:tcPr>
          <w:p w14:paraId="09D5A188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0.971</w:t>
            </w:r>
          </w:p>
        </w:tc>
        <w:tc>
          <w:tcPr>
            <w:tcW w:w="792" w:type="dxa"/>
            <w:vAlign w:val="center"/>
          </w:tcPr>
          <w:p w14:paraId="63A2A73C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0.248</w:t>
            </w:r>
          </w:p>
        </w:tc>
        <w:tc>
          <w:tcPr>
            <w:tcW w:w="792" w:type="dxa"/>
            <w:vAlign w:val="center"/>
          </w:tcPr>
          <w:p w14:paraId="71F697EA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0.556</w:t>
            </w:r>
          </w:p>
        </w:tc>
        <w:tc>
          <w:tcPr>
            <w:tcW w:w="792" w:type="dxa"/>
            <w:vAlign w:val="center"/>
          </w:tcPr>
          <w:p w14:paraId="1C2ED429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0.468</w:t>
            </w:r>
          </w:p>
        </w:tc>
        <w:tc>
          <w:tcPr>
            <w:tcW w:w="792" w:type="dxa"/>
            <w:vAlign w:val="center"/>
          </w:tcPr>
          <w:p w14:paraId="4B8DEEF4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787" w:type="dxa"/>
            <w:vAlign w:val="center"/>
          </w:tcPr>
          <w:p w14:paraId="1F14DA1D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0.011</w:t>
            </w:r>
          </w:p>
        </w:tc>
      </w:tr>
      <w:tr w:rsidR="006C7372" w:rsidRPr="00326AEA" w14:paraId="2A4B8A92" w14:textId="77777777" w:rsidTr="00C06555">
        <w:tc>
          <w:tcPr>
            <w:tcW w:w="1569" w:type="dxa"/>
            <w:vAlign w:val="bottom"/>
          </w:tcPr>
          <w:p w14:paraId="6C5773BD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 xml:space="preserve">Gastrointestinal </w:t>
            </w:r>
          </w:p>
        </w:tc>
        <w:tc>
          <w:tcPr>
            <w:tcW w:w="859" w:type="dxa"/>
            <w:vAlign w:val="bottom"/>
          </w:tcPr>
          <w:p w14:paraId="720014C4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15 (14.56)</w:t>
            </w:r>
          </w:p>
        </w:tc>
        <w:tc>
          <w:tcPr>
            <w:tcW w:w="866" w:type="dxa"/>
            <w:vAlign w:val="bottom"/>
          </w:tcPr>
          <w:p w14:paraId="08298DD4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13 (12.87)</w:t>
            </w:r>
          </w:p>
        </w:tc>
        <w:tc>
          <w:tcPr>
            <w:tcW w:w="866" w:type="dxa"/>
            <w:vAlign w:val="bottom"/>
          </w:tcPr>
          <w:p w14:paraId="3D32C3C6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  <w:p w14:paraId="5F8D60E3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 xml:space="preserve"> (7.04)</w:t>
            </w:r>
          </w:p>
        </w:tc>
        <w:tc>
          <w:tcPr>
            <w:tcW w:w="882" w:type="dxa"/>
            <w:vAlign w:val="bottom"/>
          </w:tcPr>
          <w:p w14:paraId="4DCADC20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17 (13.18)</w:t>
            </w:r>
          </w:p>
        </w:tc>
        <w:tc>
          <w:tcPr>
            <w:tcW w:w="784" w:type="dxa"/>
            <w:vAlign w:val="center"/>
          </w:tcPr>
          <w:p w14:paraId="7A6B9488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0.983</w:t>
            </w:r>
          </w:p>
        </w:tc>
        <w:tc>
          <w:tcPr>
            <w:tcW w:w="792" w:type="dxa"/>
            <w:vAlign w:val="center"/>
          </w:tcPr>
          <w:p w14:paraId="0C2E2E9A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0.452</w:t>
            </w:r>
          </w:p>
        </w:tc>
        <w:tc>
          <w:tcPr>
            <w:tcW w:w="792" w:type="dxa"/>
            <w:vAlign w:val="center"/>
          </w:tcPr>
          <w:p w14:paraId="62BE93E6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0.989</w:t>
            </w:r>
          </w:p>
        </w:tc>
        <w:tc>
          <w:tcPr>
            <w:tcW w:w="792" w:type="dxa"/>
            <w:vAlign w:val="center"/>
          </w:tcPr>
          <w:p w14:paraId="443CC31C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0.665</w:t>
            </w:r>
          </w:p>
        </w:tc>
        <w:tc>
          <w:tcPr>
            <w:tcW w:w="792" w:type="dxa"/>
            <w:vAlign w:val="center"/>
          </w:tcPr>
          <w:p w14:paraId="6A15D9DE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87" w:type="dxa"/>
            <w:vAlign w:val="center"/>
          </w:tcPr>
          <w:p w14:paraId="63540B8A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0.59</w:t>
            </w:r>
          </w:p>
        </w:tc>
      </w:tr>
      <w:tr w:rsidR="006C7372" w:rsidRPr="00326AEA" w14:paraId="65FF460F" w14:textId="77777777" w:rsidTr="00C06555">
        <w:tc>
          <w:tcPr>
            <w:tcW w:w="1569" w:type="dxa"/>
            <w:vAlign w:val="bottom"/>
          </w:tcPr>
          <w:p w14:paraId="2F0FC9EC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 xml:space="preserve">Cardiovascular </w:t>
            </w:r>
          </w:p>
        </w:tc>
        <w:tc>
          <w:tcPr>
            <w:tcW w:w="859" w:type="dxa"/>
            <w:vAlign w:val="bottom"/>
          </w:tcPr>
          <w:p w14:paraId="0BC23622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34 (33.01)</w:t>
            </w:r>
          </w:p>
        </w:tc>
        <w:tc>
          <w:tcPr>
            <w:tcW w:w="866" w:type="dxa"/>
            <w:vAlign w:val="bottom"/>
          </w:tcPr>
          <w:p w14:paraId="34A37032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12 (11.88)</w:t>
            </w:r>
          </w:p>
        </w:tc>
        <w:tc>
          <w:tcPr>
            <w:tcW w:w="866" w:type="dxa"/>
            <w:vAlign w:val="bottom"/>
          </w:tcPr>
          <w:p w14:paraId="7D1410B1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8 (11.27)</w:t>
            </w:r>
          </w:p>
        </w:tc>
        <w:tc>
          <w:tcPr>
            <w:tcW w:w="882" w:type="dxa"/>
            <w:vAlign w:val="bottom"/>
          </w:tcPr>
          <w:p w14:paraId="05D1510A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39 (30.23)</w:t>
            </w:r>
          </w:p>
        </w:tc>
        <w:tc>
          <w:tcPr>
            <w:tcW w:w="784" w:type="dxa"/>
            <w:vAlign w:val="center"/>
          </w:tcPr>
          <w:p w14:paraId="4A1E8E20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0.002</w:t>
            </w:r>
          </w:p>
        </w:tc>
        <w:tc>
          <w:tcPr>
            <w:tcW w:w="792" w:type="dxa"/>
            <w:vAlign w:val="center"/>
          </w:tcPr>
          <w:p w14:paraId="113F42E3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0.004</w:t>
            </w:r>
          </w:p>
        </w:tc>
        <w:tc>
          <w:tcPr>
            <w:tcW w:w="792" w:type="dxa"/>
            <w:vAlign w:val="center"/>
          </w:tcPr>
          <w:p w14:paraId="42F5A919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0.956</w:t>
            </w:r>
          </w:p>
        </w:tc>
        <w:tc>
          <w:tcPr>
            <w:tcW w:w="792" w:type="dxa"/>
            <w:vAlign w:val="center"/>
          </w:tcPr>
          <w:p w14:paraId="65650B7B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92" w:type="dxa"/>
            <w:vAlign w:val="center"/>
          </w:tcPr>
          <w:p w14:paraId="707660FF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0.005</w:t>
            </w:r>
          </w:p>
        </w:tc>
        <w:tc>
          <w:tcPr>
            <w:tcW w:w="787" w:type="dxa"/>
            <w:vAlign w:val="center"/>
          </w:tcPr>
          <w:p w14:paraId="08740562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</w:tr>
      <w:tr w:rsidR="006C7372" w:rsidRPr="00326AEA" w14:paraId="4028EFEA" w14:textId="77777777" w:rsidTr="00C06555">
        <w:tc>
          <w:tcPr>
            <w:tcW w:w="1569" w:type="dxa"/>
            <w:vAlign w:val="bottom"/>
          </w:tcPr>
          <w:p w14:paraId="0D2F95E7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 xml:space="preserve">Pulmonary </w:t>
            </w:r>
          </w:p>
        </w:tc>
        <w:tc>
          <w:tcPr>
            <w:tcW w:w="859" w:type="dxa"/>
            <w:vAlign w:val="bottom"/>
          </w:tcPr>
          <w:p w14:paraId="75967A55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23 (22.33)</w:t>
            </w:r>
          </w:p>
        </w:tc>
        <w:tc>
          <w:tcPr>
            <w:tcW w:w="866" w:type="dxa"/>
            <w:vAlign w:val="bottom"/>
          </w:tcPr>
          <w:p w14:paraId="28E010A8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28 (27.72)</w:t>
            </w:r>
          </w:p>
        </w:tc>
        <w:tc>
          <w:tcPr>
            <w:tcW w:w="866" w:type="dxa"/>
            <w:vAlign w:val="bottom"/>
          </w:tcPr>
          <w:p w14:paraId="36EBC796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21 (29.58)</w:t>
            </w:r>
          </w:p>
        </w:tc>
        <w:tc>
          <w:tcPr>
            <w:tcW w:w="882" w:type="dxa"/>
            <w:vAlign w:val="bottom"/>
          </w:tcPr>
          <w:p w14:paraId="0E549512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23 (17.83)</w:t>
            </w:r>
          </w:p>
        </w:tc>
        <w:tc>
          <w:tcPr>
            <w:tcW w:w="784" w:type="dxa"/>
            <w:vAlign w:val="center"/>
          </w:tcPr>
          <w:p w14:paraId="5DE78344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0.8</w:t>
            </w:r>
          </w:p>
        </w:tc>
        <w:tc>
          <w:tcPr>
            <w:tcW w:w="792" w:type="dxa"/>
            <w:vAlign w:val="center"/>
          </w:tcPr>
          <w:p w14:paraId="15A3BC98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0.684</w:t>
            </w:r>
          </w:p>
        </w:tc>
        <w:tc>
          <w:tcPr>
            <w:tcW w:w="792" w:type="dxa"/>
            <w:vAlign w:val="center"/>
          </w:tcPr>
          <w:p w14:paraId="4586D47B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0.853</w:t>
            </w:r>
          </w:p>
        </w:tc>
        <w:tc>
          <w:tcPr>
            <w:tcW w:w="792" w:type="dxa"/>
            <w:vAlign w:val="center"/>
          </w:tcPr>
          <w:p w14:paraId="6092548A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0.992</w:t>
            </w:r>
          </w:p>
        </w:tc>
        <w:tc>
          <w:tcPr>
            <w:tcW w:w="792" w:type="dxa"/>
            <w:vAlign w:val="center"/>
          </w:tcPr>
          <w:p w14:paraId="68C21483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0.295</w:t>
            </w:r>
          </w:p>
        </w:tc>
        <w:tc>
          <w:tcPr>
            <w:tcW w:w="787" w:type="dxa"/>
            <w:vAlign w:val="center"/>
          </w:tcPr>
          <w:p w14:paraId="7899D262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0.24</w:t>
            </w:r>
          </w:p>
        </w:tc>
      </w:tr>
      <w:tr w:rsidR="006C7372" w:rsidRPr="00326AEA" w14:paraId="5868312F" w14:textId="77777777" w:rsidTr="00C06555">
        <w:tc>
          <w:tcPr>
            <w:tcW w:w="1569" w:type="dxa"/>
            <w:vAlign w:val="bottom"/>
          </w:tcPr>
          <w:p w14:paraId="7D88B6A6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 xml:space="preserve">Lupus Nephritis </w:t>
            </w:r>
          </w:p>
        </w:tc>
        <w:tc>
          <w:tcPr>
            <w:tcW w:w="859" w:type="dxa"/>
            <w:vAlign w:val="bottom"/>
          </w:tcPr>
          <w:p w14:paraId="00D40BEC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58 (56.31)</w:t>
            </w:r>
          </w:p>
        </w:tc>
        <w:tc>
          <w:tcPr>
            <w:tcW w:w="866" w:type="dxa"/>
            <w:vAlign w:val="bottom"/>
          </w:tcPr>
          <w:p w14:paraId="61DA1BE6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56 (55.45)</w:t>
            </w:r>
          </w:p>
        </w:tc>
        <w:tc>
          <w:tcPr>
            <w:tcW w:w="866" w:type="dxa"/>
            <w:vAlign w:val="bottom"/>
          </w:tcPr>
          <w:p w14:paraId="076D251E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24 (33.8)</w:t>
            </w:r>
          </w:p>
        </w:tc>
        <w:tc>
          <w:tcPr>
            <w:tcW w:w="882" w:type="dxa"/>
            <w:vAlign w:val="bottom"/>
          </w:tcPr>
          <w:p w14:paraId="0135B7AF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120 (93.02)</w:t>
            </w:r>
          </w:p>
        </w:tc>
        <w:tc>
          <w:tcPr>
            <w:tcW w:w="784" w:type="dxa"/>
            <w:vAlign w:val="center"/>
          </w:tcPr>
          <w:p w14:paraId="04D46881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0.999</w:t>
            </w:r>
          </w:p>
        </w:tc>
        <w:tc>
          <w:tcPr>
            <w:tcW w:w="792" w:type="dxa"/>
            <w:vAlign w:val="center"/>
          </w:tcPr>
          <w:p w14:paraId="63B9CB9E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0.004</w:t>
            </w:r>
          </w:p>
        </w:tc>
        <w:tc>
          <w:tcPr>
            <w:tcW w:w="792" w:type="dxa"/>
            <w:vAlign w:val="center"/>
          </w:tcPr>
          <w:p w14:paraId="69C55EEB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92" w:type="dxa"/>
            <w:vAlign w:val="center"/>
          </w:tcPr>
          <w:p w14:paraId="53D75B40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0.007</w:t>
            </w:r>
          </w:p>
        </w:tc>
        <w:tc>
          <w:tcPr>
            <w:tcW w:w="792" w:type="dxa"/>
            <w:vAlign w:val="center"/>
          </w:tcPr>
          <w:p w14:paraId="07D48616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  <w:tc>
          <w:tcPr>
            <w:tcW w:w="787" w:type="dxa"/>
            <w:vAlign w:val="center"/>
          </w:tcPr>
          <w:p w14:paraId="7F28B9AD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6C7372" w:rsidRPr="00326AEA" w14:paraId="3B17138B" w14:textId="77777777" w:rsidTr="00C06555">
        <w:tc>
          <w:tcPr>
            <w:tcW w:w="1569" w:type="dxa"/>
            <w:vAlign w:val="bottom"/>
          </w:tcPr>
          <w:p w14:paraId="3033C459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LN Class III-IV</w:t>
            </w:r>
          </w:p>
        </w:tc>
        <w:tc>
          <w:tcPr>
            <w:tcW w:w="859" w:type="dxa"/>
            <w:vAlign w:val="bottom"/>
          </w:tcPr>
          <w:p w14:paraId="4D004FDD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21 (61.76)</w:t>
            </w:r>
          </w:p>
        </w:tc>
        <w:tc>
          <w:tcPr>
            <w:tcW w:w="866" w:type="dxa"/>
            <w:vAlign w:val="bottom"/>
          </w:tcPr>
          <w:p w14:paraId="2004C0B5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14 (36.84)</w:t>
            </w:r>
          </w:p>
        </w:tc>
        <w:tc>
          <w:tcPr>
            <w:tcW w:w="866" w:type="dxa"/>
            <w:vAlign w:val="bottom"/>
          </w:tcPr>
          <w:p w14:paraId="7161970C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 xml:space="preserve">2 </w:t>
            </w:r>
          </w:p>
          <w:p w14:paraId="47ECA982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(20)</w:t>
            </w:r>
          </w:p>
        </w:tc>
        <w:tc>
          <w:tcPr>
            <w:tcW w:w="882" w:type="dxa"/>
            <w:vAlign w:val="bottom"/>
          </w:tcPr>
          <w:p w14:paraId="5D2FCDB2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34 (53.12)</w:t>
            </w:r>
          </w:p>
        </w:tc>
        <w:tc>
          <w:tcPr>
            <w:tcW w:w="784" w:type="dxa"/>
            <w:vAlign w:val="center"/>
          </w:tcPr>
          <w:p w14:paraId="0DF30DF8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0.988</w:t>
            </w:r>
          </w:p>
        </w:tc>
        <w:tc>
          <w:tcPr>
            <w:tcW w:w="792" w:type="dxa"/>
            <w:vAlign w:val="center"/>
          </w:tcPr>
          <w:p w14:paraId="406B9093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0.034</w:t>
            </w:r>
          </w:p>
        </w:tc>
        <w:tc>
          <w:tcPr>
            <w:tcW w:w="792" w:type="dxa"/>
            <w:vAlign w:val="center"/>
          </w:tcPr>
          <w:p w14:paraId="79963B0E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0.021</w:t>
            </w:r>
          </w:p>
        </w:tc>
        <w:tc>
          <w:tcPr>
            <w:tcW w:w="792" w:type="dxa"/>
            <w:vAlign w:val="center"/>
          </w:tcPr>
          <w:p w14:paraId="13647842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0.015</w:t>
            </w:r>
          </w:p>
        </w:tc>
        <w:tc>
          <w:tcPr>
            <w:tcW w:w="792" w:type="dxa"/>
            <w:vAlign w:val="center"/>
          </w:tcPr>
          <w:p w14:paraId="10662C4F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0.057</w:t>
            </w:r>
          </w:p>
        </w:tc>
        <w:tc>
          <w:tcPr>
            <w:tcW w:w="787" w:type="dxa"/>
            <w:vAlign w:val="center"/>
          </w:tcPr>
          <w:p w14:paraId="3ABE8C3F" w14:textId="77777777" w:rsidR="006C7372" w:rsidRPr="00326AEA" w:rsidRDefault="006C7372" w:rsidP="00C06555">
            <w:pPr>
              <w:pStyle w:val="ListParagraph"/>
              <w:spacing w:line="480" w:lineRule="auto"/>
              <w:ind w:left="0"/>
              <w:rPr>
                <w:rFonts w:asciiTheme="majorBidi" w:hAnsiTheme="majorBidi" w:cstheme="majorBidi"/>
                <w:sz w:val="18"/>
                <w:szCs w:val="18"/>
              </w:rPr>
            </w:pPr>
            <w:r w:rsidRPr="00326AEA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</w:tbl>
    <w:p w14:paraId="7F55A059" w14:textId="77777777" w:rsidR="006C7372" w:rsidRPr="00326AEA" w:rsidRDefault="006C7372" w:rsidP="006C7372">
      <w:pPr>
        <w:spacing w:line="360" w:lineRule="auto"/>
        <w:contextualSpacing/>
        <w:jc w:val="both"/>
        <w:rPr>
          <w:rFonts w:asciiTheme="majorBidi" w:hAnsiTheme="majorBidi" w:cstheme="majorBidi"/>
        </w:rPr>
      </w:pPr>
    </w:p>
    <w:p w14:paraId="12F562E8" w14:textId="77777777" w:rsidR="006C7372" w:rsidRPr="00326AEA" w:rsidRDefault="006C7372" w:rsidP="006C7372">
      <w:pPr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  <w:r w:rsidRPr="00326AEA">
        <w:rPr>
          <w:rFonts w:asciiTheme="majorBidi" w:hAnsiTheme="majorBidi" w:cstheme="majorBidi"/>
          <w:sz w:val="22"/>
          <w:szCs w:val="22"/>
          <w:vertAlign w:val="superscript"/>
        </w:rPr>
        <w:t>1</w:t>
      </w:r>
      <w:r w:rsidRPr="00326AEA">
        <w:rPr>
          <w:rFonts w:asciiTheme="majorBidi" w:hAnsiTheme="majorBidi" w:cstheme="majorBidi"/>
          <w:sz w:val="22"/>
          <w:szCs w:val="22"/>
        </w:rPr>
        <w:t xml:space="preserve">Cluster 2 vs cluster 1, </w:t>
      </w:r>
      <w:r w:rsidRPr="00326AEA">
        <w:rPr>
          <w:rFonts w:asciiTheme="majorBidi" w:hAnsiTheme="majorBidi" w:cstheme="majorBidi"/>
          <w:sz w:val="22"/>
          <w:szCs w:val="22"/>
          <w:vertAlign w:val="superscript"/>
        </w:rPr>
        <w:t>2</w:t>
      </w:r>
      <w:r w:rsidRPr="00326AEA">
        <w:rPr>
          <w:rFonts w:asciiTheme="majorBidi" w:hAnsiTheme="majorBidi" w:cstheme="majorBidi"/>
          <w:sz w:val="22"/>
          <w:szCs w:val="22"/>
        </w:rPr>
        <w:t xml:space="preserve">Cluster 3 vs cluster 1, </w:t>
      </w:r>
      <w:r w:rsidRPr="00326AEA">
        <w:rPr>
          <w:rFonts w:asciiTheme="majorBidi" w:hAnsiTheme="majorBidi" w:cstheme="majorBidi"/>
          <w:sz w:val="22"/>
          <w:szCs w:val="22"/>
          <w:vertAlign w:val="superscript"/>
        </w:rPr>
        <w:t>3</w:t>
      </w:r>
      <w:r w:rsidRPr="00326AEA">
        <w:rPr>
          <w:rFonts w:asciiTheme="majorBidi" w:hAnsiTheme="majorBidi" w:cstheme="majorBidi"/>
          <w:sz w:val="22"/>
          <w:szCs w:val="22"/>
        </w:rPr>
        <w:t xml:space="preserve">Cluster 4 vs cluster 1, </w:t>
      </w:r>
      <w:r w:rsidRPr="00326AEA">
        <w:rPr>
          <w:rFonts w:asciiTheme="majorBidi" w:hAnsiTheme="majorBidi" w:cstheme="majorBidi"/>
          <w:sz w:val="22"/>
          <w:szCs w:val="22"/>
          <w:vertAlign w:val="superscript"/>
        </w:rPr>
        <w:t>4</w:t>
      </w:r>
      <w:r w:rsidRPr="00326AEA">
        <w:rPr>
          <w:rFonts w:asciiTheme="majorBidi" w:hAnsiTheme="majorBidi" w:cstheme="majorBidi"/>
          <w:sz w:val="22"/>
          <w:szCs w:val="22"/>
        </w:rPr>
        <w:t xml:space="preserve">Cluster 3 vs cluster 2, </w:t>
      </w:r>
      <w:r w:rsidRPr="00326AEA">
        <w:rPr>
          <w:rFonts w:asciiTheme="majorBidi" w:hAnsiTheme="majorBidi" w:cstheme="majorBidi"/>
          <w:sz w:val="22"/>
          <w:szCs w:val="22"/>
          <w:vertAlign w:val="superscript"/>
        </w:rPr>
        <w:t>5</w:t>
      </w:r>
      <w:r w:rsidRPr="00326AEA">
        <w:rPr>
          <w:rFonts w:asciiTheme="majorBidi" w:hAnsiTheme="majorBidi" w:cstheme="majorBidi"/>
          <w:sz w:val="22"/>
          <w:szCs w:val="22"/>
        </w:rPr>
        <w:t xml:space="preserve">Cluster 4 vs cluster 2, and </w:t>
      </w:r>
      <w:r w:rsidRPr="00326AEA">
        <w:rPr>
          <w:rFonts w:asciiTheme="majorBidi" w:hAnsiTheme="majorBidi" w:cstheme="majorBidi"/>
          <w:sz w:val="22"/>
          <w:szCs w:val="22"/>
          <w:vertAlign w:val="superscript"/>
        </w:rPr>
        <w:t>6</w:t>
      </w:r>
      <w:r w:rsidRPr="00326AEA">
        <w:rPr>
          <w:rFonts w:asciiTheme="majorBidi" w:hAnsiTheme="majorBidi" w:cstheme="majorBidi"/>
          <w:sz w:val="22"/>
          <w:szCs w:val="22"/>
        </w:rPr>
        <w:t xml:space="preserve">Cluster 4 vs cluster 3. </w:t>
      </w:r>
    </w:p>
    <w:p w14:paraId="6AE01966" w14:textId="77777777" w:rsidR="006C7372" w:rsidRPr="00326AEA" w:rsidRDefault="006C7372" w:rsidP="006C7372">
      <w:pPr>
        <w:jc w:val="both"/>
        <w:rPr>
          <w:rFonts w:asciiTheme="majorBidi" w:hAnsiTheme="majorBidi" w:cstheme="majorBidi"/>
          <w:color w:val="222222"/>
        </w:rPr>
      </w:pPr>
    </w:p>
    <w:p w14:paraId="323B43F5" w14:textId="77777777" w:rsidR="006C7372" w:rsidRPr="00326AEA" w:rsidRDefault="006C7372" w:rsidP="006C7372">
      <w:pPr>
        <w:jc w:val="both"/>
        <w:rPr>
          <w:rFonts w:asciiTheme="majorBidi" w:hAnsiTheme="majorBidi" w:cstheme="majorBidi"/>
          <w:sz w:val="20"/>
          <w:szCs w:val="20"/>
        </w:rPr>
      </w:pPr>
      <w:r w:rsidRPr="00326AEA">
        <w:rPr>
          <w:rFonts w:asciiTheme="majorBidi" w:hAnsiTheme="majorBidi" w:cstheme="majorBidi"/>
          <w:sz w:val="20"/>
          <w:szCs w:val="20"/>
        </w:rPr>
        <w:t>Mucocutaneous manifestations include malar rash, discoid rash, photosensitivity, oral ulcer; Musculoskeletal manifestations include arthritis and myositis; Neurologic manifestations include depression, concentration problem, chorea, seizure, lupus headache, and peripheral neuropathy; Gastrointestinal manifestations include abdominal pain, hepatomegaly, elevated transaminase, and autoimmune hepatitis; Cardiovascular manifestations include pericarditis, myocarditis, endocarditis, and valvular insufficiency; Pulmonary manifestations include pleurisy/pleural effusion, and pulmonary infiltrates; and Lupus Nephritis according to the 2018 revised classification of the International Society of Nephrology and the Renal Pathology Society.</w:t>
      </w:r>
    </w:p>
    <w:p w14:paraId="062B15B2" w14:textId="77777777" w:rsidR="006C7372" w:rsidRDefault="006C7372"/>
    <w:sectPr w:rsidR="006C73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372"/>
    <w:rsid w:val="006C7372"/>
    <w:rsid w:val="00BB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A3DF4"/>
  <w15:chartTrackingRefBased/>
  <w15:docId w15:val="{B44B73A1-C7BE-45D5-8032-A8B238346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372"/>
    <w:pPr>
      <w:spacing w:after="0" w:line="240" w:lineRule="auto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73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3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37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37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37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37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37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37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37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3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3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3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7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37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7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37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737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C737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73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3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372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C7372"/>
  </w:style>
  <w:style w:type="table" w:styleId="TableGrid">
    <w:name w:val="Table Grid"/>
    <w:basedOn w:val="TableNormal"/>
    <w:uiPriority w:val="39"/>
    <w:rsid w:val="006C737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Vidya Bhosale</dc:creator>
  <cp:keywords/>
  <dc:description/>
  <cp:lastModifiedBy>Vidya Bhosale</cp:lastModifiedBy>
  <cp:revision>1</cp:revision>
  <dcterms:created xsi:type="dcterms:W3CDTF">2024-10-10T07:17:00Z</dcterms:created>
  <dcterms:modified xsi:type="dcterms:W3CDTF">2024-10-10T07:19:00Z</dcterms:modified>
</cp:coreProperties>
</file>