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37135B" w14:textId="5A0434A6" w:rsidR="002E44DA" w:rsidRPr="00A01258" w:rsidRDefault="002E44DA" w:rsidP="001E376E">
      <w:pPr>
        <w:spacing w:after="120"/>
        <w:rPr>
          <w:rFonts w:ascii="Times New Roman" w:hAnsi="Times New Roman"/>
          <w:b/>
          <w:bCs/>
          <w:sz w:val="24"/>
          <w:szCs w:val="24"/>
          <w:lang w:val="en-US"/>
        </w:rPr>
      </w:pPr>
      <w:r w:rsidRPr="4F86B70B">
        <w:rPr>
          <w:rFonts w:ascii="Times New Roman" w:hAnsi="Times New Roman"/>
          <w:b/>
          <w:bCs/>
          <w:sz w:val="24"/>
          <w:szCs w:val="24"/>
          <w:lang w:val="en-US"/>
        </w:rPr>
        <w:t>Table</w:t>
      </w:r>
      <w:r w:rsidR="00E321AD" w:rsidRPr="4F86B70B">
        <w:rPr>
          <w:rFonts w:ascii="Times New Roman" w:hAnsi="Times New Roman"/>
          <w:b/>
          <w:bCs/>
          <w:sz w:val="24"/>
          <w:szCs w:val="24"/>
          <w:lang w:val="en-US"/>
        </w:rPr>
        <w:t xml:space="preserve"> S2</w:t>
      </w:r>
      <w:r w:rsidRPr="4F86B70B">
        <w:rPr>
          <w:rFonts w:ascii="Times New Roman" w:hAnsi="Times New Roman"/>
          <w:b/>
          <w:bCs/>
          <w:sz w:val="24"/>
          <w:szCs w:val="24"/>
          <w:lang w:val="en-US"/>
        </w:rPr>
        <w:t xml:space="preserve">. </w:t>
      </w:r>
      <w:r w:rsidRPr="4F86B70B">
        <w:rPr>
          <w:rFonts w:ascii="Times New Roman" w:hAnsi="Times New Roman"/>
          <w:sz w:val="24"/>
          <w:szCs w:val="24"/>
          <w:lang w:val="en-US"/>
        </w:rPr>
        <w:t>Newcastle-</w:t>
      </w:r>
      <w:r w:rsidR="00482FB3" w:rsidRPr="4F86B70B">
        <w:rPr>
          <w:rFonts w:ascii="Times New Roman" w:hAnsi="Times New Roman"/>
          <w:sz w:val="24"/>
          <w:szCs w:val="24"/>
          <w:lang w:val="en-US"/>
        </w:rPr>
        <w:t>O</w:t>
      </w:r>
      <w:r w:rsidRPr="4F86B70B">
        <w:rPr>
          <w:rFonts w:ascii="Times New Roman" w:hAnsi="Times New Roman"/>
          <w:sz w:val="24"/>
          <w:szCs w:val="24"/>
          <w:lang w:val="en-US"/>
        </w:rPr>
        <w:t xml:space="preserve">ttawa criteria </w:t>
      </w:r>
      <w:r w:rsidR="7A3C6901" w:rsidRPr="4F86B70B">
        <w:rPr>
          <w:rFonts w:ascii="Times New Roman" w:hAnsi="Times New Roman"/>
          <w:sz w:val="24"/>
          <w:szCs w:val="24"/>
          <w:lang w:val="en-US"/>
        </w:rPr>
        <w:t>for the present systematic review</w:t>
      </w:r>
      <w:r w:rsidR="00052F90" w:rsidRPr="4F86B70B">
        <w:rPr>
          <w:rFonts w:ascii="Times New Roman" w:hAnsi="Times New Roman"/>
          <w:sz w:val="24"/>
          <w:szCs w:val="24"/>
          <w:lang w:val="en-US"/>
        </w:rPr>
        <w:t>.</w:t>
      </w:r>
    </w:p>
    <w:p w14:paraId="1122FFA4" w14:textId="0275EACA" w:rsidR="009D614A" w:rsidRPr="00A01258" w:rsidRDefault="009D614A" w:rsidP="00056577">
      <w:pPr>
        <w:pBdr>
          <w:top w:val="single" w:sz="4" w:space="1" w:color="auto"/>
          <w:bottom w:val="single" w:sz="4" w:space="1" w:color="auto"/>
        </w:pBdr>
        <w:spacing w:after="0" w:line="240" w:lineRule="auto"/>
        <w:rPr>
          <w:rFonts w:ascii="Times New Roman" w:hAnsi="Times New Roman"/>
          <w:b/>
          <w:bCs/>
          <w:lang w:val="en-GB"/>
        </w:rPr>
      </w:pPr>
      <w:r w:rsidRPr="00A01258">
        <w:rPr>
          <w:rFonts w:ascii="Times New Roman" w:hAnsi="Times New Roman"/>
          <w:b/>
          <w:bCs/>
          <w:lang w:val="en-GB"/>
        </w:rPr>
        <w:t xml:space="preserve">NEWCASTLE - OTTAWA QUALITY ASSESSMENT SCALE </w:t>
      </w:r>
      <w:r w:rsidR="008E6C4E">
        <w:rPr>
          <w:rFonts w:ascii="Times New Roman" w:hAnsi="Times New Roman"/>
          <w:b/>
          <w:bCs/>
          <w:lang w:val="en-GB"/>
        </w:rPr>
        <w:t xml:space="preserve">FOR </w:t>
      </w:r>
      <w:r w:rsidRPr="00A01258">
        <w:rPr>
          <w:rFonts w:ascii="Times New Roman" w:hAnsi="Times New Roman"/>
          <w:b/>
          <w:bCs/>
          <w:lang w:val="en-GB"/>
        </w:rPr>
        <w:t>COHORT STUDIES</w:t>
      </w:r>
    </w:p>
    <w:p w14:paraId="06B5E9E8" w14:textId="2EB765F6" w:rsidR="009D614A" w:rsidRPr="00A01258" w:rsidRDefault="009D614A" w:rsidP="00056577">
      <w:pPr>
        <w:pBdr>
          <w:bottom w:val="single" w:sz="4" w:space="1" w:color="auto"/>
        </w:pBdr>
        <w:spacing w:after="0" w:line="240" w:lineRule="auto"/>
        <w:rPr>
          <w:rFonts w:ascii="Times New Roman" w:hAnsi="Times New Roman"/>
          <w:lang w:val="en-GB"/>
        </w:rPr>
      </w:pPr>
      <w:r w:rsidRPr="00695C17">
        <w:rPr>
          <w:rFonts w:ascii="Times New Roman" w:hAnsi="Times New Roman"/>
          <w:lang w:val="en-GB"/>
        </w:rPr>
        <w:t>Note: A</w:t>
      </w:r>
      <w:r w:rsidRPr="00A01258">
        <w:rPr>
          <w:rFonts w:ascii="Times New Roman" w:hAnsi="Times New Roman"/>
          <w:lang w:val="en-GB"/>
        </w:rPr>
        <w:t xml:space="preserve"> study can be awarded a maximum of one star for each numbered item within the Selection and Outcome categories. A maximum of two stars can be given for Comparability </w:t>
      </w:r>
    </w:p>
    <w:p w14:paraId="725AD415" w14:textId="77777777" w:rsidR="009D614A" w:rsidRPr="00A01258" w:rsidRDefault="009D614A" w:rsidP="00056577">
      <w:pPr>
        <w:spacing w:after="0" w:line="240" w:lineRule="auto"/>
        <w:rPr>
          <w:rFonts w:ascii="Times New Roman" w:hAnsi="Times New Roman"/>
          <w:b/>
          <w:bCs/>
          <w:lang w:val="en-GB"/>
        </w:rPr>
      </w:pPr>
      <w:r w:rsidRPr="00A01258">
        <w:rPr>
          <w:rFonts w:ascii="Times New Roman" w:hAnsi="Times New Roman"/>
          <w:b/>
          <w:bCs/>
          <w:lang w:val="en-GB"/>
        </w:rPr>
        <w:t>Selection</w:t>
      </w:r>
    </w:p>
    <w:p w14:paraId="21871D78" w14:textId="77777777" w:rsidR="00056577" w:rsidRDefault="009D614A" w:rsidP="00056577">
      <w:pPr>
        <w:spacing w:after="0" w:line="240" w:lineRule="auto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>1) Representativeness of the exposed cohort</w:t>
      </w:r>
    </w:p>
    <w:p w14:paraId="5782578A" w14:textId="53CD8D36" w:rsidR="009D614A" w:rsidRPr="00A01258" w:rsidRDefault="005A52A9" w:rsidP="00044F86">
      <w:pPr>
        <w:spacing w:after="0" w:line="240" w:lineRule="auto"/>
        <w:ind w:left="708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A) Truly representative of the average </w:t>
      </w:r>
      <w:r w:rsidRPr="00044F86">
        <w:rPr>
          <w:rFonts w:ascii="Times New Roman" w:hAnsi="Times New Roman"/>
          <w:b/>
          <w:bCs/>
          <w:i/>
          <w:iCs/>
          <w:lang w:val="en-GB"/>
        </w:rPr>
        <w:t>term-born SGA (not a sub-selection</w:t>
      </w:r>
      <w:r>
        <w:rPr>
          <w:rFonts w:ascii="Times New Roman" w:hAnsi="Times New Roman"/>
          <w:lang w:val="en-GB"/>
        </w:rPr>
        <w:t xml:space="preserve"> in the </w:t>
      </w:r>
      <w:r w:rsidR="00044F86">
        <w:rPr>
          <w:rFonts w:ascii="Times New Roman" w:hAnsi="Times New Roman"/>
          <w:lang w:val="en-GB"/>
        </w:rPr>
        <w:t xml:space="preserve">  </w:t>
      </w:r>
      <w:r w:rsidR="009D614A" w:rsidRPr="00A01258">
        <w:rPr>
          <w:rFonts w:ascii="Times New Roman" w:hAnsi="Times New Roman"/>
          <w:lang w:val="en-GB"/>
        </w:rPr>
        <w:t>community*</w:t>
      </w:r>
    </w:p>
    <w:p w14:paraId="3E6525E5" w14:textId="70ACB3BD" w:rsidR="009D614A" w:rsidRPr="00A01258" w:rsidRDefault="009D614A" w:rsidP="00056577">
      <w:pPr>
        <w:spacing w:after="0" w:line="240" w:lineRule="auto"/>
        <w:ind w:firstLine="708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 xml:space="preserve">B) Somewhat representative of the average </w:t>
      </w:r>
      <w:r w:rsidR="00151134" w:rsidRPr="00151134">
        <w:rPr>
          <w:rFonts w:ascii="Times New Roman" w:hAnsi="Times New Roman"/>
          <w:b/>
          <w:bCs/>
          <w:i/>
          <w:iCs/>
          <w:lang w:val="en-GB"/>
        </w:rPr>
        <w:t>term-born</w:t>
      </w:r>
      <w:r w:rsidR="00151134">
        <w:rPr>
          <w:rFonts w:ascii="Times New Roman" w:hAnsi="Times New Roman"/>
          <w:lang w:val="en-GB"/>
        </w:rPr>
        <w:t xml:space="preserve"> </w:t>
      </w:r>
      <w:r w:rsidR="00151134">
        <w:rPr>
          <w:rFonts w:ascii="Times New Roman" w:hAnsi="Times New Roman"/>
          <w:b/>
          <w:bCs/>
          <w:i/>
          <w:iCs/>
          <w:lang w:val="en-GB"/>
        </w:rPr>
        <w:t>SGA</w:t>
      </w:r>
      <w:r w:rsidR="00151134" w:rsidRPr="00A01258">
        <w:rPr>
          <w:rFonts w:ascii="Times New Roman" w:hAnsi="Times New Roman"/>
          <w:b/>
          <w:bCs/>
          <w:i/>
          <w:iCs/>
          <w:lang w:val="en-GB"/>
        </w:rPr>
        <w:t xml:space="preserve"> </w:t>
      </w:r>
      <w:r w:rsidRPr="00A01258">
        <w:rPr>
          <w:rFonts w:ascii="Times New Roman" w:hAnsi="Times New Roman"/>
          <w:lang w:val="en-GB"/>
        </w:rPr>
        <w:t xml:space="preserve">in the community* </w:t>
      </w:r>
    </w:p>
    <w:p w14:paraId="496B9716" w14:textId="77777777" w:rsidR="009D614A" w:rsidRPr="00A01258" w:rsidRDefault="009D614A" w:rsidP="00056577">
      <w:pPr>
        <w:spacing w:after="0" w:line="240" w:lineRule="auto"/>
        <w:ind w:firstLine="708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>C) Selected group of users e.g. nurses, volunteers</w:t>
      </w:r>
    </w:p>
    <w:p w14:paraId="3F8FF91D" w14:textId="77777777" w:rsidR="009D614A" w:rsidRPr="00A01258" w:rsidRDefault="009D614A" w:rsidP="00056577">
      <w:pPr>
        <w:spacing w:after="0" w:line="240" w:lineRule="auto"/>
        <w:ind w:firstLine="708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>D) No description of the derivation of the cohort</w:t>
      </w:r>
    </w:p>
    <w:p w14:paraId="7818DA5F" w14:textId="77777777" w:rsidR="009D614A" w:rsidRPr="00A01258" w:rsidRDefault="009D614A" w:rsidP="00056577">
      <w:pPr>
        <w:spacing w:after="0" w:line="240" w:lineRule="auto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>2) Selection of the non-exposed cohort</w:t>
      </w:r>
    </w:p>
    <w:p w14:paraId="6C7E62DF" w14:textId="77777777" w:rsidR="009D614A" w:rsidRPr="00A01258" w:rsidRDefault="009D614A" w:rsidP="00056577">
      <w:pPr>
        <w:spacing w:after="0" w:line="240" w:lineRule="auto"/>
        <w:ind w:firstLine="708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>A) Drawn from the same community as the exposed cohort*</w:t>
      </w:r>
    </w:p>
    <w:p w14:paraId="47A408A9" w14:textId="77777777" w:rsidR="009D614A" w:rsidRPr="00A01258" w:rsidRDefault="009D614A" w:rsidP="00056577">
      <w:pPr>
        <w:spacing w:after="0" w:line="240" w:lineRule="auto"/>
        <w:ind w:firstLine="708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>B) Drawn from a different source</w:t>
      </w:r>
    </w:p>
    <w:p w14:paraId="7AED1AC6" w14:textId="77777777" w:rsidR="009D614A" w:rsidRPr="00A01258" w:rsidRDefault="009D614A" w:rsidP="00056577">
      <w:pPr>
        <w:spacing w:after="0" w:line="240" w:lineRule="auto"/>
        <w:ind w:firstLine="708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>C) No description of the derivation of the non-exposed cohort</w:t>
      </w:r>
    </w:p>
    <w:p w14:paraId="46C620E4" w14:textId="77777777" w:rsidR="009D614A" w:rsidRPr="00A01258" w:rsidRDefault="009D614A" w:rsidP="00056577">
      <w:pPr>
        <w:spacing w:after="0" w:line="240" w:lineRule="auto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>3) Ascertainment of exposure</w:t>
      </w:r>
    </w:p>
    <w:p w14:paraId="39E8B4DA" w14:textId="77777777" w:rsidR="009D614A" w:rsidRPr="00A01258" w:rsidRDefault="009D614A" w:rsidP="00056577">
      <w:pPr>
        <w:spacing w:after="0" w:line="240" w:lineRule="auto"/>
        <w:ind w:firstLine="708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 xml:space="preserve">A) Secure record (e.g. surgical </w:t>
      </w:r>
      <w:proofErr w:type="gramStart"/>
      <w:r w:rsidRPr="00A01258">
        <w:rPr>
          <w:rFonts w:ascii="Times New Roman" w:hAnsi="Times New Roman"/>
          <w:lang w:val="en-GB"/>
        </w:rPr>
        <w:t>records)*</w:t>
      </w:r>
      <w:proofErr w:type="gramEnd"/>
      <w:r w:rsidRPr="00A01258">
        <w:rPr>
          <w:rFonts w:ascii="Times New Roman" w:hAnsi="Times New Roman"/>
          <w:lang w:val="en-GB"/>
        </w:rPr>
        <w:t xml:space="preserve"> </w:t>
      </w:r>
    </w:p>
    <w:p w14:paraId="2F6EE9DC" w14:textId="77777777" w:rsidR="009D614A" w:rsidRPr="00A01258" w:rsidRDefault="009D614A" w:rsidP="00056577">
      <w:pPr>
        <w:spacing w:after="0" w:line="240" w:lineRule="auto"/>
        <w:ind w:firstLine="708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 xml:space="preserve">B) Structured interview* </w:t>
      </w:r>
    </w:p>
    <w:p w14:paraId="4D0E6E85" w14:textId="77777777" w:rsidR="009D614A" w:rsidRPr="00A01258" w:rsidRDefault="009D614A" w:rsidP="00056577">
      <w:pPr>
        <w:spacing w:after="0" w:line="240" w:lineRule="auto"/>
        <w:ind w:firstLine="708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>C) Written self-report</w:t>
      </w:r>
    </w:p>
    <w:p w14:paraId="3DB2B6BD" w14:textId="77777777" w:rsidR="009D614A" w:rsidRPr="00A01258" w:rsidRDefault="009D614A" w:rsidP="00056577">
      <w:pPr>
        <w:spacing w:after="0" w:line="240" w:lineRule="auto"/>
        <w:ind w:firstLine="708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>D) No description</w:t>
      </w:r>
    </w:p>
    <w:p w14:paraId="72905BD2" w14:textId="75A5CEF8" w:rsidR="009D614A" w:rsidRPr="00A01258" w:rsidRDefault="009D614A" w:rsidP="00056577">
      <w:pPr>
        <w:spacing w:after="0" w:line="240" w:lineRule="auto"/>
        <w:rPr>
          <w:rFonts w:ascii="Times New Roman" w:hAnsi="Times New Roman"/>
          <w:b/>
          <w:bCs/>
          <w:i/>
          <w:iCs/>
          <w:lang w:val="en-GB"/>
        </w:rPr>
      </w:pPr>
      <w:r w:rsidRPr="00A01258">
        <w:rPr>
          <w:rFonts w:ascii="Times New Roman" w:hAnsi="Times New Roman"/>
          <w:lang w:val="en-GB"/>
        </w:rPr>
        <w:t xml:space="preserve">4) Demonstration that outcome of interest was not present at start of study </w:t>
      </w:r>
      <w:r w:rsidRPr="00A01258">
        <w:rPr>
          <w:rFonts w:ascii="Times New Roman" w:hAnsi="Times New Roman"/>
          <w:b/>
          <w:bCs/>
          <w:i/>
          <w:iCs/>
          <w:lang w:val="en-GB"/>
        </w:rPr>
        <w:t>(</w:t>
      </w:r>
      <w:r w:rsidR="00151134">
        <w:rPr>
          <w:rFonts w:ascii="Times New Roman" w:hAnsi="Times New Roman"/>
          <w:b/>
          <w:bCs/>
          <w:i/>
          <w:iCs/>
          <w:lang w:val="en-GB"/>
        </w:rPr>
        <w:t>motor outcome was</w:t>
      </w:r>
      <w:r w:rsidRPr="00A01258">
        <w:rPr>
          <w:rFonts w:ascii="Times New Roman" w:hAnsi="Times New Roman"/>
          <w:b/>
          <w:bCs/>
          <w:i/>
          <w:iCs/>
          <w:lang w:val="en-GB"/>
        </w:rPr>
        <w:t xml:space="preserve"> not known when the participants were recruited)</w:t>
      </w:r>
    </w:p>
    <w:p w14:paraId="271F804D" w14:textId="77777777" w:rsidR="009D614A" w:rsidRPr="00A01258" w:rsidRDefault="009D614A" w:rsidP="00056577">
      <w:pPr>
        <w:spacing w:after="0" w:line="240" w:lineRule="auto"/>
        <w:ind w:firstLine="708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>A) Yes*</w:t>
      </w:r>
    </w:p>
    <w:p w14:paraId="7E89CAEF" w14:textId="77777777" w:rsidR="009D614A" w:rsidRPr="00A01258" w:rsidRDefault="009D614A" w:rsidP="00056577">
      <w:pPr>
        <w:pBdr>
          <w:bottom w:val="single" w:sz="4" w:space="1" w:color="auto"/>
        </w:pBdr>
        <w:spacing w:after="0" w:line="240" w:lineRule="auto"/>
        <w:ind w:firstLine="708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>B) No</w:t>
      </w:r>
    </w:p>
    <w:p w14:paraId="0227A7A4" w14:textId="77777777" w:rsidR="009D614A" w:rsidRPr="00A01258" w:rsidRDefault="009D614A" w:rsidP="00056577">
      <w:pPr>
        <w:spacing w:after="0" w:line="240" w:lineRule="auto"/>
        <w:rPr>
          <w:rFonts w:ascii="Times New Roman" w:hAnsi="Times New Roman"/>
          <w:b/>
          <w:bCs/>
          <w:lang w:val="en-GB"/>
        </w:rPr>
      </w:pPr>
      <w:r w:rsidRPr="00A01258">
        <w:rPr>
          <w:rFonts w:ascii="Times New Roman" w:hAnsi="Times New Roman"/>
          <w:b/>
          <w:bCs/>
          <w:lang w:val="en-GB"/>
        </w:rPr>
        <w:t>Comparability</w:t>
      </w:r>
    </w:p>
    <w:p w14:paraId="4656EB16" w14:textId="77777777" w:rsidR="009D614A" w:rsidRPr="00A01258" w:rsidRDefault="009D614A" w:rsidP="00056577">
      <w:pPr>
        <w:spacing w:after="0" w:line="240" w:lineRule="auto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 xml:space="preserve">1) Comparability of cohorts </w:t>
      </w:r>
      <w:proofErr w:type="gramStart"/>
      <w:r w:rsidRPr="00A01258">
        <w:rPr>
          <w:rFonts w:ascii="Times New Roman" w:hAnsi="Times New Roman"/>
          <w:lang w:val="en-GB"/>
        </w:rPr>
        <w:t>on the basis of</w:t>
      </w:r>
      <w:proofErr w:type="gramEnd"/>
      <w:r w:rsidRPr="00A01258">
        <w:rPr>
          <w:rFonts w:ascii="Times New Roman" w:hAnsi="Times New Roman"/>
          <w:lang w:val="en-GB"/>
        </w:rPr>
        <w:t xml:space="preserve"> the design or analysis</w:t>
      </w:r>
    </w:p>
    <w:p w14:paraId="17890D61" w14:textId="324D0C6F" w:rsidR="006A7A1F" w:rsidRDefault="009D614A" w:rsidP="00056577">
      <w:pPr>
        <w:spacing w:after="0" w:line="240" w:lineRule="auto"/>
        <w:ind w:firstLine="708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>A)</w:t>
      </w:r>
      <w:r w:rsidR="006A7A1F">
        <w:rPr>
          <w:rFonts w:ascii="Times New Roman" w:hAnsi="Times New Roman"/>
          <w:lang w:val="en-GB"/>
        </w:rPr>
        <w:t xml:space="preserve"> The study </w:t>
      </w:r>
      <w:r w:rsidR="00313B66" w:rsidRPr="00313B66">
        <w:rPr>
          <w:rFonts w:ascii="Times New Roman" w:hAnsi="Times New Roman"/>
          <w:b/>
          <w:bCs/>
          <w:i/>
          <w:iCs/>
          <w:lang w:val="en-GB"/>
        </w:rPr>
        <w:t xml:space="preserve">reports </w:t>
      </w:r>
      <w:r w:rsidR="003F72D2">
        <w:rPr>
          <w:rFonts w:ascii="Times New Roman" w:hAnsi="Times New Roman"/>
          <w:b/>
          <w:bCs/>
          <w:i/>
          <w:iCs/>
          <w:lang w:val="en-GB"/>
        </w:rPr>
        <w:t xml:space="preserve">p-value for </w:t>
      </w:r>
      <w:r w:rsidR="000F1BCF">
        <w:rPr>
          <w:rFonts w:ascii="Times New Roman" w:hAnsi="Times New Roman"/>
          <w:b/>
          <w:bCs/>
          <w:i/>
          <w:iCs/>
          <w:lang w:val="en-GB"/>
        </w:rPr>
        <w:t xml:space="preserve">comparison of </w:t>
      </w:r>
      <w:r w:rsidR="00313B66" w:rsidRPr="00313B66">
        <w:rPr>
          <w:rFonts w:ascii="Times New Roman" w:hAnsi="Times New Roman"/>
          <w:b/>
          <w:bCs/>
          <w:i/>
          <w:iCs/>
          <w:lang w:val="en-GB"/>
        </w:rPr>
        <w:t>mean or median motor scores</w:t>
      </w:r>
      <w:r w:rsidR="004C7EB0">
        <w:rPr>
          <w:rFonts w:ascii="Times New Roman" w:hAnsi="Times New Roman"/>
          <w:b/>
          <w:bCs/>
          <w:i/>
          <w:iCs/>
          <w:lang w:val="en-GB"/>
        </w:rPr>
        <w:t>*</w:t>
      </w:r>
      <w:r w:rsidR="006A7A1F" w:rsidRPr="00161F07">
        <w:rPr>
          <w:rFonts w:ascii="Times New Roman" w:hAnsi="Times New Roman"/>
          <w:b/>
          <w:bCs/>
          <w:i/>
          <w:iCs/>
          <w:lang w:val="en-GB"/>
        </w:rPr>
        <w:t xml:space="preserve"> </w:t>
      </w:r>
    </w:p>
    <w:p w14:paraId="1FB48FCF" w14:textId="27A2ACEC" w:rsidR="003D58EB" w:rsidRDefault="00161F07" w:rsidP="07C61518">
      <w:pPr>
        <w:spacing w:after="0" w:line="240" w:lineRule="auto"/>
        <w:ind w:firstLine="708"/>
        <w:rPr>
          <w:rFonts w:ascii="Times New Roman" w:hAnsi="Times New Roman"/>
          <w:b/>
          <w:bCs/>
          <w:i/>
          <w:iCs/>
          <w:lang w:val="en-GB"/>
        </w:rPr>
      </w:pPr>
      <w:r w:rsidRPr="07C61518">
        <w:rPr>
          <w:rFonts w:ascii="Times New Roman" w:hAnsi="Times New Roman"/>
          <w:lang w:val="en-GB"/>
        </w:rPr>
        <w:t xml:space="preserve">B) The study </w:t>
      </w:r>
      <w:r w:rsidR="00313B66" w:rsidRPr="00313B66">
        <w:rPr>
          <w:rFonts w:ascii="Times New Roman" w:hAnsi="Times New Roman"/>
          <w:b/>
          <w:bCs/>
          <w:i/>
          <w:iCs/>
          <w:lang w:val="en-GB"/>
        </w:rPr>
        <w:t>controls for</w:t>
      </w:r>
      <w:r w:rsidR="00313B66" w:rsidRPr="00313B66">
        <w:rPr>
          <w:rFonts w:ascii="Times New Roman" w:hAnsi="Times New Roman"/>
          <w:b/>
          <w:bCs/>
          <w:lang w:val="en-GB"/>
        </w:rPr>
        <w:t xml:space="preserve"> </w:t>
      </w:r>
      <w:r w:rsidR="00313B66" w:rsidRPr="00313B66">
        <w:rPr>
          <w:rFonts w:ascii="Times New Roman" w:hAnsi="Times New Roman"/>
          <w:b/>
          <w:bCs/>
          <w:i/>
          <w:iCs/>
          <w:lang w:val="en-GB"/>
        </w:rPr>
        <w:t xml:space="preserve">covariates or </w:t>
      </w:r>
      <w:r w:rsidRPr="00313B66">
        <w:rPr>
          <w:rFonts w:ascii="Times New Roman" w:hAnsi="Times New Roman"/>
          <w:b/>
          <w:bCs/>
          <w:i/>
          <w:iCs/>
          <w:lang w:val="en-GB"/>
        </w:rPr>
        <w:t>gives</w:t>
      </w:r>
      <w:r w:rsidRPr="07C61518">
        <w:rPr>
          <w:rFonts w:ascii="Times New Roman" w:hAnsi="Times New Roman"/>
          <w:lang w:val="en-GB"/>
        </w:rPr>
        <w:t xml:space="preserve"> </w:t>
      </w:r>
      <w:r w:rsidRPr="07C61518">
        <w:rPr>
          <w:rFonts w:ascii="Times New Roman" w:hAnsi="Times New Roman"/>
          <w:b/>
          <w:bCs/>
          <w:i/>
          <w:iCs/>
          <w:lang w:val="en-GB"/>
        </w:rPr>
        <w:t xml:space="preserve">proportion below cut-off for motor </w:t>
      </w:r>
      <w:r w:rsidR="6D713E8D" w:rsidRPr="07C61518">
        <w:rPr>
          <w:rFonts w:ascii="Times New Roman" w:hAnsi="Times New Roman"/>
          <w:b/>
          <w:bCs/>
          <w:i/>
          <w:iCs/>
          <w:lang w:val="en-GB"/>
        </w:rPr>
        <w:t>difficulties</w:t>
      </w:r>
      <w:r w:rsidR="004C7EB0" w:rsidRPr="07C61518">
        <w:rPr>
          <w:rFonts w:ascii="Times New Roman" w:hAnsi="Times New Roman"/>
          <w:b/>
          <w:bCs/>
          <w:i/>
          <w:iCs/>
          <w:lang w:val="en-GB"/>
        </w:rPr>
        <w:t>*</w:t>
      </w:r>
    </w:p>
    <w:p w14:paraId="1D62F4CD" w14:textId="1B4990BA" w:rsidR="00161F07" w:rsidRPr="00CA0419" w:rsidRDefault="004C7EB0" w:rsidP="07C61518">
      <w:pPr>
        <w:pBdr>
          <w:bottom w:val="single" w:sz="4" w:space="1" w:color="auto"/>
        </w:pBdr>
        <w:spacing w:after="0" w:line="240" w:lineRule="auto"/>
        <w:ind w:firstLine="708"/>
        <w:rPr>
          <w:lang w:val="en-US"/>
        </w:rPr>
      </w:pPr>
      <w:r w:rsidRPr="07C61518">
        <w:rPr>
          <w:rFonts w:ascii="Times New Roman" w:hAnsi="Times New Roman"/>
          <w:lang w:val="en-GB"/>
        </w:rPr>
        <w:t xml:space="preserve">C) </w:t>
      </w:r>
      <w:r w:rsidR="00B7478F" w:rsidRPr="07C61518">
        <w:rPr>
          <w:rFonts w:ascii="Times New Roman" w:hAnsi="Times New Roman"/>
          <w:lang w:val="en-GB"/>
        </w:rPr>
        <w:t xml:space="preserve">Cohorts are not comparable </w:t>
      </w:r>
      <w:r w:rsidR="003D58EB" w:rsidRPr="07C61518">
        <w:rPr>
          <w:rFonts w:ascii="Times New Roman" w:hAnsi="Times New Roman"/>
          <w:sz w:val="21"/>
          <w:szCs w:val="21"/>
          <w:lang w:val="en-US"/>
        </w:rPr>
        <w:t>on basis of</w:t>
      </w:r>
      <w:r w:rsidR="00313B66">
        <w:rPr>
          <w:rFonts w:ascii="Times New Roman" w:hAnsi="Times New Roman"/>
          <w:sz w:val="21"/>
          <w:szCs w:val="21"/>
          <w:lang w:val="en-US"/>
        </w:rPr>
        <w:t xml:space="preserve"> </w:t>
      </w:r>
      <w:r w:rsidR="00586BAB">
        <w:rPr>
          <w:rFonts w:ascii="Times New Roman" w:hAnsi="Times New Roman"/>
          <w:sz w:val="21"/>
          <w:szCs w:val="21"/>
          <w:lang w:val="en-US"/>
        </w:rPr>
        <w:t>scores</w:t>
      </w:r>
      <w:r w:rsidR="00313B66">
        <w:rPr>
          <w:rFonts w:ascii="Times New Roman" w:hAnsi="Times New Roman"/>
          <w:sz w:val="21"/>
          <w:szCs w:val="21"/>
          <w:lang w:val="en-US"/>
        </w:rPr>
        <w:t>,</w:t>
      </w:r>
      <w:r w:rsidR="003D58EB" w:rsidRPr="07C61518">
        <w:rPr>
          <w:rFonts w:ascii="Times New Roman" w:hAnsi="Times New Roman"/>
          <w:sz w:val="21"/>
          <w:szCs w:val="21"/>
          <w:lang w:val="en-US"/>
        </w:rPr>
        <w:t xml:space="preserve"> </w:t>
      </w:r>
      <w:r w:rsidR="00B7478F" w:rsidRPr="07C61518">
        <w:rPr>
          <w:rFonts w:ascii="Times New Roman" w:hAnsi="Times New Roman"/>
          <w:sz w:val="21"/>
          <w:szCs w:val="21"/>
          <w:lang w:val="en-US"/>
        </w:rPr>
        <w:t xml:space="preserve">covariates </w:t>
      </w:r>
      <w:r w:rsidR="00081F8D" w:rsidRPr="07C61518">
        <w:rPr>
          <w:rFonts w:ascii="Times New Roman" w:hAnsi="Times New Roman"/>
          <w:sz w:val="21"/>
          <w:szCs w:val="21"/>
          <w:lang w:val="en-US"/>
        </w:rPr>
        <w:t xml:space="preserve">or proportions of motor </w:t>
      </w:r>
      <w:r w:rsidR="00586BAB">
        <w:rPr>
          <w:rFonts w:ascii="Times New Roman" w:hAnsi="Times New Roman"/>
          <w:sz w:val="21"/>
          <w:szCs w:val="21"/>
          <w:lang w:val="en-US"/>
        </w:rPr>
        <w:t>difficulties</w:t>
      </w:r>
      <w:r w:rsidR="00081F8D" w:rsidRPr="07C61518">
        <w:rPr>
          <w:sz w:val="21"/>
          <w:szCs w:val="21"/>
          <w:lang w:val="en-US"/>
        </w:rPr>
        <w:t xml:space="preserve"> </w:t>
      </w:r>
    </w:p>
    <w:p w14:paraId="77764D3E" w14:textId="77777777" w:rsidR="009D614A" w:rsidRPr="00A01258" w:rsidRDefault="009D614A" w:rsidP="00056577">
      <w:pPr>
        <w:spacing w:after="0" w:line="240" w:lineRule="auto"/>
        <w:rPr>
          <w:rFonts w:ascii="Times New Roman" w:hAnsi="Times New Roman"/>
          <w:b/>
          <w:bCs/>
          <w:lang w:val="en-GB"/>
        </w:rPr>
      </w:pPr>
      <w:r w:rsidRPr="00A01258">
        <w:rPr>
          <w:rFonts w:ascii="Times New Roman" w:hAnsi="Times New Roman"/>
          <w:b/>
          <w:bCs/>
          <w:lang w:val="en-GB"/>
        </w:rPr>
        <w:t>Outcome</w:t>
      </w:r>
    </w:p>
    <w:p w14:paraId="107E33EB" w14:textId="77777777" w:rsidR="009D614A" w:rsidRPr="00A01258" w:rsidRDefault="009D614A" w:rsidP="00056577">
      <w:pPr>
        <w:spacing w:after="0" w:line="240" w:lineRule="auto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>1) Assessment of outcome</w:t>
      </w:r>
    </w:p>
    <w:p w14:paraId="549A8387" w14:textId="3C9B3D39" w:rsidR="009D614A" w:rsidRPr="00A01258" w:rsidRDefault="009D614A" w:rsidP="00056577">
      <w:pPr>
        <w:spacing w:after="0" w:line="240" w:lineRule="auto"/>
        <w:ind w:firstLine="708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 xml:space="preserve">A) Independent blind assessment* </w:t>
      </w:r>
    </w:p>
    <w:p w14:paraId="46B4C4FC" w14:textId="77777777" w:rsidR="009D614A" w:rsidRPr="00A01258" w:rsidRDefault="009D614A" w:rsidP="00056577">
      <w:pPr>
        <w:spacing w:after="0" w:line="240" w:lineRule="auto"/>
        <w:ind w:firstLine="708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>B) Record linkage*</w:t>
      </w:r>
    </w:p>
    <w:p w14:paraId="1FF5C374" w14:textId="77777777" w:rsidR="009D614A" w:rsidRPr="00A01258" w:rsidRDefault="009D614A" w:rsidP="00056577">
      <w:pPr>
        <w:spacing w:after="0" w:line="240" w:lineRule="auto"/>
        <w:ind w:firstLine="708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>C) Self-report</w:t>
      </w:r>
    </w:p>
    <w:p w14:paraId="3257ECB1" w14:textId="77777777" w:rsidR="009D614A" w:rsidRPr="00A01258" w:rsidRDefault="009D614A" w:rsidP="00056577">
      <w:pPr>
        <w:spacing w:after="0" w:line="240" w:lineRule="auto"/>
        <w:ind w:firstLine="708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>D) No description</w:t>
      </w:r>
    </w:p>
    <w:p w14:paraId="54B664D1" w14:textId="2F8B2B4D" w:rsidR="009D614A" w:rsidRPr="00A01258" w:rsidRDefault="009D614A" w:rsidP="00056577">
      <w:pPr>
        <w:spacing w:after="0" w:line="240" w:lineRule="auto"/>
        <w:rPr>
          <w:rFonts w:ascii="Times New Roman" w:hAnsi="Times New Roman"/>
          <w:i/>
          <w:iCs/>
          <w:lang w:val="en-GB"/>
        </w:rPr>
      </w:pPr>
      <w:r w:rsidRPr="00A01258">
        <w:rPr>
          <w:rFonts w:ascii="Times New Roman" w:hAnsi="Times New Roman"/>
          <w:lang w:val="en-GB"/>
        </w:rPr>
        <w:t xml:space="preserve">2) Was follow-up long enough for outcomes to occur </w:t>
      </w:r>
    </w:p>
    <w:p w14:paraId="74469B09" w14:textId="7802A1D5" w:rsidR="009D614A" w:rsidRPr="00A01258" w:rsidRDefault="009D614A" w:rsidP="00056577">
      <w:pPr>
        <w:spacing w:after="0" w:line="240" w:lineRule="auto"/>
        <w:ind w:firstLine="708"/>
        <w:rPr>
          <w:rFonts w:ascii="Times New Roman" w:hAnsi="Times New Roman"/>
          <w:lang w:val="en-GB"/>
        </w:rPr>
      </w:pPr>
      <w:r w:rsidRPr="4F86B70B">
        <w:rPr>
          <w:rFonts w:ascii="Times New Roman" w:hAnsi="Times New Roman"/>
          <w:lang w:val="en-GB"/>
        </w:rPr>
        <w:t>A) Yes</w:t>
      </w:r>
      <w:r w:rsidRPr="4F86B70B">
        <w:rPr>
          <w:rFonts w:ascii="Times New Roman" w:hAnsi="Times New Roman"/>
          <w:i/>
          <w:iCs/>
          <w:lang w:val="en-GB"/>
        </w:rPr>
        <w:t xml:space="preserve"> </w:t>
      </w:r>
      <w:r w:rsidRPr="4F86B70B">
        <w:rPr>
          <w:rFonts w:ascii="Times New Roman" w:hAnsi="Times New Roman"/>
          <w:b/>
          <w:bCs/>
          <w:i/>
          <w:iCs/>
          <w:lang w:val="en-GB"/>
        </w:rPr>
        <w:t>(</w:t>
      </w:r>
      <w:r w:rsidR="00270300" w:rsidRPr="4F86B70B">
        <w:rPr>
          <w:rFonts w:ascii="Times New Roman" w:hAnsi="Times New Roman"/>
          <w:b/>
          <w:bCs/>
          <w:i/>
          <w:iCs/>
          <w:lang w:val="en-GB"/>
        </w:rPr>
        <w:t xml:space="preserve">after </w:t>
      </w:r>
      <w:proofErr w:type="gramStart"/>
      <w:r w:rsidR="00270300" w:rsidRPr="4F86B70B">
        <w:rPr>
          <w:rFonts w:ascii="Times New Roman" w:hAnsi="Times New Roman"/>
          <w:b/>
          <w:bCs/>
          <w:i/>
          <w:iCs/>
          <w:lang w:val="en-GB"/>
        </w:rPr>
        <w:t>birth</w:t>
      </w:r>
      <w:r w:rsidRPr="4F86B70B">
        <w:rPr>
          <w:rFonts w:ascii="Times New Roman" w:hAnsi="Times New Roman"/>
          <w:b/>
          <w:bCs/>
          <w:i/>
          <w:iCs/>
          <w:lang w:val="en-GB"/>
        </w:rPr>
        <w:t>)</w:t>
      </w:r>
      <w:r w:rsidRPr="4F86B70B">
        <w:rPr>
          <w:rFonts w:ascii="Times New Roman" w:hAnsi="Times New Roman"/>
          <w:lang w:val="en-GB"/>
        </w:rPr>
        <w:t>*</w:t>
      </w:r>
      <w:proofErr w:type="gramEnd"/>
    </w:p>
    <w:p w14:paraId="53B6A4CD" w14:textId="77777777" w:rsidR="009D614A" w:rsidRPr="00A01258" w:rsidRDefault="009D614A" w:rsidP="00056577">
      <w:pPr>
        <w:spacing w:after="0" w:line="240" w:lineRule="auto"/>
        <w:ind w:firstLine="708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>B) No</w:t>
      </w:r>
    </w:p>
    <w:p w14:paraId="5E72A3FA" w14:textId="77777777" w:rsidR="009D614A" w:rsidRPr="00A01258" w:rsidRDefault="009D614A" w:rsidP="00056577">
      <w:pPr>
        <w:spacing w:after="0" w:line="240" w:lineRule="auto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>3) Adequacy of follow up of cohorts</w:t>
      </w:r>
    </w:p>
    <w:p w14:paraId="6F0987CF" w14:textId="77777777" w:rsidR="009D614A" w:rsidRPr="00A01258" w:rsidRDefault="009D614A" w:rsidP="00056577">
      <w:pPr>
        <w:spacing w:after="0" w:line="240" w:lineRule="auto"/>
        <w:ind w:firstLine="708"/>
        <w:rPr>
          <w:rFonts w:ascii="Times New Roman" w:hAnsi="Times New Roman"/>
          <w:lang w:val="en-GB"/>
        </w:rPr>
      </w:pPr>
      <w:r w:rsidRPr="00A01258">
        <w:rPr>
          <w:rFonts w:ascii="Times New Roman" w:hAnsi="Times New Roman"/>
          <w:lang w:val="en-GB"/>
        </w:rPr>
        <w:t xml:space="preserve">A) Complete follow up - all subjects accounted for* </w:t>
      </w:r>
    </w:p>
    <w:p w14:paraId="6E1BA958" w14:textId="3DBCC73B" w:rsidR="009D614A" w:rsidRPr="00A01258" w:rsidRDefault="009D614A" w:rsidP="00A45BD3">
      <w:pPr>
        <w:spacing w:after="0" w:line="240" w:lineRule="auto"/>
        <w:ind w:left="708"/>
        <w:rPr>
          <w:rFonts w:ascii="Times New Roman" w:hAnsi="Times New Roman"/>
          <w:lang w:val="en-GB"/>
        </w:rPr>
      </w:pPr>
      <w:r w:rsidRPr="4F86B70B">
        <w:rPr>
          <w:rFonts w:ascii="Times New Roman" w:hAnsi="Times New Roman"/>
          <w:lang w:val="en-GB"/>
        </w:rPr>
        <w:t>B) Subjects lost to follow up unlikely to introduce bias &gt;</w:t>
      </w:r>
      <w:r w:rsidR="00B65929">
        <w:rPr>
          <w:rFonts w:ascii="Times New Roman" w:hAnsi="Times New Roman"/>
          <w:lang w:val="en-GB"/>
        </w:rPr>
        <w:t xml:space="preserve"> </w:t>
      </w:r>
      <w:r w:rsidR="00700A92">
        <w:rPr>
          <w:rFonts w:ascii="Times New Roman" w:hAnsi="Times New Roman"/>
          <w:b/>
          <w:bCs/>
          <w:i/>
          <w:iCs/>
          <w:lang w:val="en-GB"/>
        </w:rPr>
        <w:t>8</w:t>
      </w:r>
      <w:r w:rsidRPr="4F86B70B">
        <w:rPr>
          <w:rFonts w:ascii="Times New Roman" w:hAnsi="Times New Roman"/>
          <w:b/>
          <w:bCs/>
          <w:i/>
          <w:iCs/>
          <w:lang w:val="en-GB"/>
        </w:rPr>
        <w:t>0%</w:t>
      </w:r>
      <w:r w:rsidRPr="4F86B70B">
        <w:rPr>
          <w:rFonts w:ascii="Times New Roman" w:hAnsi="Times New Roman"/>
          <w:lang w:val="en-GB"/>
        </w:rPr>
        <w:t xml:space="preserve"> follow up</w:t>
      </w:r>
      <w:r w:rsidR="00700A92">
        <w:rPr>
          <w:rFonts w:ascii="Times New Roman" w:hAnsi="Times New Roman"/>
          <w:lang w:val="en-GB"/>
        </w:rPr>
        <w:t xml:space="preserve"> </w:t>
      </w:r>
      <w:r w:rsidR="00546F93" w:rsidRPr="001A3C12">
        <w:rPr>
          <w:rFonts w:ascii="Times New Roman" w:hAnsi="Times New Roman"/>
          <w:b/>
          <w:bCs/>
          <w:i/>
          <w:iCs/>
          <w:lang w:val="en-GB"/>
        </w:rPr>
        <w:t xml:space="preserve">rate </w:t>
      </w:r>
      <w:r w:rsidR="005E3B45" w:rsidRPr="001A3C12">
        <w:rPr>
          <w:rFonts w:ascii="Times New Roman" w:hAnsi="Times New Roman"/>
          <w:b/>
          <w:bCs/>
          <w:i/>
          <w:iCs/>
          <w:lang w:val="en-GB"/>
        </w:rPr>
        <w:t xml:space="preserve">up to </w:t>
      </w:r>
      <w:r w:rsidR="000A78FD" w:rsidRPr="001A3C12">
        <w:rPr>
          <w:rFonts w:ascii="Times New Roman" w:hAnsi="Times New Roman"/>
          <w:b/>
          <w:bCs/>
          <w:i/>
          <w:iCs/>
          <w:lang w:val="en-GB"/>
        </w:rPr>
        <w:t>2 year</w:t>
      </w:r>
      <w:r w:rsidR="005E3B45" w:rsidRPr="001A3C12">
        <w:rPr>
          <w:rFonts w:ascii="Times New Roman" w:hAnsi="Times New Roman"/>
          <w:b/>
          <w:bCs/>
          <w:i/>
          <w:iCs/>
          <w:lang w:val="en-GB"/>
        </w:rPr>
        <w:t xml:space="preserve">s </w:t>
      </w:r>
      <w:r w:rsidR="000008E0">
        <w:rPr>
          <w:rFonts w:ascii="Times New Roman" w:hAnsi="Times New Roman"/>
          <w:b/>
          <w:bCs/>
          <w:i/>
          <w:iCs/>
          <w:lang w:val="en-GB"/>
        </w:rPr>
        <w:t>or</w:t>
      </w:r>
      <w:r w:rsidR="00327D03" w:rsidRPr="001A3C12">
        <w:rPr>
          <w:rFonts w:ascii="Times New Roman" w:hAnsi="Times New Roman"/>
          <w:b/>
          <w:bCs/>
          <w:i/>
          <w:iCs/>
          <w:lang w:val="en-GB"/>
        </w:rPr>
        <w:t xml:space="preserve"> &gt;</w:t>
      </w:r>
      <w:r w:rsidR="00B65929">
        <w:rPr>
          <w:rFonts w:ascii="Times New Roman" w:hAnsi="Times New Roman"/>
          <w:b/>
          <w:bCs/>
          <w:i/>
          <w:iCs/>
          <w:lang w:val="en-GB"/>
        </w:rPr>
        <w:t xml:space="preserve"> </w:t>
      </w:r>
      <w:r w:rsidR="00D43FF7" w:rsidRPr="001A3C12">
        <w:rPr>
          <w:rFonts w:ascii="Times New Roman" w:hAnsi="Times New Roman"/>
          <w:b/>
          <w:bCs/>
          <w:i/>
          <w:iCs/>
          <w:lang w:val="en-GB"/>
        </w:rPr>
        <w:t xml:space="preserve">60% </w:t>
      </w:r>
      <w:r w:rsidR="001A3C12" w:rsidRPr="001A3C12">
        <w:rPr>
          <w:rFonts w:ascii="Times New Roman" w:hAnsi="Times New Roman"/>
          <w:b/>
          <w:bCs/>
          <w:i/>
          <w:iCs/>
          <w:lang w:val="en-GB"/>
        </w:rPr>
        <w:t>follow up rate beyond 2 years</w:t>
      </w:r>
      <w:r w:rsidRPr="4F86B70B">
        <w:rPr>
          <w:rFonts w:ascii="Times New Roman" w:hAnsi="Times New Roman"/>
          <w:lang w:val="en-GB"/>
        </w:rPr>
        <w:t xml:space="preserve">* </w:t>
      </w:r>
    </w:p>
    <w:p w14:paraId="363C8A4F" w14:textId="31C75127" w:rsidR="009D614A" w:rsidRPr="00A01258" w:rsidRDefault="009D614A" w:rsidP="00056577">
      <w:pPr>
        <w:spacing w:after="0" w:line="240" w:lineRule="auto"/>
        <w:ind w:firstLine="708"/>
        <w:rPr>
          <w:rFonts w:ascii="Times New Roman" w:hAnsi="Times New Roman"/>
          <w:lang w:val="en-GB"/>
        </w:rPr>
      </w:pPr>
      <w:r w:rsidRPr="4F86B70B">
        <w:rPr>
          <w:rFonts w:ascii="Times New Roman" w:hAnsi="Times New Roman"/>
          <w:lang w:val="en-GB"/>
        </w:rPr>
        <w:t>C) Follow up rate</w:t>
      </w:r>
      <w:r w:rsidR="00BB23D5">
        <w:rPr>
          <w:rFonts w:ascii="Times New Roman" w:hAnsi="Times New Roman"/>
          <w:lang w:val="en-GB"/>
        </w:rPr>
        <w:t xml:space="preserve"> </w:t>
      </w:r>
      <w:r w:rsidR="00BB23D5" w:rsidRPr="00DE6319">
        <w:rPr>
          <w:rFonts w:ascii="Times New Roman" w:hAnsi="Times New Roman"/>
          <w:b/>
          <w:bCs/>
          <w:i/>
          <w:iCs/>
          <w:lang w:val="en-GB"/>
        </w:rPr>
        <w:t>below</w:t>
      </w:r>
      <w:r w:rsidRPr="00DE6319">
        <w:rPr>
          <w:rFonts w:ascii="Times New Roman" w:hAnsi="Times New Roman"/>
          <w:b/>
          <w:bCs/>
          <w:i/>
          <w:iCs/>
          <w:lang w:val="en-GB"/>
        </w:rPr>
        <w:t xml:space="preserve"> </w:t>
      </w:r>
      <w:r w:rsidR="00BB23D5" w:rsidRPr="00DE6319">
        <w:rPr>
          <w:rFonts w:ascii="Times New Roman" w:hAnsi="Times New Roman"/>
          <w:b/>
          <w:bCs/>
          <w:i/>
          <w:iCs/>
          <w:lang w:val="en-GB"/>
        </w:rPr>
        <w:t>criteria described in B</w:t>
      </w:r>
      <w:r w:rsidR="00DE6319" w:rsidRPr="00DE6319">
        <w:rPr>
          <w:rFonts w:ascii="Times New Roman" w:hAnsi="Times New Roman"/>
          <w:b/>
          <w:bCs/>
          <w:i/>
          <w:iCs/>
          <w:lang w:val="en-GB"/>
        </w:rPr>
        <w:t>)</w:t>
      </w:r>
    </w:p>
    <w:p w14:paraId="38799CAB" w14:textId="090344A2" w:rsidR="00A01258" w:rsidRPr="00A01258" w:rsidRDefault="009D614A" w:rsidP="00056577">
      <w:pPr>
        <w:pBdr>
          <w:bottom w:val="single" w:sz="4" w:space="1" w:color="auto"/>
        </w:pBdr>
        <w:spacing w:after="0" w:line="240" w:lineRule="auto"/>
        <w:ind w:firstLine="708"/>
        <w:rPr>
          <w:rFonts w:ascii="Times New Roman" w:hAnsi="Times New Roman"/>
          <w:lang w:val="en-US"/>
        </w:rPr>
      </w:pPr>
      <w:r w:rsidRPr="00A01258">
        <w:rPr>
          <w:rFonts w:ascii="Times New Roman" w:hAnsi="Times New Roman"/>
          <w:lang w:val="en-GB"/>
        </w:rPr>
        <w:t>D) No stateme</w:t>
      </w:r>
      <w:r w:rsidR="004B2A26">
        <w:rPr>
          <w:rFonts w:ascii="Times New Roman" w:hAnsi="Times New Roman"/>
          <w:lang w:val="en-GB"/>
        </w:rPr>
        <w:t>nt</w:t>
      </w:r>
    </w:p>
    <w:p w14:paraId="3B590990" w14:textId="75BE4AAF" w:rsidR="00A01258" w:rsidRPr="00A01258" w:rsidRDefault="4CF15BC0" w:rsidP="00056577">
      <w:pPr>
        <w:rPr>
          <w:rFonts w:ascii="Times New Roman" w:hAnsi="Times New Roman"/>
          <w:lang w:val="en-US"/>
        </w:rPr>
      </w:pPr>
      <w:r w:rsidRPr="4CF15BC0">
        <w:rPr>
          <w:rFonts w:ascii="Times New Roman" w:hAnsi="Times New Roman"/>
        </w:rPr>
        <w:fldChar w:fldCharType="begin"/>
      </w:r>
      <w:r w:rsidRPr="4CF15BC0">
        <w:rPr>
          <w:rFonts w:ascii="Times New Roman" w:hAnsi="Times New Roman"/>
        </w:rPr>
        <w:instrText xml:space="preserve"> ADDIN EN.REFLIST </w:instrText>
      </w:r>
      <w:r w:rsidR="00000000">
        <w:rPr>
          <w:rFonts w:ascii="Times New Roman" w:hAnsi="Times New Roman"/>
        </w:rPr>
        <w:fldChar w:fldCharType="separate"/>
      </w:r>
      <w:r w:rsidRPr="4CF15BC0">
        <w:rPr>
          <w:rFonts w:ascii="Times New Roman" w:hAnsi="Times New Roman"/>
          <w:lang w:val="en-US"/>
        </w:rPr>
        <w:fldChar w:fldCharType="end"/>
      </w:r>
    </w:p>
    <w:sectPr w:rsidR="00A01258" w:rsidRPr="00A01258" w:rsidSect="00750981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2F8C58" w14:textId="77777777" w:rsidR="00EB2D2D" w:rsidRDefault="00EB2D2D" w:rsidP="009D614A">
      <w:pPr>
        <w:spacing w:after="0" w:line="240" w:lineRule="auto"/>
      </w:pPr>
      <w:r>
        <w:separator/>
      </w:r>
    </w:p>
  </w:endnote>
  <w:endnote w:type="continuationSeparator" w:id="0">
    <w:p w14:paraId="36CE143B" w14:textId="77777777" w:rsidR="00EB2D2D" w:rsidRDefault="00EB2D2D" w:rsidP="009D614A">
      <w:pPr>
        <w:spacing w:after="0" w:line="240" w:lineRule="auto"/>
      </w:pPr>
      <w:r>
        <w:continuationSeparator/>
      </w:r>
    </w:p>
  </w:endnote>
  <w:endnote w:type="continuationNotice" w:id="1">
    <w:p w14:paraId="41DBFB18" w14:textId="77777777" w:rsidR="00EB2D2D" w:rsidRDefault="00EB2D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9B3F0A" w14:textId="77777777" w:rsidR="00EB2D2D" w:rsidRDefault="00EB2D2D" w:rsidP="009D614A">
      <w:pPr>
        <w:spacing w:after="0" w:line="240" w:lineRule="auto"/>
      </w:pPr>
      <w:r>
        <w:separator/>
      </w:r>
    </w:p>
  </w:footnote>
  <w:footnote w:type="continuationSeparator" w:id="0">
    <w:p w14:paraId="4628DAA4" w14:textId="77777777" w:rsidR="00EB2D2D" w:rsidRDefault="00EB2D2D" w:rsidP="009D614A">
      <w:pPr>
        <w:spacing w:after="0" w:line="240" w:lineRule="auto"/>
      </w:pPr>
      <w:r>
        <w:continuationSeparator/>
      </w:r>
    </w:p>
  </w:footnote>
  <w:footnote w:type="continuationNotice" w:id="1">
    <w:p w14:paraId="6C6F8BF4" w14:textId="77777777" w:rsidR="00EB2D2D" w:rsidRDefault="00EB2D2D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PLoS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tpxfwtdmxa026errz3xxezzwr5ea2fr002s&quot;&gt;RECAP articles 2022-2023&lt;record-ids&gt;&lt;item&gt;52&lt;/item&gt;&lt;item&gt;89&lt;/item&gt;&lt;item&gt;100&lt;/item&gt;&lt;item&gt;115&lt;/item&gt;&lt;item&gt;120&lt;/item&gt;&lt;/record-ids&gt;&lt;/item&gt;&lt;/Libraries&gt;"/>
  </w:docVars>
  <w:rsids>
    <w:rsidRoot w:val="009D614A"/>
    <w:rsid w:val="000008E0"/>
    <w:rsid w:val="00016CB8"/>
    <w:rsid w:val="00030F3B"/>
    <w:rsid w:val="00044F86"/>
    <w:rsid w:val="00052F90"/>
    <w:rsid w:val="00056577"/>
    <w:rsid w:val="00057F58"/>
    <w:rsid w:val="00062D4E"/>
    <w:rsid w:val="00064914"/>
    <w:rsid w:val="00081F8D"/>
    <w:rsid w:val="000A3F40"/>
    <w:rsid w:val="000A78FD"/>
    <w:rsid w:val="000B2FA2"/>
    <w:rsid w:val="000B4CC4"/>
    <w:rsid w:val="000B743B"/>
    <w:rsid w:val="000B7CCF"/>
    <w:rsid w:val="000C56F8"/>
    <w:rsid w:val="000C692F"/>
    <w:rsid w:val="000D2906"/>
    <w:rsid w:val="000D7395"/>
    <w:rsid w:val="000D784A"/>
    <w:rsid w:val="000F035C"/>
    <w:rsid w:val="000F1BCF"/>
    <w:rsid w:val="000F2168"/>
    <w:rsid w:val="000F47B4"/>
    <w:rsid w:val="000F488A"/>
    <w:rsid w:val="000F5940"/>
    <w:rsid w:val="000F7B67"/>
    <w:rsid w:val="0010591A"/>
    <w:rsid w:val="00105DAF"/>
    <w:rsid w:val="0011422E"/>
    <w:rsid w:val="00114467"/>
    <w:rsid w:val="0013782F"/>
    <w:rsid w:val="0014405B"/>
    <w:rsid w:val="00146AA4"/>
    <w:rsid w:val="00151134"/>
    <w:rsid w:val="00151612"/>
    <w:rsid w:val="001571C5"/>
    <w:rsid w:val="001575B3"/>
    <w:rsid w:val="00157FB4"/>
    <w:rsid w:val="00160901"/>
    <w:rsid w:val="00161F07"/>
    <w:rsid w:val="00165732"/>
    <w:rsid w:val="0016648E"/>
    <w:rsid w:val="0017202E"/>
    <w:rsid w:val="00180DDB"/>
    <w:rsid w:val="00190735"/>
    <w:rsid w:val="001918A3"/>
    <w:rsid w:val="00191999"/>
    <w:rsid w:val="001967E8"/>
    <w:rsid w:val="00197037"/>
    <w:rsid w:val="001A2C66"/>
    <w:rsid w:val="001A2F01"/>
    <w:rsid w:val="001A3C12"/>
    <w:rsid w:val="001B0485"/>
    <w:rsid w:val="001B5A9E"/>
    <w:rsid w:val="001B775C"/>
    <w:rsid w:val="001B7BF2"/>
    <w:rsid w:val="001B7CE7"/>
    <w:rsid w:val="001C1598"/>
    <w:rsid w:val="001C34F5"/>
    <w:rsid w:val="001C3F4E"/>
    <w:rsid w:val="001C6E95"/>
    <w:rsid w:val="001D1CFB"/>
    <w:rsid w:val="001D2436"/>
    <w:rsid w:val="001E2214"/>
    <w:rsid w:val="001E2D90"/>
    <w:rsid w:val="001E376E"/>
    <w:rsid w:val="001E6BCE"/>
    <w:rsid w:val="001F1E90"/>
    <w:rsid w:val="001F237A"/>
    <w:rsid w:val="001F29B6"/>
    <w:rsid w:val="00207652"/>
    <w:rsid w:val="002270A3"/>
    <w:rsid w:val="00230837"/>
    <w:rsid w:val="00233072"/>
    <w:rsid w:val="00236D45"/>
    <w:rsid w:val="00244B71"/>
    <w:rsid w:val="0024519E"/>
    <w:rsid w:val="002455C2"/>
    <w:rsid w:val="00245A2A"/>
    <w:rsid w:val="00245E49"/>
    <w:rsid w:val="00250202"/>
    <w:rsid w:val="00261556"/>
    <w:rsid w:val="0026473C"/>
    <w:rsid w:val="00266DBC"/>
    <w:rsid w:val="00270300"/>
    <w:rsid w:val="00270EEF"/>
    <w:rsid w:val="002736AC"/>
    <w:rsid w:val="00274059"/>
    <w:rsid w:val="00281BBF"/>
    <w:rsid w:val="002826B0"/>
    <w:rsid w:val="002835F3"/>
    <w:rsid w:val="00283AB6"/>
    <w:rsid w:val="00286477"/>
    <w:rsid w:val="00291DD8"/>
    <w:rsid w:val="00293C6B"/>
    <w:rsid w:val="0029622C"/>
    <w:rsid w:val="0029765A"/>
    <w:rsid w:val="002A3B8B"/>
    <w:rsid w:val="002A7CCC"/>
    <w:rsid w:val="002B3A77"/>
    <w:rsid w:val="002B3F2B"/>
    <w:rsid w:val="002B4D11"/>
    <w:rsid w:val="002C1452"/>
    <w:rsid w:val="002C2807"/>
    <w:rsid w:val="002D09B2"/>
    <w:rsid w:val="002D0F61"/>
    <w:rsid w:val="002D3742"/>
    <w:rsid w:val="002D786F"/>
    <w:rsid w:val="002D7C07"/>
    <w:rsid w:val="002E2365"/>
    <w:rsid w:val="002E44DA"/>
    <w:rsid w:val="002E4F95"/>
    <w:rsid w:val="002E52E1"/>
    <w:rsid w:val="00301C71"/>
    <w:rsid w:val="00302A2D"/>
    <w:rsid w:val="00310CF3"/>
    <w:rsid w:val="00313B66"/>
    <w:rsid w:val="003148C1"/>
    <w:rsid w:val="003270D7"/>
    <w:rsid w:val="00327D03"/>
    <w:rsid w:val="00334334"/>
    <w:rsid w:val="003418B8"/>
    <w:rsid w:val="00342959"/>
    <w:rsid w:val="0035248A"/>
    <w:rsid w:val="003532D4"/>
    <w:rsid w:val="003558F3"/>
    <w:rsid w:val="00367508"/>
    <w:rsid w:val="00392963"/>
    <w:rsid w:val="003933A0"/>
    <w:rsid w:val="003957F4"/>
    <w:rsid w:val="003971CC"/>
    <w:rsid w:val="003A440F"/>
    <w:rsid w:val="003A5677"/>
    <w:rsid w:val="003A7DCC"/>
    <w:rsid w:val="003B22FE"/>
    <w:rsid w:val="003B5739"/>
    <w:rsid w:val="003B7FE0"/>
    <w:rsid w:val="003C2251"/>
    <w:rsid w:val="003C4CD0"/>
    <w:rsid w:val="003C5427"/>
    <w:rsid w:val="003C5EEF"/>
    <w:rsid w:val="003D58EB"/>
    <w:rsid w:val="003E7797"/>
    <w:rsid w:val="003F6330"/>
    <w:rsid w:val="003F72D2"/>
    <w:rsid w:val="00400DAD"/>
    <w:rsid w:val="00400E59"/>
    <w:rsid w:val="004116C3"/>
    <w:rsid w:val="0041218A"/>
    <w:rsid w:val="00415D44"/>
    <w:rsid w:val="0042282B"/>
    <w:rsid w:val="00425B57"/>
    <w:rsid w:val="00431201"/>
    <w:rsid w:val="00432275"/>
    <w:rsid w:val="00432AC2"/>
    <w:rsid w:val="00442AA0"/>
    <w:rsid w:val="00444A55"/>
    <w:rsid w:val="00456DA5"/>
    <w:rsid w:val="00460DF2"/>
    <w:rsid w:val="00465611"/>
    <w:rsid w:val="00467679"/>
    <w:rsid w:val="0048174B"/>
    <w:rsid w:val="00481B53"/>
    <w:rsid w:val="00482FB3"/>
    <w:rsid w:val="004919F3"/>
    <w:rsid w:val="00493D25"/>
    <w:rsid w:val="0049543C"/>
    <w:rsid w:val="0049710E"/>
    <w:rsid w:val="004A6729"/>
    <w:rsid w:val="004B2A26"/>
    <w:rsid w:val="004B3760"/>
    <w:rsid w:val="004B48E6"/>
    <w:rsid w:val="004B72D5"/>
    <w:rsid w:val="004C7EB0"/>
    <w:rsid w:val="004D3C7A"/>
    <w:rsid w:val="004D6DAC"/>
    <w:rsid w:val="004E22E5"/>
    <w:rsid w:val="004E295D"/>
    <w:rsid w:val="004E5D2F"/>
    <w:rsid w:val="004F5537"/>
    <w:rsid w:val="00501CA8"/>
    <w:rsid w:val="0051647C"/>
    <w:rsid w:val="005168D5"/>
    <w:rsid w:val="00526E5C"/>
    <w:rsid w:val="00532A17"/>
    <w:rsid w:val="005428E3"/>
    <w:rsid w:val="0054319A"/>
    <w:rsid w:val="00546F93"/>
    <w:rsid w:val="00553372"/>
    <w:rsid w:val="00554FF2"/>
    <w:rsid w:val="00560F95"/>
    <w:rsid w:val="00565818"/>
    <w:rsid w:val="005668D8"/>
    <w:rsid w:val="005704D7"/>
    <w:rsid w:val="00571DD6"/>
    <w:rsid w:val="00580430"/>
    <w:rsid w:val="005812AE"/>
    <w:rsid w:val="005823C3"/>
    <w:rsid w:val="00586BAB"/>
    <w:rsid w:val="00596B1A"/>
    <w:rsid w:val="00597876"/>
    <w:rsid w:val="005A04FE"/>
    <w:rsid w:val="005A3F27"/>
    <w:rsid w:val="005A52A9"/>
    <w:rsid w:val="005A75F7"/>
    <w:rsid w:val="005B12BE"/>
    <w:rsid w:val="005B65BD"/>
    <w:rsid w:val="005C5E9A"/>
    <w:rsid w:val="005E3B45"/>
    <w:rsid w:val="005E4641"/>
    <w:rsid w:val="005F5A2A"/>
    <w:rsid w:val="0061058C"/>
    <w:rsid w:val="00611486"/>
    <w:rsid w:val="00613CAE"/>
    <w:rsid w:val="006174F8"/>
    <w:rsid w:val="0062640B"/>
    <w:rsid w:val="00627DB1"/>
    <w:rsid w:val="00631CAA"/>
    <w:rsid w:val="00634177"/>
    <w:rsid w:val="00634CFF"/>
    <w:rsid w:val="00642ADF"/>
    <w:rsid w:val="006471D5"/>
    <w:rsid w:val="00650FE8"/>
    <w:rsid w:val="00652451"/>
    <w:rsid w:val="00653901"/>
    <w:rsid w:val="00654E81"/>
    <w:rsid w:val="006552F1"/>
    <w:rsid w:val="00657DB1"/>
    <w:rsid w:val="00665EBA"/>
    <w:rsid w:val="006667DE"/>
    <w:rsid w:val="00671FD2"/>
    <w:rsid w:val="00674A30"/>
    <w:rsid w:val="006838A7"/>
    <w:rsid w:val="006874F8"/>
    <w:rsid w:val="00694F4A"/>
    <w:rsid w:val="00695C17"/>
    <w:rsid w:val="006A7A1F"/>
    <w:rsid w:val="006B0A73"/>
    <w:rsid w:val="006B7993"/>
    <w:rsid w:val="006C14DE"/>
    <w:rsid w:val="006C29BF"/>
    <w:rsid w:val="006D3C1C"/>
    <w:rsid w:val="006D400C"/>
    <w:rsid w:val="006D6BE8"/>
    <w:rsid w:val="006E317D"/>
    <w:rsid w:val="006E34EC"/>
    <w:rsid w:val="00700A92"/>
    <w:rsid w:val="00701BE6"/>
    <w:rsid w:val="007026A2"/>
    <w:rsid w:val="00703CD0"/>
    <w:rsid w:val="007041ED"/>
    <w:rsid w:val="00704C41"/>
    <w:rsid w:val="00713F16"/>
    <w:rsid w:val="007247E2"/>
    <w:rsid w:val="00725B87"/>
    <w:rsid w:val="00730238"/>
    <w:rsid w:val="00747847"/>
    <w:rsid w:val="00750981"/>
    <w:rsid w:val="0075238C"/>
    <w:rsid w:val="00760CFB"/>
    <w:rsid w:val="007704C6"/>
    <w:rsid w:val="007704E8"/>
    <w:rsid w:val="00770966"/>
    <w:rsid w:val="0077443C"/>
    <w:rsid w:val="007800E6"/>
    <w:rsid w:val="00780987"/>
    <w:rsid w:val="00787368"/>
    <w:rsid w:val="00792BC9"/>
    <w:rsid w:val="00797989"/>
    <w:rsid w:val="007A2EB5"/>
    <w:rsid w:val="007B51E0"/>
    <w:rsid w:val="007C3892"/>
    <w:rsid w:val="007C61B5"/>
    <w:rsid w:val="007D2DD6"/>
    <w:rsid w:val="007D3B65"/>
    <w:rsid w:val="007D5262"/>
    <w:rsid w:val="007D6D9A"/>
    <w:rsid w:val="007E110F"/>
    <w:rsid w:val="007E7DFA"/>
    <w:rsid w:val="007F16D7"/>
    <w:rsid w:val="007F7155"/>
    <w:rsid w:val="007F77A4"/>
    <w:rsid w:val="00801226"/>
    <w:rsid w:val="0080689E"/>
    <w:rsid w:val="00817741"/>
    <w:rsid w:val="0082422F"/>
    <w:rsid w:val="00825654"/>
    <w:rsid w:val="00825685"/>
    <w:rsid w:val="00825D65"/>
    <w:rsid w:val="00845AF6"/>
    <w:rsid w:val="00850399"/>
    <w:rsid w:val="00851C70"/>
    <w:rsid w:val="00857A7D"/>
    <w:rsid w:val="008623E4"/>
    <w:rsid w:val="00863BFA"/>
    <w:rsid w:val="0087493F"/>
    <w:rsid w:val="008841E1"/>
    <w:rsid w:val="00891557"/>
    <w:rsid w:val="00897AE9"/>
    <w:rsid w:val="008A3A37"/>
    <w:rsid w:val="008B30CC"/>
    <w:rsid w:val="008B468F"/>
    <w:rsid w:val="008B65B2"/>
    <w:rsid w:val="008C0AAE"/>
    <w:rsid w:val="008C0B1E"/>
    <w:rsid w:val="008D3562"/>
    <w:rsid w:val="008D636A"/>
    <w:rsid w:val="008E180A"/>
    <w:rsid w:val="008E4FF6"/>
    <w:rsid w:val="008E6C4E"/>
    <w:rsid w:val="008F596A"/>
    <w:rsid w:val="00901BF3"/>
    <w:rsid w:val="00902CCA"/>
    <w:rsid w:val="00906A52"/>
    <w:rsid w:val="00906EDE"/>
    <w:rsid w:val="0091371C"/>
    <w:rsid w:val="00922206"/>
    <w:rsid w:val="00927A03"/>
    <w:rsid w:val="0093134C"/>
    <w:rsid w:val="00933702"/>
    <w:rsid w:val="00942AC1"/>
    <w:rsid w:val="009535C9"/>
    <w:rsid w:val="009555EA"/>
    <w:rsid w:val="00955CB5"/>
    <w:rsid w:val="009611FC"/>
    <w:rsid w:val="00965DEB"/>
    <w:rsid w:val="00981336"/>
    <w:rsid w:val="00985D3A"/>
    <w:rsid w:val="009903DC"/>
    <w:rsid w:val="00992188"/>
    <w:rsid w:val="009A0CFA"/>
    <w:rsid w:val="009A14CC"/>
    <w:rsid w:val="009A7E14"/>
    <w:rsid w:val="009C05C0"/>
    <w:rsid w:val="009C07D8"/>
    <w:rsid w:val="009D19E2"/>
    <w:rsid w:val="009D2E47"/>
    <w:rsid w:val="009D3753"/>
    <w:rsid w:val="009D43FB"/>
    <w:rsid w:val="009D49F5"/>
    <w:rsid w:val="009D4BA8"/>
    <w:rsid w:val="009D614A"/>
    <w:rsid w:val="009D614C"/>
    <w:rsid w:val="009E10BF"/>
    <w:rsid w:val="00A01258"/>
    <w:rsid w:val="00A03588"/>
    <w:rsid w:val="00A07B0E"/>
    <w:rsid w:val="00A119EE"/>
    <w:rsid w:val="00A11D15"/>
    <w:rsid w:val="00A12361"/>
    <w:rsid w:val="00A13CD0"/>
    <w:rsid w:val="00A15BA4"/>
    <w:rsid w:val="00A2308C"/>
    <w:rsid w:val="00A23C35"/>
    <w:rsid w:val="00A27969"/>
    <w:rsid w:val="00A27EB1"/>
    <w:rsid w:val="00A30152"/>
    <w:rsid w:val="00A33039"/>
    <w:rsid w:val="00A33317"/>
    <w:rsid w:val="00A33E6E"/>
    <w:rsid w:val="00A4275F"/>
    <w:rsid w:val="00A436B4"/>
    <w:rsid w:val="00A45BD3"/>
    <w:rsid w:val="00A477D3"/>
    <w:rsid w:val="00A50BFC"/>
    <w:rsid w:val="00A66AAE"/>
    <w:rsid w:val="00A67447"/>
    <w:rsid w:val="00A67F21"/>
    <w:rsid w:val="00A7128A"/>
    <w:rsid w:val="00A7469C"/>
    <w:rsid w:val="00A77691"/>
    <w:rsid w:val="00A81335"/>
    <w:rsid w:val="00A84C2B"/>
    <w:rsid w:val="00A9030C"/>
    <w:rsid w:val="00AA087B"/>
    <w:rsid w:val="00AA3B4C"/>
    <w:rsid w:val="00AB2274"/>
    <w:rsid w:val="00AB7B49"/>
    <w:rsid w:val="00AC1284"/>
    <w:rsid w:val="00AC1F40"/>
    <w:rsid w:val="00AC2467"/>
    <w:rsid w:val="00AC41BA"/>
    <w:rsid w:val="00AC582C"/>
    <w:rsid w:val="00AD7CB8"/>
    <w:rsid w:val="00AE2FA7"/>
    <w:rsid w:val="00AE468C"/>
    <w:rsid w:val="00AE5321"/>
    <w:rsid w:val="00AF4A3A"/>
    <w:rsid w:val="00AF6C5D"/>
    <w:rsid w:val="00AF6F6A"/>
    <w:rsid w:val="00B03DD7"/>
    <w:rsid w:val="00B1194C"/>
    <w:rsid w:val="00B2011B"/>
    <w:rsid w:val="00B21146"/>
    <w:rsid w:val="00B32D81"/>
    <w:rsid w:val="00B34562"/>
    <w:rsid w:val="00B411F4"/>
    <w:rsid w:val="00B47C1D"/>
    <w:rsid w:val="00B525D3"/>
    <w:rsid w:val="00B53329"/>
    <w:rsid w:val="00B62AB0"/>
    <w:rsid w:val="00B64AA9"/>
    <w:rsid w:val="00B65929"/>
    <w:rsid w:val="00B7478F"/>
    <w:rsid w:val="00B74C59"/>
    <w:rsid w:val="00B9303D"/>
    <w:rsid w:val="00BA4BA3"/>
    <w:rsid w:val="00BA612D"/>
    <w:rsid w:val="00BA6A6E"/>
    <w:rsid w:val="00BA7305"/>
    <w:rsid w:val="00BA743D"/>
    <w:rsid w:val="00BB23D5"/>
    <w:rsid w:val="00BB2A95"/>
    <w:rsid w:val="00BB3976"/>
    <w:rsid w:val="00BB51D3"/>
    <w:rsid w:val="00BB606F"/>
    <w:rsid w:val="00BB781E"/>
    <w:rsid w:val="00BC0C17"/>
    <w:rsid w:val="00BD0789"/>
    <w:rsid w:val="00BD1919"/>
    <w:rsid w:val="00BD7BA6"/>
    <w:rsid w:val="00BE7D87"/>
    <w:rsid w:val="00BF032D"/>
    <w:rsid w:val="00BF31A3"/>
    <w:rsid w:val="00BF339E"/>
    <w:rsid w:val="00BF5A8C"/>
    <w:rsid w:val="00C020DC"/>
    <w:rsid w:val="00C027B8"/>
    <w:rsid w:val="00C07A95"/>
    <w:rsid w:val="00C12060"/>
    <w:rsid w:val="00C12F23"/>
    <w:rsid w:val="00C1784A"/>
    <w:rsid w:val="00C22351"/>
    <w:rsid w:val="00C2320F"/>
    <w:rsid w:val="00C27ADE"/>
    <w:rsid w:val="00C302B7"/>
    <w:rsid w:val="00C415B5"/>
    <w:rsid w:val="00C61F0C"/>
    <w:rsid w:val="00C62242"/>
    <w:rsid w:val="00C70132"/>
    <w:rsid w:val="00C7273C"/>
    <w:rsid w:val="00C72C2F"/>
    <w:rsid w:val="00C74ADD"/>
    <w:rsid w:val="00C77BA8"/>
    <w:rsid w:val="00C96B71"/>
    <w:rsid w:val="00C9766F"/>
    <w:rsid w:val="00CA0419"/>
    <w:rsid w:val="00CB6202"/>
    <w:rsid w:val="00CB775A"/>
    <w:rsid w:val="00CC0130"/>
    <w:rsid w:val="00CD2C15"/>
    <w:rsid w:val="00CE29CD"/>
    <w:rsid w:val="00CF3C47"/>
    <w:rsid w:val="00CF4888"/>
    <w:rsid w:val="00CF7064"/>
    <w:rsid w:val="00D13D84"/>
    <w:rsid w:val="00D1522F"/>
    <w:rsid w:val="00D1572B"/>
    <w:rsid w:val="00D16198"/>
    <w:rsid w:val="00D21617"/>
    <w:rsid w:val="00D23005"/>
    <w:rsid w:val="00D239D6"/>
    <w:rsid w:val="00D23EF8"/>
    <w:rsid w:val="00D24313"/>
    <w:rsid w:val="00D250DC"/>
    <w:rsid w:val="00D25769"/>
    <w:rsid w:val="00D27624"/>
    <w:rsid w:val="00D31622"/>
    <w:rsid w:val="00D43FF7"/>
    <w:rsid w:val="00D46515"/>
    <w:rsid w:val="00D46744"/>
    <w:rsid w:val="00D50BCE"/>
    <w:rsid w:val="00D52FE4"/>
    <w:rsid w:val="00D61239"/>
    <w:rsid w:val="00D662EE"/>
    <w:rsid w:val="00D67B64"/>
    <w:rsid w:val="00D748E9"/>
    <w:rsid w:val="00D83B24"/>
    <w:rsid w:val="00D95C62"/>
    <w:rsid w:val="00DA3DA8"/>
    <w:rsid w:val="00DA4FCC"/>
    <w:rsid w:val="00DB2D06"/>
    <w:rsid w:val="00DB42F3"/>
    <w:rsid w:val="00DB5E86"/>
    <w:rsid w:val="00DE08FA"/>
    <w:rsid w:val="00DE0F44"/>
    <w:rsid w:val="00DE12E0"/>
    <w:rsid w:val="00DE6307"/>
    <w:rsid w:val="00DE6319"/>
    <w:rsid w:val="00DF4B2C"/>
    <w:rsid w:val="00E00F93"/>
    <w:rsid w:val="00E04835"/>
    <w:rsid w:val="00E11952"/>
    <w:rsid w:val="00E138C6"/>
    <w:rsid w:val="00E20782"/>
    <w:rsid w:val="00E22B21"/>
    <w:rsid w:val="00E25EB0"/>
    <w:rsid w:val="00E321AD"/>
    <w:rsid w:val="00E33214"/>
    <w:rsid w:val="00E34B55"/>
    <w:rsid w:val="00E41D2A"/>
    <w:rsid w:val="00E45603"/>
    <w:rsid w:val="00E62EEC"/>
    <w:rsid w:val="00E63560"/>
    <w:rsid w:val="00E63906"/>
    <w:rsid w:val="00E65CB1"/>
    <w:rsid w:val="00E67FF7"/>
    <w:rsid w:val="00E72BFF"/>
    <w:rsid w:val="00E734D0"/>
    <w:rsid w:val="00E73EF7"/>
    <w:rsid w:val="00E75223"/>
    <w:rsid w:val="00E75CC5"/>
    <w:rsid w:val="00E81029"/>
    <w:rsid w:val="00E81DFE"/>
    <w:rsid w:val="00E82844"/>
    <w:rsid w:val="00E8388B"/>
    <w:rsid w:val="00E8441A"/>
    <w:rsid w:val="00E84B71"/>
    <w:rsid w:val="00E8781A"/>
    <w:rsid w:val="00E90D34"/>
    <w:rsid w:val="00E96FFC"/>
    <w:rsid w:val="00EA65A9"/>
    <w:rsid w:val="00EB17B5"/>
    <w:rsid w:val="00EB2D2D"/>
    <w:rsid w:val="00EC11C7"/>
    <w:rsid w:val="00ED2C80"/>
    <w:rsid w:val="00ED3727"/>
    <w:rsid w:val="00ED5426"/>
    <w:rsid w:val="00EE5DDE"/>
    <w:rsid w:val="00EF2DE4"/>
    <w:rsid w:val="00EF4C8F"/>
    <w:rsid w:val="00EF54F5"/>
    <w:rsid w:val="00EF69E1"/>
    <w:rsid w:val="00F0422D"/>
    <w:rsid w:val="00F10C6E"/>
    <w:rsid w:val="00F130E3"/>
    <w:rsid w:val="00F13C25"/>
    <w:rsid w:val="00F16DF6"/>
    <w:rsid w:val="00F179A4"/>
    <w:rsid w:val="00F179C9"/>
    <w:rsid w:val="00F27107"/>
    <w:rsid w:val="00F344F5"/>
    <w:rsid w:val="00F36087"/>
    <w:rsid w:val="00F36E2F"/>
    <w:rsid w:val="00F43FA1"/>
    <w:rsid w:val="00F44D9F"/>
    <w:rsid w:val="00F457FB"/>
    <w:rsid w:val="00F53476"/>
    <w:rsid w:val="00F5437B"/>
    <w:rsid w:val="00F562F8"/>
    <w:rsid w:val="00F56B1C"/>
    <w:rsid w:val="00F70B84"/>
    <w:rsid w:val="00F7230F"/>
    <w:rsid w:val="00F76D39"/>
    <w:rsid w:val="00F80F5C"/>
    <w:rsid w:val="00F8560C"/>
    <w:rsid w:val="00F90D10"/>
    <w:rsid w:val="00F935BA"/>
    <w:rsid w:val="00FA01EF"/>
    <w:rsid w:val="00FA615A"/>
    <w:rsid w:val="00FB2D11"/>
    <w:rsid w:val="00FB54C5"/>
    <w:rsid w:val="00FC00DF"/>
    <w:rsid w:val="00FC279D"/>
    <w:rsid w:val="00FD323A"/>
    <w:rsid w:val="00FF3A57"/>
    <w:rsid w:val="00FF60C1"/>
    <w:rsid w:val="00FF7F38"/>
    <w:rsid w:val="03CA22EB"/>
    <w:rsid w:val="07C61518"/>
    <w:rsid w:val="0CFDE6E5"/>
    <w:rsid w:val="0D638285"/>
    <w:rsid w:val="1357814C"/>
    <w:rsid w:val="1BC3046E"/>
    <w:rsid w:val="1ED1F6AF"/>
    <w:rsid w:val="23AFE50E"/>
    <w:rsid w:val="265E411F"/>
    <w:rsid w:val="2ABE719C"/>
    <w:rsid w:val="2D912AC0"/>
    <w:rsid w:val="2E8FDA4D"/>
    <w:rsid w:val="317406B8"/>
    <w:rsid w:val="34EF1665"/>
    <w:rsid w:val="37222283"/>
    <w:rsid w:val="37229975"/>
    <w:rsid w:val="38779ACA"/>
    <w:rsid w:val="38DC9EF2"/>
    <w:rsid w:val="3B843391"/>
    <w:rsid w:val="4701FB15"/>
    <w:rsid w:val="4A03E781"/>
    <w:rsid w:val="4C2D84D0"/>
    <w:rsid w:val="4CF15BC0"/>
    <w:rsid w:val="4ED9137C"/>
    <w:rsid w:val="4F86B70B"/>
    <w:rsid w:val="519FCB19"/>
    <w:rsid w:val="5E2D3732"/>
    <w:rsid w:val="6A4ABDBB"/>
    <w:rsid w:val="6D713E8D"/>
    <w:rsid w:val="6F12F0C1"/>
    <w:rsid w:val="6F1EAA4F"/>
    <w:rsid w:val="76508692"/>
    <w:rsid w:val="79B9E700"/>
    <w:rsid w:val="7A3C6901"/>
    <w:rsid w:val="7A475996"/>
    <w:rsid w:val="7D46D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1C113E"/>
  <w15:chartTrackingRefBased/>
  <w15:docId w15:val="{97C63621-4302-417F-B8DF-EAF07CFA2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C1C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12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1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9D614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D61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9D614A"/>
    <w:rPr>
      <w:rFonts w:ascii="Calibri" w:eastAsia="Calibri" w:hAnsi="Calibri" w:cs="Times New Roman"/>
    </w:rPr>
  </w:style>
  <w:style w:type="paragraph" w:customStyle="1" w:styleId="EndNoteBibliographyTitle">
    <w:name w:val="EndNote Bibliography Title"/>
    <w:basedOn w:val="Normal"/>
    <w:link w:val="EndNoteBibliographyTitleChar"/>
    <w:rsid w:val="00465611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har">
    <w:name w:val="EndNote Bibliography Title Char"/>
    <w:link w:val="EndNoteBibliographyTitle"/>
    <w:rsid w:val="00465611"/>
    <w:rPr>
      <w:rFonts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465611"/>
    <w:pPr>
      <w:spacing w:line="240" w:lineRule="auto"/>
    </w:pPr>
    <w:rPr>
      <w:rFonts w:cs="Calibri"/>
      <w:noProof/>
      <w:lang w:val="en-US"/>
    </w:rPr>
  </w:style>
  <w:style w:type="character" w:customStyle="1" w:styleId="EndNoteBibliographyChar">
    <w:name w:val="EndNote Bibliography Char"/>
    <w:link w:val="EndNoteBibliography"/>
    <w:rsid w:val="00465611"/>
    <w:rPr>
      <w:rFonts w:cs="Calibri"/>
      <w:noProof/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A0125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47C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7C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7C1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C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C1D"/>
    <w:rPr>
      <w:b/>
      <w:bCs/>
      <w:lang w:eastAsia="en-US"/>
    </w:rPr>
  </w:style>
  <w:style w:type="paragraph" w:customStyle="1" w:styleId="Default">
    <w:name w:val="Default"/>
    <w:rsid w:val="003D58E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825685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8256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56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598C2ECFF7A2459258B788CC064755" ma:contentTypeVersion="16" ma:contentTypeDescription="Create a new document." ma:contentTypeScope="" ma:versionID="677e1ed9b70e14941d5c97224ae37ac7">
  <xsd:schema xmlns:xsd="http://www.w3.org/2001/XMLSchema" xmlns:xs="http://www.w3.org/2001/XMLSchema" xmlns:p="http://schemas.microsoft.com/office/2006/metadata/properties" xmlns:ns2="b36a2c68-306c-4097-bd38-bb647125e894" xmlns:ns3="85d5da7a-3565-44c8-a44d-7d7e6bd55c29" targetNamespace="http://schemas.microsoft.com/office/2006/metadata/properties" ma:root="true" ma:fieldsID="44899d5c8b398d807f26a5785bb44027" ns2:_="" ns3:_="">
    <xsd:import namespace="b36a2c68-306c-4097-bd38-bb647125e894"/>
    <xsd:import namespace="85d5da7a-3565-44c8-a44d-7d7e6bd55c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6a2c68-306c-4097-bd38-bb647125e8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e7bc199-5fe5-462f-a3d8-26f806c1f4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5da7a-3565-44c8-a44d-7d7e6bd55c2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1296a91e-ac0a-4928-bc7c-a45ca302ce30}" ma:internalName="TaxCatchAll" ma:showField="CatchAllData" ma:web="85d5da7a-3565-44c8-a44d-7d7e6bd55c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d5da7a-3565-44c8-a44d-7d7e6bd55c29" xsi:nil="true"/>
    <lcf76f155ced4ddcb4097134ff3c332f xmlns="b36a2c68-306c-4097-bd38-bb647125e894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D11E10-6CBD-4BD6-9600-32A73AB57A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6a2c68-306c-4097-bd38-bb647125e894"/>
    <ds:schemaRef ds:uri="85d5da7a-3565-44c8-a44d-7d7e6bd55c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E849CD-A37D-401E-AC2E-5849AD692F2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3626F3-018B-4952-86CF-B4DB4FB3FCA4}">
  <ds:schemaRefs>
    <ds:schemaRef ds:uri="http://schemas.microsoft.com/office/2006/metadata/properties"/>
    <ds:schemaRef ds:uri="http://schemas.microsoft.com/office/infopath/2007/PartnerControls"/>
    <ds:schemaRef ds:uri="85d5da7a-3565-44c8-a44d-7d7e6bd55c29"/>
    <ds:schemaRef ds:uri="b36a2c68-306c-4097-bd38-bb647125e894"/>
  </ds:schemaRefs>
</ds:datastoreItem>
</file>

<file path=customXml/itemProps4.xml><?xml version="1.0" encoding="utf-8"?>
<ds:datastoreItem xmlns:ds="http://schemas.openxmlformats.org/officeDocument/2006/customXml" ds:itemID="{B7EF7D07-4C41-4918-8CB5-4D0A30AC24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Anna Djupvik Aakvik</dc:creator>
  <cp:keywords/>
  <dc:description/>
  <cp:lastModifiedBy>Kari Anne I. Evensen</cp:lastModifiedBy>
  <cp:revision>4</cp:revision>
  <dcterms:created xsi:type="dcterms:W3CDTF">2024-02-27T13:48:00Z</dcterms:created>
  <dcterms:modified xsi:type="dcterms:W3CDTF">2024-10-02T16:40:00Z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4703d2ec-ecf6-48b5-b592-4154143c85c4</vt:lpwstr>
  </property>
  <property fmtid="{D5CDD505-2E9C-101B-9397-08002B2CF9AE}" pid="3" name="ContentTypeId">
    <vt:lpwstr>0x01010026598C2ECFF7A2459258B788CC064755</vt:lpwstr>
  </property>
  <property fmtid="{D5CDD505-2E9C-101B-9397-08002B2CF9AE}" pid="4" name="MediaServiceImageTags">
    <vt:lpwstr/>
  </property>
</Properties>
</file>