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8DEE9C" w14:textId="5907468F" w:rsidR="005D1410" w:rsidRDefault="3902AFB2" w:rsidP="00EA6421">
      <w:pPr>
        <w:spacing w:after="120" w:line="240" w:lineRule="auto"/>
        <w:ind w:left="-23" w:right="-23"/>
        <w:rPr>
          <w:rFonts w:ascii="Times New Roman" w:eastAsia="Times New Roman" w:hAnsi="Times New Roman" w:cs="Times New Roman"/>
          <w:sz w:val="22"/>
          <w:szCs w:val="22"/>
        </w:rPr>
      </w:pPr>
      <w:r w:rsidRPr="70410C58">
        <w:rPr>
          <w:rFonts w:ascii="Times New Roman" w:eastAsia="Times New Roman" w:hAnsi="Times New Roman" w:cs="Times New Roman"/>
          <w:b/>
          <w:bCs/>
        </w:rPr>
        <w:t>Table</w:t>
      </w:r>
      <w:r w:rsidR="006F375A">
        <w:rPr>
          <w:rFonts w:ascii="Times New Roman" w:eastAsia="Times New Roman" w:hAnsi="Times New Roman" w:cs="Times New Roman"/>
          <w:b/>
          <w:bCs/>
        </w:rPr>
        <w:t xml:space="preserve"> S</w:t>
      </w:r>
      <w:r w:rsidRPr="70410C58">
        <w:rPr>
          <w:rFonts w:ascii="Times New Roman" w:eastAsia="Times New Roman" w:hAnsi="Times New Roman" w:cs="Times New Roman"/>
          <w:b/>
          <w:bCs/>
        </w:rPr>
        <w:t>3.</w:t>
      </w:r>
      <w:r w:rsidRPr="70410C58">
        <w:rPr>
          <w:rFonts w:ascii="Times New Roman" w:eastAsia="Times New Roman" w:hAnsi="Times New Roman" w:cs="Times New Roman"/>
        </w:rPr>
        <w:t xml:space="preserve"> </w:t>
      </w:r>
      <w:r w:rsidR="00F61707" w:rsidRPr="70410C58">
        <w:rPr>
          <w:rFonts w:ascii="Times New Roman" w:eastAsia="Times New Roman" w:hAnsi="Times New Roman" w:cs="Times New Roman"/>
        </w:rPr>
        <w:t>Standardized</w:t>
      </w:r>
      <w:r w:rsidRPr="70410C58">
        <w:rPr>
          <w:rFonts w:ascii="Times New Roman" w:eastAsia="Times New Roman" w:hAnsi="Times New Roman" w:cs="Times New Roman"/>
        </w:rPr>
        <w:t xml:space="preserve"> motor tests used in the included articles</w:t>
      </w:r>
      <w:r w:rsidRPr="70410C58">
        <w:rPr>
          <w:rFonts w:ascii="Times New Roman" w:eastAsia="Times New Roman" w:hAnsi="Times New Roman" w:cs="Times New Roman"/>
          <w:sz w:val="22"/>
          <w:szCs w:val="22"/>
        </w:rPr>
        <w:t>.</w:t>
      </w:r>
    </w:p>
    <w:tbl>
      <w:tblPr>
        <w:tblStyle w:val="Listetabell6fargerikuthevingsfarge3"/>
        <w:tblW w:w="12900" w:type="dxa"/>
        <w:tblLayout w:type="fixed"/>
        <w:tblLook w:val="04A0" w:firstRow="1" w:lastRow="0" w:firstColumn="1" w:lastColumn="0" w:noHBand="0" w:noVBand="1"/>
      </w:tblPr>
      <w:tblGrid>
        <w:gridCol w:w="1985"/>
        <w:gridCol w:w="1276"/>
        <w:gridCol w:w="4819"/>
        <w:gridCol w:w="4820"/>
      </w:tblGrid>
      <w:tr w:rsidR="70410C58" w14:paraId="1F60AD60" w14:textId="77777777" w:rsidTr="00613A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C75877A" w14:textId="559C0D44" w:rsidR="70410C58" w:rsidRPr="006F375A" w:rsidRDefault="70410C58" w:rsidP="00312972">
            <w:pPr>
              <w:tabs>
                <w:tab w:val="left" w:pos="0"/>
                <w:tab w:val="left" w:pos="0"/>
                <w:tab w:val="left" w:pos="1470"/>
              </w:tabs>
              <w:spacing w:after="20"/>
              <w:ind w:left="-20" w:right="-20"/>
              <w:rPr>
                <w:color w:val="auto"/>
              </w:rPr>
            </w:pPr>
            <w:r w:rsidRPr="006F37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Test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FE3AF1A" w14:textId="74099344" w:rsidR="70410C58" w:rsidRPr="006F375A" w:rsidRDefault="70410C58" w:rsidP="00312972">
            <w:pPr>
              <w:tabs>
                <w:tab w:val="left" w:pos="0"/>
                <w:tab w:val="left" w:pos="0"/>
                <w:tab w:val="left" w:pos="1470"/>
              </w:tabs>
              <w:spacing w:after="20"/>
              <w:ind w:left="-20" w:right="-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6F37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Age range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CB17E90" w14:textId="470F18FB" w:rsidR="70410C58" w:rsidRPr="006F375A" w:rsidRDefault="70410C58" w:rsidP="00312972">
            <w:pPr>
              <w:tabs>
                <w:tab w:val="left" w:pos="0"/>
                <w:tab w:val="left" w:pos="0"/>
                <w:tab w:val="left" w:pos="1470"/>
              </w:tabs>
              <w:spacing w:after="20"/>
              <w:ind w:left="-20" w:right="-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6F37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Items included in the test </w:t>
            </w:r>
          </w:p>
        </w:tc>
        <w:tc>
          <w:tcPr>
            <w:tcW w:w="48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DBE5639" w14:textId="6E0FAC8F" w:rsidR="70410C58" w:rsidRPr="006F375A" w:rsidRDefault="70410C58" w:rsidP="00312972">
            <w:pPr>
              <w:tabs>
                <w:tab w:val="left" w:pos="0"/>
                <w:tab w:val="left" w:pos="0"/>
                <w:tab w:val="left" w:pos="1470"/>
              </w:tabs>
              <w:spacing w:after="20"/>
              <w:ind w:left="-20" w:right="-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6F37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Scoring</w:t>
            </w:r>
          </w:p>
        </w:tc>
      </w:tr>
      <w:tr w:rsidR="00A52268" w14:paraId="6414A88B" w14:textId="77777777" w:rsidTr="001E7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52A3ADC" w14:textId="61EA51F9" w:rsidR="00A52268" w:rsidRPr="00481F5F" w:rsidRDefault="00A52268" w:rsidP="00567BC3">
            <w:pPr>
              <w:tabs>
                <w:tab w:val="left" w:pos="0"/>
                <w:tab w:val="left" w:pos="0"/>
                <w:tab w:val="left" w:pos="1470"/>
              </w:tabs>
              <w:spacing w:after="6"/>
              <w:ind w:left="-23" w:right="-23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481F5F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 xml:space="preserve">Alberta Infant Motor Scale (AIMS) </w:t>
            </w:r>
            <w:r w:rsidRPr="00481F5F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/>
            </w:r>
            <w:r w:rsidRPr="00481F5F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instrText xml:space="preserve"> ADDIN EN.CITE &lt;EndNote&gt;&lt;Cite&gt;&lt;Author&gt;Piper&lt;/Author&gt;&lt;Year&gt;1994&lt;/Year&gt;&lt;RecNum&gt;3664&lt;/RecNum&gt;&lt;DisplayText&gt;[1]&lt;/DisplayText&gt;&lt;record&gt;&lt;rec-number&gt;3664&lt;/rec-number&gt;&lt;foreign-keys&gt;&lt;key app="EN" db-id="afxw5etrrtrt5neszxmvs2snss9wxat9pdvp" timestamp="1708347703"&gt;3664&lt;/key&gt;&lt;/foreign-keys&gt;&lt;ref-type name="Book"&gt;6&lt;/ref-type&gt;&lt;contributors&gt;&lt;authors&gt;&lt;author&gt;Piper, MC.&lt;/author&gt;&lt;author&gt;Darrah, J. &lt;/author&gt;&lt;/authors&gt;&lt;/contributors&gt;&lt;titles&gt;&lt;title&gt;Motor assessment of the developing infant&lt;/title&gt;&lt;/titles&gt;&lt;dates&gt;&lt;year&gt;1994&lt;/year&gt;&lt;/dates&gt;&lt;pub-location&gt;Philadelphia&lt;/pub-location&gt;&lt;publisher&gt; W.B. Saunders&lt;/publisher&gt;&lt;urls&gt;&lt;/urls&gt;&lt;/record&gt;&lt;/Cite&gt;&lt;/EndNote&gt;</w:instrText>
            </w:r>
            <w:r w:rsidRPr="00481F5F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481F5F">
              <w:rPr>
                <w:rFonts w:ascii="Times New Roman" w:eastAsia="Times New Roman" w:hAnsi="Times New Roman" w:cs="Times New Roman"/>
                <w:b w:val="0"/>
                <w:bCs w:val="0"/>
                <w:noProof/>
                <w:color w:val="auto"/>
                <w:sz w:val="20"/>
                <w:szCs w:val="20"/>
              </w:rPr>
              <w:t>[1]</w:t>
            </w:r>
            <w:r w:rsidRPr="00481F5F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020B245" w14:textId="3A96D1D3" w:rsidR="00A52268" w:rsidRPr="006F375A" w:rsidRDefault="00A52268" w:rsidP="00567BC3">
            <w:pPr>
              <w:tabs>
                <w:tab w:val="left" w:pos="0"/>
                <w:tab w:val="left" w:pos="0"/>
                <w:tab w:val="left" w:pos="1470"/>
              </w:tabs>
              <w:spacing w:after="6"/>
              <w:ind w:left="-23" w:right="-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37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0-18 months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163E6EF" w14:textId="46FC6D49" w:rsidR="00A52268" w:rsidRPr="006F375A" w:rsidRDefault="00A52268" w:rsidP="00567BC3">
            <w:pPr>
              <w:tabs>
                <w:tab w:val="left" w:pos="0"/>
                <w:tab w:val="left" w:pos="0"/>
                <w:tab w:val="left" w:pos="1470"/>
              </w:tabs>
              <w:spacing w:after="6"/>
              <w:ind w:left="-23" w:right="-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37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58 items which assess the control and integrity of antigravity postures organized into four subscales: prone, supine, sitting and standing.</w:t>
            </w:r>
          </w:p>
        </w:tc>
        <w:tc>
          <w:tcPr>
            <w:tcW w:w="48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09F2329" w14:textId="5CF956FE" w:rsidR="00A52268" w:rsidRPr="006F375A" w:rsidRDefault="00A52268" w:rsidP="00567BC3">
            <w:pPr>
              <w:tabs>
                <w:tab w:val="left" w:pos="0"/>
                <w:tab w:val="left" w:pos="0"/>
                <w:tab w:val="left" w:pos="1470"/>
              </w:tabs>
              <w:spacing w:after="6"/>
              <w:ind w:left="-23" w:right="-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37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Scored as 1 point for ‘observed’ and 0 point for ‘not observed’. Infant’s age percentile is calculated by using the total score.</w:t>
            </w:r>
          </w:p>
        </w:tc>
      </w:tr>
      <w:tr w:rsidR="00A52268" w14:paraId="6AFDB87F" w14:textId="77777777" w:rsidTr="00613A3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500A728" w14:textId="01DCB49A" w:rsidR="00A52268" w:rsidRPr="00481F5F" w:rsidRDefault="00A52268" w:rsidP="00567BC3">
            <w:pPr>
              <w:tabs>
                <w:tab w:val="left" w:pos="0"/>
                <w:tab w:val="left" w:pos="0"/>
                <w:tab w:val="left" w:pos="1470"/>
              </w:tabs>
              <w:spacing w:after="6"/>
              <w:ind w:left="-20" w:right="-23"/>
              <w:rPr>
                <w:b w:val="0"/>
                <w:bCs w:val="0"/>
                <w:color w:val="auto"/>
              </w:rPr>
            </w:pPr>
            <w:r w:rsidRPr="00481F5F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Bayley Scales of Infant Development (BSID)</w:t>
            </w:r>
            <w:r w:rsidR="00927403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 xml:space="preserve"> </w:t>
            </w:r>
            <w:r w:rsidRPr="00481F5F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/>
            </w:r>
            <w:r w:rsidRPr="00481F5F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instrText xml:space="preserve"> ADDIN EN.CITE &lt;EndNote&gt;&lt;Cite&gt;&lt;Author&gt;Bayley&lt;/Author&gt;&lt;Year&gt;1969&lt;/Year&gt;&lt;RecNum&gt;3665&lt;/RecNum&gt;&lt;DisplayText&gt;[2-4]&lt;/DisplayText&gt;&lt;record&gt;&lt;rec-number&gt;3665&lt;/rec-number&gt;&lt;foreign-keys&gt;&lt;key app="EN" db-id="afxw5etrrtrt5neszxmvs2snss9wxat9pdvp" timestamp="1708347785"&gt;3665&lt;/key&gt;&lt;/foreign-keys&gt;&lt;ref-type name="Book"&gt;6&lt;/ref-type&gt;&lt;contributors&gt;&lt;authors&gt;&lt;author&gt;Bayley, N&lt;/author&gt;&lt;/authors&gt;&lt;/contributors&gt;&lt;titles&gt;&lt;title&gt;Manual for the Bayley scales of infant development.&lt;/title&gt;&lt;/titles&gt;&lt;dates&gt;&lt;year&gt;1969&lt;/year&gt;&lt;/dates&gt;&lt;pub-location&gt;New York &lt;/pub-location&gt;&lt;publisher&gt;The Psychological Corporation&lt;/publisher&gt;&lt;urls&gt;&lt;/urls&gt;&lt;/record&gt;&lt;/Cite&gt;&lt;Cite&gt;&lt;Author&gt;Bayley&lt;/Author&gt;&lt;Year&gt;1993&lt;/Year&gt;&lt;RecNum&gt;3666&lt;/RecNum&gt;&lt;record&gt;&lt;rec-number&gt;3666&lt;/rec-number&gt;&lt;foreign-keys&gt;&lt;key app="EN" db-id="afxw5etrrtrt5neszxmvs2snss9wxat9pdvp" timestamp="1708347841"&gt;3666&lt;/key&gt;&lt;/foreign-keys&gt;&lt;ref-type name="Book"&gt;6&lt;/ref-type&gt;&lt;contributors&gt;&lt;authors&gt;&lt;author&gt;Bayley, N&lt;/author&gt;&lt;/authors&gt;&lt;/contributors&gt;&lt;titles&gt;&lt;title&gt;Bayley Scales on Infant Development, Second Edition: Manual. &lt;/title&gt;&lt;/titles&gt;&lt;dates&gt;&lt;year&gt;1993&lt;/year&gt;&lt;/dates&gt;&lt;pub-location&gt;San Antonio, TX&lt;/pub-location&gt;&lt;publisher&gt;The Psychological Corporation&lt;/publisher&gt;&lt;urls&gt;&lt;/urls&gt;&lt;/record&gt;&lt;/Cite&gt;&lt;Cite&gt;&lt;Author&gt;Bayley&lt;/Author&gt;&lt;Year&gt;2006&lt;/Year&gt;&lt;RecNum&gt;3667&lt;/RecNum&gt;&lt;record&gt;&lt;rec-number&gt;3667&lt;/rec-number&gt;&lt;foreign-keys&gt;&lt;key app="EN" db-id="afxw5etrrtrt5neszxmvs2snss9wxat9pdvp" timestamp="1708348052"&gt;3667&lt;/key&gt;&lt;/foreign-keys&gt;&lt;ref-type name="Book"&gt;6&lt;/ref-type&gt;&lt;contributors&gt;&lt;authors&gt;&lt;author&gt;Bayley, N&lt;/author&gt;&lt;/authors&gt;&lt;/contributors&gt;&lt;titles&gt;&lt;title&gt;Bayley Scles of Infant and Toddler Development, Third Edition.&lt;/title&gt;&lt;/titles&gt;&lt;dates&gt;&lt;year&gt;2006&lt;/year&gt;&lt;/dates&gt;&lt;pub-location&gt;San Antonio, TX&lt;/pub-location&gt;&lt;publisher&gt;PsychCorp&lt;/publisher&gt;&lt;urls&gt;&lt;/urls&gt;&lt;/record&gt;&lt;/Cite&gt;&lt;/EndNote&gt;</w:instrText>
            </w:r>
            <w:r w:rsidRPr="00481F5F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481F5F">
              <w:rPr>
                <w:rFonts w:ascii="Times New Roman" w:eastAsia="Times New Roman" w:hAnsi="Times New Roman" w:cs="Times New Roman"/>
                <w:b w:val="0"/>
                <w:bCs w:val="0"/>
                <w:noProof/>
                <w:color w:val="auto"/>
                <w:sz w:val="20"/>
                <w:szCs w:val="20"/>
              </w:rPr>
              <w:t>[2-4]</w:t>
            </w:r>
            <w:r w:rsidRPr="00481F5F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A499C77" w14:textId="602F48EB" w:rsidR="00A52268" w:rsidRPr="006F375A" w:rsidRDefault="00A52268" w:rsidP="00567BC3">
            <w:pPr>
              <w:tabs>
                <w:tab w:val="left" w:pos="0"/>
                <w:tab w:val="left" w:pos="0"/>
                <w:tab w:val="left" w:pos="1470"/>
              </w:tabs>
              <w:spacing w:after="6"/>
              <w:ind w:left="-20" w:right="-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6F37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0-</w:t>
            </w:r>
            <w:r w:rsidR="003A68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42</w:t>
            </w:r>
            <w:r w:rsidRPr="006F37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months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872E51F" w14:textId="28133387" w:rsidR="00A52268" w:rsidRPr="006F375A" w:rsidRDefault="000C07A5" w:rsidP="00567BC3">
            <w:pPr>
              <w:tabs>
                <w:tab w:val="left" w:pos="0"/>
                <w:tab w:val="left" w:pos="0"/>
                <w:tab w:val="left" w:pos="1470"/>
              </w:tabs>
              <w:spacing w:after="6"/>
              <w:ind w:right="-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5E788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3 </w:t>
            </w:r>
            <w:r w:rsidR="00FF394B" w:rsidRPr="005E788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scales: c</w:t>
            </w:r>
            <w:r w:rsidR="00206F9E" w:rsidRPr="005E788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ognitive, </w:t>
            </w:r>
            <w:r w:rsidR="00FF394B" w:rsidRPr="005E788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l</w:t>
            </w:r>
            <w:r w:rsidR="00206F9E" w:rsidRPr="005E788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anguage</w:t>
            </w:r>
            <w:r w:rsidR="00FF394B" w:rsidRPr="005E788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r w:rsidR="0044294E" w:rsidRPr="005E788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receptive and </w:t>
            </w:r>
            <w:r w:rsidR="00DA1D5B" w:rsidRPr="005E788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expressive c</w:t>
            </w:r>
            <w:r w:rsidR="001C1416" w:rsidRPr="005E788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ommunication subtests)</w:t>
            </w:r>
            <w:r w:rsidR="002929E7" w:rsidRPr="005E788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and m</w:t>
            </w:r>
            <w:r w:rsidR="00206F9E" w:rsidRPr="005E788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otor</w:t>
            </w:r>
            <w:r w:rsidR="001C1416" w:rsidRPr="005E788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r w:rsidR="007A61B7" w:rsidRPr="005E788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fine and gross motor subtest)</w:t>
            </w:r>
            <w:r w:rsidR="002929E7" w:rsidRPr="005E788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3DEBCFD" w14:textId="3388F19E" w:rsidR="00A52268" w:rsidRPr="006F375A" w:rsidRDefault="00A52268" w:rsidP="00567BC3">
            <w:pPr>
              <w:tabs>
                <w:tab w:val="left" w:pos="0"/>
                <w:tab w:val="left" w:pos="0"/>
                <w:tab w:val="left" w:pos="1470"/>
              </w:tabs>
              <w:spacing w:after="6"/>
              <w:ind w:left="-20" w:right="-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6F37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Scaled scores with a mean score of 100 and a standard deviation of 15. Scores within 1</w:t>
            </w:r>
            <w:r w:rsidR="004C6B0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6F37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SD of the mean (85-115) are considered normal. </w:t>
            </w:r>
          </w:p>
        </w:tc>
      </w:tr>
      <w:tr w:rsidR="00A52268" w14:paraId="370E2246" w14:textId="77777777" w:rsidTr="001E7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BECEF45" w14:textId="77777777" w:rsidR="008C7AED" w:rsidRDefault="00A52268" w:rsidP="00567BC3">
            <w:pPr>
              <w:tabs>
                <w:tab w:val="left" w:pos="0"/>
                <w:tab w:val="left" w:pos="0"/>
                <w:tab w:val="left" w:pos="1470"/>
              </w:tabs>
              <w:spacing w:after="6"/>
              <w:ind w:left="-23" w:right="-2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481F5F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 xml:space="preserve">General Movements Assessment Motor Optimality Score </w:t>
            </w:r>
            <w:r w:rsidR="008C7AE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 xml:space="preserve">– Revised </w:t>
            </w:r>
          </w:p>
          <w:p w14:paraId="5020F95D" w14:textId="6A2A82E8" w:rsidR="00A52268" w:rsidRPr="00481F5F" w:rsidRDefault="00A52268" w:rsidP="00567BC3">
            <w:pPr>
              <w:tabs>
                <w:tab w:val="left" w:pos="0"/>
                <w:tab w:val="left" w:pos="0"/>
                <w:tab w:val="left" w:pos="1470"/>
              </w:tabs>
              <w:spacing w:after="6"/>
              <w:ind w:left="-23" w:right="-23"/>
              <w:rPr>
                <w:b w:val="0"/>
                <w:bCs w:val="0"/>
                <w:color w:val="auto"/>
              </w:rPr>
            </w:pPr>
            <w:r w:rsidRPr="00481F5F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(GMA MOS</w:t>
            </w:r>
            <w:r w:rsidR="008C7AE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-R</w:t>
            </w:r>
            <w:r w:rsidRPr="00481F5F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 xml:space="preserve">) </w:t>
            </w:r>
            <w:r w:rsidRPr="00481F5F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PEVuZE5vdGU+PENpdGU+PEF1dGhvcj5FaW5zcGllbGVyPC9BdXRob3I+PFllYXI+MjAxOTwvWWVh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</w:fldData>
              </w:fldChar>
            </w:r>
            <w:r w:rsidRPr="00481F5F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instrText xml:space="preserve"> ADDIN EN.CITE </w:instrText>
            </w:r>
            <w:r w:rsidRPr="00481F5F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PEVuZE5vdGU+PENpdGU+PEF1dGhvcj5FaW5zcGllbGVyPC9BdXRob3I+PFllYXI+MjAxOTwvWWVh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</w:fldData>
              </w:fldChar>
            </w:r>
            <w:r w:rsidRPr="00481F5F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instrText xml:space="preserve"> ADDIN EN.CITE.DATA </w:instrText>
            </w:r>
            <w:r w:rsidRPr="00481F5F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481F5F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481F5F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481F5F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481F5F">
              <w:rPr>
                <w:rFonts w:ascii="Times New Roman" w:eastAsia="Times New Roman" w:hAnsi="Times New Roman" w:cs="Times New Roman"/>
                <w:b w:val="0"/>
                <w:bCs w:val="0"/>
                <w:noProof/>
                <w:color w:val="auto"/>
                <w:sz w:val="20"/>
                <w:szCs w:val="20"/>
              </w:rPr>
              <w:t>[5]</w:t>
            </w:r>
            <w:r w:rsidRPr="00481F5F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61F102A" w14:textId="79772795" w:rsidR="00A52268" w:rsidRPr="006F375A" w:rsidRDefault="00A52268" w:rsidP="00567BC3">
            <w:pPr>
              <w:tabs>
                <w:tab w:val="left" w:pos="0"/>
                <w:tab w:val="left" w:pos="0"/>
                <w:tab w:val="left" w:pos="1470"/>
              </w:tabs>
              <w:spacing w:after="6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0558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3-5 months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3B13AE8" w14:textId="7143964E" w:rsidR="00A52268" w:rsidRPr="0023499A" w:rsidRDefault="00A52268" w:rsidP="00567BC3">
            <w:pPr>
              <w:tabs>
                <w:tab w:val="left" w:pos="0"/>
                <w:tab w:val="left" w:pos="0"/>
                <w:tab w:val="left" w:pos="1470"/>
              </w:tabs>
              <w:spacing w:after="6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5</w:t>
            </w:r>
            <w:r w:rsidRPr="0023499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subcategories: temporal organization and quality of fidgety movements, quality of movement patterns, age adequate movement repertoire, postural patterns and movement character.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1BD29C5" w14:textId="4F865B6D" w:rsidR="00A52268" w:rsidRPr="0023499A" w:rsidRDefault="00A52268" w:rsidP="00567BC3">
            <w:pPr>
              <w:tabs>
                <w:tab w:val="left" w:pos="0"/>
                <w:tab w:val="left" w:pos="0"/>
                <w:tab w:val="left" w:pos="1470"/>
              </w:tabs>
              <w:spacing w:after="6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3499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Summing scores of the five subcategories give a motor optimality score ranging from 5 to 28 points.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Scores &lt;25 </w:t>
            </w:r>
            <w:proofErr w:type="gram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are considered to be</w:t>
            </w:r>
            <w:proofErr w:type="gram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reduced.</w:t>
            </w:r>
          </w:p>
        </w:tc>
      </w:tr>
      <w:tr w:rsidR="003312C4" w14:paraId="4F048B86" w14:textId="77777777" w:rsidTr="00613A3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0C7C4D6" w14:textId="254FAA36" w:rsidR="003312C4" w:rsidRPr="00481F5F" w:rsidRDefault="003312C4" w:rsidP="00567BC3">
            <w:pPr>
              <w:tabs>
                <w:tab w:val="left" w:pos="0"/>
                <w:tab w:val="left" w:pos="0"/>
                <w:tab w:val="left" w:pos="1470"/>
              </w:tabs>
              <w:spacing w:after="6"/>
              <w:ind w:left="-20" w:right="-20"/>
              <w:rPr>
                <w:b w:val="0"/>
                <w:bCs w:val="0"/>
                <w:color w:val="auto"/>
              </w:rPr>
            </w:pPr>
            <w:r w:rsidRPr="00481F5F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 xml:space="preserve">Grooved Pegboard (GP) </w:t>
            </w:r>
            <w:r w:rsidRPr="00481F5F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/>
            </w:r>
            <w:r w:rsidRPr="00481F5F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instrText xml:space="preserve"> ADDIN EN.CITE &lt;EndNote&gt;&lt;Cite&gt;&lt;Year&gt;2002&lt;/Year&gt;&lt;RecNum&gt;3669&lt;/RecNum&gt;&lt;DisplayText&gt;[6]&lt;/DisplayText&gt;&lt;record&gt;&lt;rec-number&gt;3669&lt;/rec-number&gt;&lt;foreign-keys&gt;&lt;key app="EN" db-id="afxw5etrrtrt5neszxmvs2snss9wxat9pdvp" timestamp="1708348183"&gt;3669&lt;/key&gt;&lt;/foreign-keys&gt;&lt;ref-type name="Book"&gt;6&lt;/ref-type&gt;&lt;contributors&gt;&lt;/contributors&gt;&lt;titles&gt;&lt;title&gt;Lafayette Instrument Grooved Pegboard Test user&amp;apos;s manual&lt;/title&gt;&lt;/titles&gt;&lt;dates&gt;&lt;year&gt;2002&lt;/year&gt;&lt;/dates&gt;&lt;pub-location&gt;Louisiana&lt;/pub-location&gt;&lt;publisher&gt;Lafayette Instrument Company, Inc&lt;/publisher&gt;&lt;urls&gt;&lt;/urls&gt;&lt;/record&gt;&lt;/Cite&gt;&lt;/EndNote&gt;</w:instrText>
            </w:r>
            <w:r w:rsidRPr="00481F5F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481F5F">
              <w:rPr>
                <w:rFonts w:ascii="Times New Roman" w:eastAsia="Times New Roman" w:hAnsi="Times New Roman" w:cs="Times New Roman"/>
                <w:b w:val="0"/>
                <w:bCs w:val="0"/>
                <w:noProof/>
                <w:color w:val="auto"/>
                <w:sz w:val="20"/>
                <w:szCs w:val="20"/>
              </w:rPr>
              <w:t>[6]</w:t>
            </w:r>
            <w:r w:rsidRPr="00481F5F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AD74C9D" w14:textId="77777777" w:rsidR="003312C4" w:rsidRPr="006F375A" w:rsidRDefault="003312C4" w:rsidP="00567BC3">
            <w:pPr>
              <w:tabs>
                <w:tab w:val="left" w:pos="0"/>
                <w:tab w:val="left" w:pos="0"/>
                <w:tab w:val="left" w:pos="1470"/>
              </w:tabs>
              <w:spacing w:after="6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6F37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&gt;5 years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0A2FB13" w14:textId="1BFE9C37" w:rsidR="003312C4" w:rsidRPr="006F375A" w:rsidRDefault="003312C4" w:rsidP="00567BC3">
            <w:pPr>
              <w:tabs>
                <w:tab w:val="left" w:pos="0"/>
                <w:tab w:val="left" w:pos="0"/>
                <w:tab w:val="left" w:pos="1470"/>
              </w:tabs>
              <w:spacing w:after="6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6F37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Inserting 25 pegs, one at a time, into keyhole-shaped holes with various orientations in a 5×5 matrix. Dominant and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6F37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non-dominant hand are tested.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786F227" w14:textId="77777777" w:rsidR="003312C4" w:rsidRPr="006F375A" w:rsidRDefault="003312C4" w:rsidP="00567BC3">
            <w:pPr>
              <w:tabs>
                <w:tab w:val="left" w:pos="0"/>
                <w:tab w:val="left" w:pos="0"/>
                <w:tab w:val="left" w:pos="1470"/>
              </w:tabs>
              <w:spacing w:after="6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6F37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Raw scores consist of time in seconds to complete the board and number of drops for each hand. Age-specific norms.</w:t>
            </w:r>
          </w:p>
        </w:tc>
      </w:tr>
      <w:tr w:rsidR="00DE2CF8" w14:paraId="736AACCE" w14:textId="77777777" w:rsidTr="001E7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A0441EE" w14:textId="2C8B7E4D" w:rsidR="00DE2CF8" w:rsidRPr="00481F5F" w:rsidRDefault="00DE2CF8" w:rsidP="00567BC3">
            <w:pPr>
              <w:tabs>
                <w:tab w:val="left" w:pos="0"/>
                <w:tab w:val="left" w:pos="0"/>
                <w:tab w:val="left" w:pos="1470"/>
              </w:tabs>
              <w:spacing w:after="6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481F5F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 xml:space="preserve">Hammersmith </w:t>
            </w:r>
            <w:r w:rsidR="00856C4B" w:rsidRPr="00481F5F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 xml:space="preserve">Infant Neurological Examination </w:t>
            </w:r>
            <w:r w:rsidR="00856C4B" w:rsidRPr="00481F5F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/>
            </w:r>
            <w:r w:rsidR="00856C4B" w:rsidRPr="00481F5F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instrText xml:space="preserve"> ADDIN EN.CITE &lt;EndNote&gt;&lt;Cite&gt;&lt;Author&gt;Haataja&lt;/Author&gt;&lt;Year&gt;1999&lt;/Year&gt;&lt;RecNum&gt;3679&lt;/RecNum&gt;&lt;DisplayText&gt;[7]&lt;/DisplayText&gt;&lt;record&gt;&lt;rec-number&gt;3679&lt;/rec-number&gt;&lt;foreign-keys&gt;&lt;key app="EN" db-id="afxw5etrrtrt5neszxmvs2snss9wxat9pdvp" timestamp="1709022883"&gt;3679&lt;/key&gt;&lt;/foreign-keys&gt;&lt;ref-type name="Journal Article"&gt;17&lt;/ref-type&gt;&lt;contributors&gt;&lt;authors&gt;&lt;author&gt;Haataja, L.&lt;/author&gt;&lt;author&gt;Mercuri, E.&lt;/author&gt;&lt;author&gt;Regev, R.&lt;/author&gt;&lt;author&gt;Cowan, F.&lt;/author&gt;&lt;author&gt;Rutherford, M.&lt;/author&gt;&lt;author&gt;Dubowitz, V.&lt;/author&gt;&lt;author&gt;Dubowitz, L.&lt;/author&gt;&lt;/authors&gt;&lt;/contributors&gt;&lt;auth-address&gt;Department of Pediatrics, Imperial College School of Medicine, Hammersmith Hospital, London, United Kingdom.&lt;/auth-address&gt;&lt;titles&gt;&lt;title&gt;Optimality score for the neurologic examination of the infant at 12 and 18 months of age&lt;/title&gt;&lt;secondary-title&gt;J Pediatr&lt;/secondary-title&gt;&lt;/titles&gt;&lt;periodical&gt;&lt;full-title&gt;J Pediatr&lt;/full-title&gt;&lt;/periodical&gt;&lt;pages&gt;153-61&lt;/pages&gt;&lt;volume&gt;135&lt;/volume&gt;&lt;number&gt;2 Pt 1&lt;/number&gt;&lt;keywords&gt;&lt;keyword&gt;Behavior/physiology&lt;/keyword&gt;&lt;keyword&gt;Child Development/*physiology&lt;/keyword&gt;&lt;keyword&gt;Cohort Studies&lt;/keyword&gt;&lt;keyword&gt;Female&lt;/keyword&gt;&lt;keyword&gt;Humans&lt;/keyword&gt;&lt;keyword&gt;Infant&lt;/keyword&gt;&lt;keyword&gt;Male&lt;/keyword&gt;&lt;keyword&gt;Motor Skills/physiology&lt;/keyword&gt;&lt;keyword&gt;Neurologic Examination/*methods&lt;/keyword&gt;&lt;keyword&gt;Reference Values&lt;/keyword&gt;&lt;keyword&gt;Reproducibility of Results&lt;/keyword&gt;&lt;/keywords&gt;&lt;dates&gt;&lt;year&gt;1999&lt;/year&gt;&lt;pub-dates&gt;&lt;date&gt;Aug&lt;/date&gt;&lt;/pub-dates&gt;&lt;/dates&gt;&lt;isbn&gt;0022-3476 (Print)&amp;#xD;0022-3476 (Linking)&lt;/isbn&gt;&lt;accession-num&gt;10431108&lt;/accession-num&gt;&lt;urls&gt;&lt;related-urls&gt;&lt;url&gt;https://www.ncbi.nlm.nih.gov/pubmed/10431108&lt;/url&gt;&lt;/related-urls&gt;&lt;/urls&gt;&lt;electronic-resource-num&gt;10.1016/s0022-3476(99)70016-8&lt;/electronic-resource-num&gt;&lt;remote-database-name&gt;Medline&lt;/remote-database-name&gt;&lt;remote-database-provider&gt;NLM&lt;/remote-database-provider&gt;&lt;/record&gt;&lt;/Cite&gt;&lt;/EndNote&gt;</w:instrText>
            </w:r>
            <w:r w:rsidR="00856C4B" w:rsidRPr="00481F5F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="00856C4B" w:rsidRPr="00481F5F">
              <w:rPr>
                <w:rFonts w:ascii="Times New Roman" w:eastAsia="Times New Roman" w:hAnsi="Times New Roman" w:cs="Times New Roman"/>
                <w:b w:val="0"/>
                <w:bCs w:val="0"/>
                <w:noProof/>
                <w:color w:val="auto"/>
                <w:sz w:val="20"/>
                <w:szCs w:val="20"/>
              </w:rPr>
              <w:t>[7]</w:t>
            </w:r>
            <w:r w:rsidR="00856C4B" w:rsidRPr="00481F5F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062421F" w14:textId="47E4FF84" w:rsidR="00DE2CF8" w:rsidRPr="00FF71FF" w:rsidRDefault="00FF71FF" w:rsidP="00567BC3">
            <w:pPr>
              <w:tabs>
                <w:tab w:val="left" w:pos="0"/>
                <w:tab w:val="left" w:pos="0"/>
                <w:tab w:val="left" w:pos="1470"/>
              </w:tabs>
              <w:spacing w:after="6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FF71F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3-24 months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248F6014" w14:textId="324D96D8" w:rsidR="00DE2CF8" w:rsidRPr="00684762" w:rsidRDefault="001E5E73" w:rsidP="00567BC3">
            <w:pPr>
              <w:tabs>
                <w:tab w:val="left" w:pos="0"/>
                <w:tab w:val="left" w:pos="0"/>
                <w:tab w:val="left" w:pos="1470"/>
              </w:tabs>
              <w:spacing w:after="6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8476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3</w:t>
            </w:r>
            <w:r w:rsidR="00BC7464" w:rsidRPr="0068476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sections: neurological examination</w:t>
            </w:r>
            <w:r w:rsidRPr="0068476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r w:rsidR="00A60A7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26 items</w:t>
            </w:r>
            <w:r w:rsidR="00CF4B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; </w:t>
            </w:r>
            <w:r w:rsidRPr="0068476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cranial nerve function, posture, movements, tone and reflexes)</w:t>
            </w:r>
            <w:r w:rsidR="00BC7464" w:rsidRPr="0068476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,</w:t>
            </w:r>
            <w:r w:rsidRPr="0068476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="00BC7464" w:rsidRPr="0068476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observations of motor milestones and </w:t>
            </w:r>
            <w:r w:rsidR="00684762" w:rsidRPr="0068476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behavioral</w:t>
            </w:r>
            <w:r w:rsidRPr="0068476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="00BC7464" w:rsidRPr="0068476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state. 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2B659750" w14:textId="21240314" w:rsidR="00DE2CF8" w:rsidRPr="00684762" w:rsidRDefault="00CF4B22" w:rsidP="00567BC3">
            <w:pPr>
              <w:tabs>
                <w:tab w:val="left" w:pos="0"/>
                <w:tab w:val="left" w:pos="0"/>
                <w:tab w:val="left" w:pos="1470"/>
              </w:tabs>
              <w:spacing w:after="6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r w:rsidR="0068476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tems </w:t>
            </w:r>
            <w:r w:rsidR="006469D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in</w:t>
            </w:r>
            <w:r w:rsidR="004D337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t</w:t>
            </w:r>
            <w:r w:rsidR="001E5E73" w:rsidRPr="0068476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he neurological examination are scored from 0 to </w:t>
            </w:r>
            <w:r w:rsidR="00BA6482" w:rsidRPr="0068476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3</w:t>
            </w:r>
            <w:r w:rsidR="00684762" w:rsidRPr="0068476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r w:rsidR="001E5E73" w:rsidRPr="0068476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with a maximum total</w:t>
            </w:r>
            <w:r w:rsidR="00684762" w:rsidRPr="0068476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="001E5E73" w:rsidRPr="0068476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score of 78 points. Scores</w:t>
            </w:r>
            <w:r w:rsidR="0051027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="001E5E73" w:rsidRPr="0068476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≤10</w:t>
            </w:r>
            <w:r w:rsidR="004C6B06" w:rsidRPr="004C6B0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vertAlign w:val="superscript"/>
              </w:rPr>
              <w:t>th</w:t>
            </w:r>
            <w:r w:rsidR="004C6B0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="001E5E73" w:rsidRPr="0068476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percentile are regarded</w:t>
            </w:r>
            <w:r w:rsidR="00684762" w:rsidRPr="0068476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="001E5E73" w:rsidRPr="0068476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as suboptimal.</w:t>
            </w:r>
          </w:p>
        </w:tc>
      </w:tr>
      <w:tr w:rsidR="00A52268" w14:paraId="2E30F68D" w14:textId="77777777" w:rsidTr="00613A3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6C4F31A" w14:textId="1A479F32" w:rsidR="00A52268" w:rsidRPr="00481F5F" w:rsidRDefault="00A52268" w:rsidP="00567BC3">
            <w:pPr>
              <w:tabs>
                <w:tab w:val="left" w:pos="0"/>
                <w:tab w:val="left" w:pos="0"/>
                <w:tab w:val="left" w:pos="1470"/>
              </w:tabs>
              <w:spacing w:after="6"/>
              <w:ind w:left="-20" w:right="-20"/>
              <w:rPr>
                <w:b w:val="0"/>
                <w:bCs w:val="0"/>
                <w:color w:val="auto"/>
              </w:rPr>
            </w:pPr>
            <w:r w:rsidRPr="00481F5F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 xml:space="preserve">Neonatal Behavioral Assessment Scale (NBAS) </w:t>
            </w:r>
            <w:r w:rsidRPr="00481F5F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/>
            </w:r>
            <w:r w:rsidR="00856C4B" w:rsidRPr="00481F5F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instrText xml:space="preserve"> ADDIN EN.CITE &lt;EndNote&gt;&lt;Cite&gt;&lt;Author&gt;Nugent&lt;/Author&gt;&lt;Year&gt;2000&lt;/Year&gt;&lt;RecNum&gt;3671&lt;/RecNum&gt;&lt;DisplayText&gt;[8]&lt;/DisplayText&gt;&lt;record&gt;&lt;rec-number&gt;3671&lt;/rec-number&gt;&lt;foreign-keys&gt;&lt;key app="EN" db-id="afxw5etrrtrt5neszxmvs2snss9wxat9pdvp" timestamp="1708348462"&gt;3671&lt;/key&gt;&lt;/foreign-keys&gt;&lt;ref-type name="Book"&gt;6&lt;/ref-type&gt;&lt;contributors&gt;&lt;authors&gt;&lt;author&gt;Nugent, JK&lt;/author&gt;&lt;author&gt;Brazelton, TB&lt;/author&gt;&lt;/authors&gt;&lt;secondary-authors&gt;&lt;author&gt;Osofsky, JD&lt;/author&gt;&lt;author&gt;Fitzgerald, HE&lt;/author&gt;&lt;/secondary-authors&gt;&lt;/contributors&gt;&lt;titles&gt;&lt;title&gt;Preventive infant mental health: uses of the Brazelton scale&lt;/title&gt;&lt;secondary-title&gt;WAIMH Handbook of Infant Mental Health, Vol 2: Early Intervention, Evaluation and Assessment.&lt;/secondary-title&gt;&lt;/titles&gt;&lt;pages&gt;157–202&lt;/pages&gt;&lt;dates&gt;&lt;year&gt;2000&lt;/year&gt;&lt;/dates&gt;&lt;pub-location&gt;New York, NY&lt;/pub-location&gt;&lt;publisher&gt;Wiley&lt;/publisher&gt;&lt;urls&gt;&lt;/urls&gt;&lt;/record&gt;&lt;/Cite&gt;&lt;/EndNote&gt;</w:instrText>
            </w:r>
            <w:r w:rsidRPr="00481F5F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="00856C4B" w:rsidRPr="00481F5F">
              <w:rPr>
                <w:rFonts w:ascii="Times New Roman" w:eastAsia="Times New Roman" w:hAnsi="Times New Roman" w:cs="Times New Roman"/>
                <w:b w:val="0"/>
                <w:bCs w:val="0"/>
                <w:noProof/>
                <w:color w:val="auto"/>
                <w:sz w:val="20"/>
                <w:szCs w:val="20"/>
              </w:rPr>
              <w:t>[8]</w:t>
            </w:r>
            <w:r w:rsidRPr="00481F5F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0038D89" w14:textId="71AE5C26" w:rsidR="00A52268" w:rsidRPr="006F375A" w:rsidRDefault="00A52268" w:rsidP="00567BC3">
            <w:pPr>
              <w:tabs>
                <w:tab w:val="left" w:pos="0"/>
                <w:tab w:val="left" w:pos="0"/>
                <w:tab w:val="left" w:pos="1470"/>
              </w:tabs>
              <w:spacing w:after="6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6F37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0-2 months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C309018" w14:textId="202F1D69" w:rsidR="00A52268" w:rsidRPr="006F375A" w:rsidRDefault="00A52268" w:rsidP="00567BC3">
            <w:pPr>
              <w:tabs>
                <w:tab w:val="left" w:pos="1470"/>
              </w:tabs>
              <w:spacing w:after="6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3210B41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35 items grouped in 6 clusters: habituation, motor, social-interactive, organization of state, regulation of state and autonomic nervous system.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1C30E60" w14:textId="01602319" w:rsidR="00A52268" w:rsidRPr="006F375A" w:rsidRDefault="00A52268" w:rsidP="00567BC3">
            <w:pPr>
              <w:tabs>
                <w:tab w:val="left" w:pos="1470"/>
              </w:tabs>
              <w:spacing w:after="6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3210B41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Rated scores on a scale of 1 to 9 (9 being the best performance) except for 8 curvilinear scale items rescored as linear on a 5-, 6- or 8-point scale.</w:t>
            </w:r>
          </w:p>
        </w:tc>
      </w:tr>
      <w:tr w:rsidR="00C53CD1" w14:paraId="258A5997" w14:textId="77777777" w:rsidTr="001E7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B64FBCA" w14:textId="5FEF5701" w:rsidR="00C53CD1" w:rsidRPr="00481F5F" w:rsidRDefault="00C53CD1" w:rsidP="00567BC3">
            <w:pPr>
              <w:tabs>
                <w:tab w:val="left" w:pos="0"/>
                <w:tab w:val="left" w:pos="0"/>
                <w:tab w:val="left" w:pos="1470"/>
              </w:tabs>
              <w:spacing w:after="6"/>
              <w:ind w:left="-20" w:right="-20"/>
              <w:rPr>
                <w:b w:val="0"/>
                <w:bCs w:val="0"/>
                <w:color w:val="auto"/>
              </w:rPr>
            </w:pPr>
            <w:r w:rsidRPr="00481F5F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 xml:space="preserve">Movement Assessment Battery for Children (Movement ABC) </w:t>
            </w:r>
            <w:r w:rsidRPr="00481F5F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/>
            </w:r>
            <w:r w:rsidR="00856C4B" w:rsidRPr="00481F5F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instrText xml:space="preserve"> ADDIN EN.CITE &lt;EndNote&gt;&lt;Cite&gt;&lt;Author&gt;Henderson&lt;/Author&gt;&lt;Year&gt;1992&lt;/Year&gt;&lt;RecNum&gt;3670&lt;/RecNum&gt;&lt;DisplayText&gt;[9]&lt;/DisplayText&gt;&lt;record&gt;&lt;rec-number&gt;3670&lt;/rec-number&gt;&lt;foreign-keys&gt;&lt;key app="EN" db-id="afxw5etrrtrt5neszxmvs2snss9wxat9pdvp" timestamp="1708348331"&gt;3670&lt;/key&gt;&lt;/foreign-keys&gt;&lt;ref-type name="Book"&gt;6&lt;/ref-type&gt;&lt;contributors&gt;&lt;authors&gt;&lt;author&gt;Henderson, S.&lt;/author&gt;&lt;author&gt;Sugden, D.&lt;/author&gt;&lt;/authors&gt;&lt;/contributors&gt;&lt;titles&gt;&lt;title&gt;Movement Assessment Battery for Children. Manual.&lt;/title&gt;&lt;/titles&gt;&lt;dates&gt;&lt;year&gt;1992&lt;/year&gt;&lt;/dates&gt;&lt;pub-location&gt;London&lt;/pub-location&gt;&lt;publisher&gt;The Psychological Corporation&lt;/publisher&gt;&lt;urls&gt;&lt;/urls&gt;&lt;/record&gt;&lt;/Cite&gt;&lt;/EndNote&gt;</w:instrText>
            </w:r>
            <w:r w:rsidRPr="00481F5F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="00856C4B" w:rsidRPr="00481F5F">
              <w:rPr>
                <w:rFonts w:ascii="Times New Roman" w:eastAsia="Times New Roman" w:hAnsi="Times New Roman" w:cs="Times New Roman"/>
                <w:b w:val="0"/>
                <w:bCs w:val="0"/>
                <w:noProof/>
                <w:color w:val="auto"/>
                <w:sz w:val="20"/>
                <w:szCs w:val="20"/>
              </w:rPr>
              <w:t>[9]</w:t>
            </w:r>
            <w:r w:rsidRPr="00481F5F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22A56E5C" w14:textId="6D1C1817" w:rsidR="00C53CD1" w:rsidRPr="006F375A" w:rsidRDefault="00C53CD1" w:rsidP="00567BC3">
            <w:pPr>
              <w:tabs>
                <w:tab w:val="left" w:pos="0"/>
                <w:tab w:val="left" w:pos="0"/>
                <w:tab w:val="left" w:pos="1470"/>
              </w:tabs>
              <w:spacing w:after="6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6F37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4-12 years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226AD61" w14:textId="0083E613" w:rsidR="00C53CD1" w:rsidRPr="006F375A" w:rsidRDefault="007D51FB" w:rsidP="00567BC3">
            <w:pPr>
              <w:tabs>
                <w:tab w:val="left" w:pos="0"/>
                <w:tab w:val="left" w:pos="0"/>
                <w:tab w:val="left" w:pos="1470"/>
              </w:tabs>
              <w:spacing w:after="6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8</w:t>
            </w:r>
            <w:r w:rsidR="00C53CD1" w:rsidRPr="006F37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items in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3</w:t>
            </w:r>
            <w:r w:rsidR="00C53CD1" w:rsidRPr="006F37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C53CD1" w:rsidRPr="006F37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subscores</w:t>
            </w:r>
            <w:proofErr w:type="spellEnd"/>
            <w:r w:rsidR="00C53CD1" w:rsidRPr="006F37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; manual dexterity (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3</w:t>
            </w:r>
            <w:r w:rsidR="00C53CD1" w:rsidRPr="006F37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items), ball skills (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</w:t>
            </w:r>
            <w:r w:rsidR="00C53CD1" w:rsidRPr="006F37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items), static/dynamic balance (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3</w:t>
            </w:r>
            <w:r w:rsidR="00C53CD1" w:rsidRPr="006F37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items).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ED03E06" w14:textId="66931491" w:rsidR="00C53CD1" w:rsidRPr="006F375A" w:rsidRDefault="00C53CD1" w:rsidP="00567BC3">
            <w:pPr>
              <w:tabs>
                <w:tab w:val="left" w:pos="0"/>
                <w:tab w:val="left" w:pos="0"/>
                <w:tab w:val="left" w:pos="1470"/>
              </w:tabs>
              <w:spacing w:after="6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6F37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Raw scores converted to standard scores on a 6-point scale (0–5; 0 being optimal score) for each item and summarized to a total impairment score (maximum 40). Scores &lt;5</w:t>
            </w:r>
            <w:r w:rsidR="004C6B06" w:rsidRPr="004C6B0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percentile</w:t>
            </w:r>
            <w:r w:rsidRPr="006F37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indicate motor problems.</w:t>
            </w:r>
          </w:p>
        </w:tc>
      </w:tr>
      <w:tr w:rsidR="003312C4" w14:paraId="5C77972B" w14:textId="77777777" w:rsidTr="00613A3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5EB6BF3" w14:textId="51121B28" w:rsidR="003312C4" w:rsidRPr="00481F5F" w:rsidRDefault="003312C4" w:rsidP="00567BC3">
            <w:pPr>
              <w:tabs>
                <w:tab w:val="left" w:pos="0"/>
                <w:tab w:val="left" w:pos="0"/>
                <w:tab w:val="left" w:pos="1470"/>
              </w:tabs>
              <w:spacing w:after="6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481F5F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 xml:space="preserve">Peabody Developmental Motor Scale (PDMS) </w:t>
            </w:r>
            <w:r w:rsidRPr="00481F5F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/>
            </w:r>
            <w:r w:rsidR="00856C4B" w:rsidRPr="00481F5F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instrText xml:space="preserve"> ADDIN EN.CITE &lt;EndNote&gt;&lt;Cite&gt;&lt;Author&gt;Folio&lt;/Author&gt;&lt;Year&gt;1983&lt;/Year&gt;&lt;RecNum&gt;3672&lt;/RecNum&gt;&lt;DisplayText&gt;[10]&lt;/DisplayText&gt;&lt;record&gt;&lt;rec-number&gt;3672&lt;/rec-number&gt;&lt;foreign-keys&gt;&lt;key app="EN" db-id="afxw5etrrtrt5neszxmvs2snss9wxat9pdvp" timestamp="1708348522"&gt;3672&lt;/key&gt;&lt;/foreign-keys&gt;&lt;ref-type name="Book"&gt;6&lt;/ref-type&gt;&lt;contributors&gt;&lt;authors&gt;&lt;author&gt;Folio, MR.&lt;/author&gt;&lt;author&gt;Fewell, RR.&lt;/author&gt;&lt;/authors&gt;&lt;/contributors&gt;&lt;titles&gt;&lt;title&gt;Peabody developmental motor scales and activity cards. Manual.&lt;/title&gt;&lt;/titles&gt;&lt;dates&gt;&lt;year&gt;1983&lt;/year&gt;&lt;/dates&gt;&lt;pub-location&gt;Austin, TX&lt;/pub-location&gt;&lt;publisher&gt;DLM Teaching Resources&lt;/publisher&gt;&lt;urls&gt;&lt;/urls&gt;&lt;/record&gt;&lt;/Cite&gt;&lt;/EndNote&gt;</w:instrText>
            </w:r>
            <w:r w:rsidRPr="00481F5F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="00856C4B" w:rsidRPr="00481F5F">
              <w:rPr>
                <w:rFonts w:ascii="Times New Roman" w:eastAsia="Times New Roman" w:hAnsi="Times New Roman" w:cs="Times New Roman"/>
                <w:b w:val="0"/>
                <w:bCs w:val="0"/>
                <w:noProof/>
                <w:color w:val="auto"/>
                <w:sz w:val="20"/>
                <w:szCs w:val="20"/>
              </w:rPr>
              <w:t>[10]</w:t>
            </w:r>
            <w:r w:rsidRPr="00481F5F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3992D74" w14:textId="2DB89713" w:rsidR="003312C4" w:rsidRPr="006F375A" w:rsidRDefault="003312C4" w:rsidP="00567BC3">
            <w:pPr>
              <w:tabs>
                <w:tab w:val="left" w:pos="0"/>
                <w:tab w:val="left" w:pos="0"/>
                <w:tab w:val="left" w:pos="1470"/>
              </w:tabs>
              <w:spacing w:after="6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37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0-83 months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671B5B9" w14:textId="5540299D" w:rsidR="003312C4" w:rsidRPr="006F375A" w:rsidRDefault="00512050" w:rsidP="00567BC3">
            <w:pPr>
              <w:tabs>
                <w:tab w:val="left" w:pos="0"/>
                <w:tab w:val="left" w:pos="0"/>
                <w:tab w:val="left" w:pos="1470"/>
              </w:tabs>
              <w:spacing w:after="6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Gross motor s</w:t>
            </w:r>
            <w:r w:rsidR="003D02A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cale (170 items</w:t>
            </w:r>
            <w:r w:rsidR="0019160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;</w:t>
            </w:r>
            <w:r w:rsidR="006E58A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="00CF3A3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reflexe</w:t>
            </w:r>
            <w:r w:rsidR="00CF3A32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="006E58A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balance, </w:t>
            </w:r>
            <w:r w:rsidR="00554C1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receipt and propulsion, nonlocomotory and locomotor) and </w:t>
            </w:r>
            <w:r w:rsidR="0011175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</w:t>
            </w:r>
            <w:r w:rsidR="00554C1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ine motor scale (1</w:t>
            </w:r>
            <w:r w:rsidR="0011175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</w:t>
            </w:r>
            <w:r w:rsidR="00554C1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 items</w:t>
            </w:r>
            <w:r w:rsidR="0019160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;</w:t>
            </w:r>
            <w:r w:rsidR="00554C1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grasping, hand use, eye-hand </w:t>
            </w:r>
            <w:r w:rsidR="007063B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coordinatio</w:t>
            </w:r>
            <w:r w:rsidR="007063B6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 w:rsidR="00554C1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and manual dexterity).</w:t>
            </w:r>
            <w:r w:rsidR="003312C4" w:rsidRPr="006F37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9BE2EB1" w14:textId="77777777" w:rsidR="003312C4" w:rsidRPr="006F375A" w:rsidRDefault="003312C4" w:rsidP="00567BC3">
            <w:pPr>
              <w:tabs>
                <w:tab w:val="left" w:pos="0"/>
                <w:tab w:val="left" w:pos="0"/>
                <w:tab w:val="left" w:pos="1470"/>
              </w:tabs>
              <w:spacing w:after="6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6F37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Items scored as:</w:t>
            </w:r>
          </w:p>
          <w:p w14:paraId="3011F459" w14:textId="77777777" w:rsidR="003312C4" w:rsidRPr="006F375A" w:rsidRDefault="003312C4" w:rsidP="00567BC3">
            <w:pPr>
              <w:tabs>
                <w:tab w:val="left" w:pos="0"/>
                <w:tab w:val="left" w:pos="0"/>
                <w:tab w:val="left" w:pos="1470"/>
              </w:tabs>
              <w:spacing w:after="6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6F37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0 = cannot perform item</w:t>
            </w:r>
          </w:p>
          <w:p w14:paraId="3BD7CF14" w14:textId="77777777" w:rsidR="003312C4" w:rsidRPr="006F375A" w:rsidRDefault="003312C4" w:rsidP="00567BC3">
            <w:pPr>
              <w:tabs>
                <w:tab w:val="left" w:pos="0"/>
                <w:tab w:val="left" w:pos="0"/>
                <w:tab w:val="left" w:pos="1470"/>
              </w:tabs>
              <w:spacing w:after="6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6F37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 = clear resemblance to correct performance</w:t>
            </w:r>
          </w:p>
          <w:p w14:paraId="63555A57" w14:textId="612FF673" w:rsidR="003312C4" w:rsidRPr="006F375A" w:rsidRDefault="003312C4" w:rsidP="00567BC3">
            <w:pPr>
              <w:tabs>
                <w:tab w:val="left" w:pos="0"/>
                <w:tab w:val="left" w:pos="0"/>
                <w:tab w:val="left" w:pos="1470"/>
              </w:tabs>
              <w:spacing w:after="6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37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 = correct performance</w:t>
            </w:r>
          </w:p>
        </w:tc>
      </w:tr>
      <w:tr w:rsidR="00537C8C" w14:paraId="54FD2F58" w14:textId="77777777" w:rsidTr="001E7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9459381" w14:textId="56DCAF44" w:rsidR="00537C8C" w:rsidRPr="00481F5F" w:rsidRDefault="00537C8C" w:rsidP="00567BC3">
            <w:pPr>
              <w:tabs>
                <w:tab w:val="left" w:pos="0"/>
                <w:tab w:val="left" w:pos="0"/>
                <w:tab w:val="left" w:pos="1470"/>
              </w:tabs>
              <w:spacing w:after="6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481F5F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 xml:space="preserve">Test of Infant Motor Performance (TIMP) </w:t>
            </w:r>
            <w:r w:rsidRPr="00481F5F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/>
            </w:r>
            <w:r w:rsidR="00856C4B" w:rsidRPr="00481F5F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instrText xml:space="preserve"> ADDIN EN.CITE &lt;EndNote&gt;&lt;Cite&gt;&lt;Author&gt;Campbell&lt;/Author&gt;&lt;Year&gt;2012&lt;/Year&gt;&lt;RecNum&gt;3673&lt;/RecNum&gt;&lt;DisplayText&gt;[11]&lt;/DisplayText&gt;&lt;record&gt;&lt;rec-number&gt;3673&lt;/rec-number&gt;&lt;foreign-keys&gt;&lt;key app="EN" db-id="afxw5etrrtrt5neszxmvs2snss9wxat9pdvp" timestamp="1708348584"&gt;3673&lt;/key&gt;&lt;/foreign-keys&gt;&lt;ref-type name="Book"&gt;6&lt;/ref-type&gt;&lt;contributors&gt;&lt;authors&gt;&lt;author&gt;Campbell, KS.&lt;/author&gt;&lt;/authors&gt;&lt;/contributors&gt;&lt;titles&gt;&lt;title&gt;The test of Infant Motor Performance, user’s Manual Version 3.0 for the TIMP Version 5.&lt;/title&gt;&lt;secondary-title&gt;Infant Motor Performance Scales&lt;/secondary-title&gt;&lt;/titles&gt;&lt;dates&gt;&lt;year&gt;2012&lt;/year&gt;&lt;/dates&gt;&lt;pub-location&gt;Chicago&lt;/pub-location&gt;&lt;publisher&gt;LLC&lt;/publisher&gt;&lt;urls&gt;&lt;/urls&gt;&lt;/record&gt;&lt;/Cite&gt;&lt;/EndNote&gt;</w:instrText>
            </w:r>
            <w:r w:rsidRPr="00481F5F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="00856C4B" w:rsidRPr="00481F5F">
              <w:rPr>
                <w:rFonts w:ascii="Times New Roman" w:eastAsia="Times New Roman" w:hAnsi="Times New Roman" w:cs="Times New Roman"/>
                <w:b w:val="0"/>
                <w:bCs w:val="0"/>
                <w:noProof/>
                <w:color w:val="auto"/>
                <w:sz w:val="20"/>
                <w:szCs w:val="20"/>
              </w:rPr>
              <w:t>[11]</w:t>
            </w:r>
            <w:r w:rsidRPr="00481F5F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D38AA28" w14:textId="77777777" w:rsidR="00537C8C" w:rsidRPr="006F375A" w:rsidRDefault="00537C8C" w:rsidP="00567BC3">
            <w:pPr>
              <w:tabs>
                <w:tab w:val="left" w:pos="0"/>
                <w:tab w:val="left" w:pos="0"/>
                <w:tab w:val="left" w:pos="1470"/>
              </w:tabs>
              <w:spacing w:after="6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37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Birth (32 weeks)-4 months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1E4A8C3" w14:textId="77777777" w:rsidR="00537C8C" w:rsidRPr="0019552C" w:rsidRDefault="00537C8C" w:rsidP="00567BC3">
            <w:pPr>
              <w:tabs>
                <w:tab w:val="left" w:pos="0"/>
                <w:tab w:val="left" w:pos="0"/>
                <w:tab w:val="left" w:pos="1470"/>
              </w:tabs>
              <w:spacing w:after="6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6F37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42 items (13 observed and 29 elicited): postural change, adaptation to handling, anti-gravity movement, visual reaction, auditory reaction and postural control of the head and body.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C2AE76E" w14:textId="77777777" w:rsidR="00537C8C" w:rsidRPr="006F375A" w:rsidRDefault="00537C8C" w:rsidP="00567BC3">
            <w:pPr>
              <w:tabs>
                <w:tab w:val="left" w:pos="0"/>
                <w:tab w:val="left" w:pos="0"/>
                <w:tab w:val="left" w:pos="1470"/>
              </w:tabs>
              <w:spacing w:after="6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37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For observed items, score of 1 is given if present and 0 of absent. For elicited items scores vary from 1 to 6 points. Cut off value of -0.5 SD below the mean has high sensitivity for detecting problems in high-risk infants.</w:t>
            </w:r>
          </w:p>
        </w:tc>
      </w:tr>
      <w:tr w:rsidR="00537C8C" w14:paraId="3C5E1498" w14:textId="77777777" w:rsidTr="00613A3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8E968DD" w14:textId="44BF97BE" w:rsidR="00537C8C" w:rsidRPr="001B2A9A" w:rsidRDefault="00537C8C" w:rsidP="00567BC3">
            <w:pPr>
              <w:tabs>
                <w:tab w:val="left" w:pos="0"/>
                <w:tab w:val="left" w:pos="0"/>
                <w:tab w:val="left" w:pos="1470"/>
              </w:tabs>
              <w:spacing w:after="6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proofErr w:type="spellStart"/>
            <w:r w:rsidRPr="001B2A9A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Touwen</w:t>
            </w:r>
            <w:proofErr w:type="spellEnd"/>
            <w:r w:rsidRPr="001B2A9A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 xml:space="preserve"> Neurological examination </w:t>
            </w:r>
            <w:r w:rsidRPr="001B2A9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/>
            </w:r>
            <w:r w:rsidR="00856C4B" w:rsidRPr="001B2A9A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instrText xml:space="preserve"> ADDIN EN.CITE &lt;EndNote&gt;&lt;Cite&gt;&lt;Author&gt;Touwen&lt;/Author&gt;&lt;Year&gt;1979&lt;/Year&gt;&lt;RecNum&gt;3674&lt;/RecNum&gt;&lt;DisplayText&gt;[12]&lt;/DisplayText&gt;&lt;record&gt;&lt;rec-number&gt;3674&lt;/rec-number&gt;&lt;foreign-keys&gt;&lt;key app="EN" db-id="afxw5etrrtrt5neszxmvs2snss9wxat9pdvp" timestamp="1708348646"&gt;3674&lt;/key&gt;&lt;/foreign-keys&gt;&lt;ref-type name="Book"&gt;6&lt;/ref-type&gt;&lt;contributors&gt;&lt;authors&gt;&lt;author&gt;Touwen, BCL.&lt;/author&gt;&lt;/authors&gt;&lt;/contributors&gt;&lt;titles&gt;&lt;title&gt;Examination of the Child With Minor Neurological Dysfunction. 2nd ed.&lt;/title&gt;&lt;/titles&gt;&lt;dates&gt;&lt;year&gt;1979&lt;/year&gt;&lt;/dates&gt;&lt;pub-location&gt;London&lt;/pub-location&gt;&lt;publisher&gt;Spastics International Medical Publications&lt;/publisher&gt;&lt;urls&gt;&lt;/urls&gt;&lt;/record&gt;&lt;/Cite&gt;&lt;/EndNote&gt;</w:instrText>
            </w:r>
            <w:r w:rsidRPr="001B2A9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="00856C4B" w:rsidRPr="001B2A9A">
              <w:rPr>
                <w:rFonts w:ascii="Times New Roman" w:eastAsia="Times New Roman" w:hAnsi="Times New Roman" w:cs="Times New Roman"/>
                <w:b w:val="0"/>
                <w:bCs w:val="0"/>
                <w:noProof/>
                <w:color w:val="auto"/>
                <w:sz w:val="20"/>
                <w:szCs w:val="20"/>
              </w:rPr>
              <w:t>[12]</w:t>
            </w:r>
            <w:r w:rsidRPr="001B2A9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D68BD47" w14:textId="30353153" w:rsidR="00537C8C" w:rsidRPr="001B2A9A" w:rsidRDefault="00537C8C" w:rsidP="00567BC3">
            <w:pPr>
              <w:tabs>
                <w:tab w:val="left" w:pos="0"/>
                <w:tab w:val="left" w:pos="0"/>
                <w:tab w:val="left" w:pos="1470"/>
              </w:tabs>
              <w:spacing w:after="6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2A9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0 months-walking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6322235" w14:textId="03B1FD98" w:rsidR="00537C8C" w:rsidRPr="0019552C" w:rsidRDefault="00537C8C" w:rsidP="00567BC3">
            <w:pPr>
              <w:tabs>
                <w:tab w:val="left" w:pos="0"/>
                <w:tab w:val="left" w:pos="0"/>
                <w:tab w:val="left" w:pos="1470"/>
              </w:tabs>
              <w:spacing w:after="6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6F37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Cranial nerves, posture, tome, reflexes and reactions, trunk coordination and gross and fine motor functions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C574E26" w14:textId="3E4BE7FD" w:rsidR="00537C8C" w:rsidRPr="006F375A" w:rsidRDefault="00642696" w:rsidP="00567BC3">
            <w:pPr>
              <w:tabs>
                <w:tab w:val="left" w:pos="0"/>
                <w:tab w:val="left" w:pos="0"/>
                <w:tab w:val="left" w:pos="1470"/>
              </w:tabs>
              <w:spacing w:after="6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C</w:t>
            </w:r>
            <w:r w:rsidRPr="0064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riteria for age-appropriate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64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performance</w:t>
            </w:r>
            <w:r w:rsidR="0029093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</w:tr>
      <w:tr w:rsidR="00537C8C" w14:paraId="505E920D" w14:textId="77777777" w:rsidTr="001E7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4C25B0E" w14:textId="13C9D8DF" w:rsidR="00537C8C" w:rsidRPr="00481F5F" w:rsidRDefault="00537C8C" w:rsidP="00567BC3">
            <w:pPr>
              <w:tabs>
                <w:tab w:val="left" w:pos="0"/>
                <w:tab w:val="left" w:pos="0"/>
                <w:tab w:val="left" w:pos="1470"/>
              </w:tabs>
              <w:spacing w:after="6"/>
              <w:ind w:left="-20" w:right="-20"/>
              <w:rPr>
                <w:b w:val="0"/>
                <w:bCs w:val="0"/>
                <w:color w:val="auto"/>
              </w:rPr>
            </w:pPr>
            <w:r w:rsidRPr="00481F5F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Trail Making Test</w:t>
            </w:r>
            <w:r w:rsidR="004B1935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-</w:t>
            </w:r>
            <w:r w:rsidRPr="00481F5F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5</w:t>
            </w:r>
            <w:r w:rsidR="00E226FB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 xml:space="preserve">: </w:t>
            </w:r>
            <w:r w:rsidR="00E226FB" w:rsidRPr="000B1FB4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Fine motor speed</w:t>
            </w:r>
            <w:r w:rsidR="00E226FB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 xml:space="preserve"> </w:t>
            </w:r>
            <w:r w:rsidRPr="00481F5F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 xml:space="preserve">(TMT-5) </w:t>
            </w:r>
            <w:r w:rsidRPr="00481F5F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/>
            </w:r>
            <w:r w:rsidR="00856C4B" w:rsidRPr="00481F5F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instrText xml:space="preserve"> ADDIN EN.CITE &lt;EndNote&gt;&lt;Cite&gt;&lt;Author&gt;Delis&lt;/Author&gt;&lt;Year&gt;2001&lt;/Year&gt;&lt;RecNum&gt;3675&lt;/RecNum&gt;&lt;DisplayText&gt;[13]&lt;/DisplayText&gt;&lt;record&gt;&lt;rec-number&gt;3675&lt;/rec-number&gt;&lt;foreign-keys&gt;&lt;key app="EN" db-id="afxw5etrrtrt5neszxmvs2snss9wxat9pdvp" timestamp="1708349069"&gt;3675&lt;/key&gt;&lt;/foreign-keys&gt;&lt;ref-type name="Book"&gt;6&lt;/ref-type&gt;&lt;contributors&gt;&lt;authors&gt;&lt;author&gt;Delis, D. C., Kaplan, E., and Kramer, J.&lt;/author&gt;&lt;/authors&gt;&lt;/contributors&gt;&lt;titles&gt;&lt;title&gt;Delis Kaplan Executive Function System&lt;/title&gt;&lt;/titles&gt;&lt;dates&gt;&lt;year&gt;2001&lt;/year&gt;&lt;/dates&gt;&lt;pub-location&gt;San Antonio, TX&lt;/pub-location&gt;&lt;publisher&gt;The Psychological Corporation&lt;/publisher&gt;&lt;urls&gt;&lt;/urls&gt;&lt;/record&gt;&lt;/Cite&gt;&lt;/EndNote&gt;</w:instrText>
            </w:r>
            <w:r w:rsidRPr="00481F5F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="00856C4B" w:rsidRPr="00481F5F">
              <w:rPr>
                <w:rFonts w:ascii="Times New Roman" w:eastAsia="Times New Roman" w:hAnsi="Times New Roman" w:cs="Times New Roman"/>
                <w:b w:val="0"/>
                <w:bCs w:val="0"/>
                <w:noProof/>
                <w:color w:val="auto"/>
                <w:sz w:val="20"/>
                <w:szCs w:val="20"/>
              </w:rPr>
              <w:t>[13]</w:t>
            </w:r>
            <w:r w:rsidRPr="00481F5F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144F59F" w14:textId="7DDC839C" w:rsidR="00537C8C" w:rsidRPr="006F375A" w:rsidRDefault="00537C8C" w:rsidP="00567BC3">
            <w:pPr>
              <w:tabs>
                <w:tab w:val="left" w:pos="0"/>
                <w:tab w:val="left" w:pos="0"/>
                <w:tab w:val="left" w:pos="1470"/>
              </w:tabs>
              <w:spacing w:after="6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6F37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Adolescents and adults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107881D" w14:textId="5DCB8B9A" w:rsidR="00537C8C" w:rsidRPr="006F375A" w:rsidRDefault="00537C8C" w:rsidP="00567BC3">
            <w:pPr>
              <w:tabs>
                <w:tab w:val="left" w:pos="0"/>
                <w:tab w:val="left" w:pos="0"/>
                <w:tab w:val="left" w:pos="1470"/>
              </w:tabs>
              <w:spacing w:after="6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6F37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Drawing a line as fast as possible in a directed order.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92D8543" w14:textId="77777777" w:rsidR="00537C8C" w:rsidRPr="006F375A" w:rsidRDefault="00537C8C" w:rsidP="00567BC3">
            <w:pPr>
              <w:tabs>
                <w:tab w:val="left" w:pos="0"/>
                <w:tab w:val="left" w:pos="0"/>
                <w:tab w:val="left" w:pos="1470"/>
              </w:tabs>
              <w:spacing w:after="6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6F37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Scores are based on the time taken to complete the task. Longer times may suggest difficulties in visual motor skills, attention, or executive function.</w:t>
            </w:r>
          </w:p>
        </w:tc>
      </w:tr>
    </w:tbl>
    <w:p w14:paraId="59BAABE4" w14:textId="2F08C365" w:rsidR="0002171B" w:rsidRPr="007D7E74" w:rsidRDefault="007D7E74" w:rsidP="003E2838">
      <w:pPr>
        <w:spacing w:after="120" w:line="240" w:lineRule="auto"/>
        <w:ind w:left="-23" w:right="-23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7D7E74">
        <w:rPr>
          <w:rFonts w:ascii="Times New Roman" w:eastAsia="Times New Roman" w:hAnsi="Times New Roman" w:cs="Times New Roman"/>
          <w:b/>
          <w:bCs/>
          <w:sz w:val="20"/>
          <w:szCs w:val="20"/>
        </w:rPr>
        <w:lastRenderedPageBreak/>
        <w:t>References</w:t>
      </w:r>
    </w:p>
    <w:p w14:paraId="3638B075" w14:textId="3D921359" w:rsidR="00856C4B" w:rsidRPr="00E3004E" w:rsidRDefault="0002171B" w:rsidP="00BD4B2D">
      <w:pPr>
        <w:pStyle w:val="EndNoteBibliography"/>
        <w:numPr>
          <w:ilvl w:val="0"/>
          <w:numId w:val="1"/>
        </w:numPr>
        <w:spacing w:after="60"/>
        <w:rPr>
          <w:rFonts w:ascii="Times New Roman" w:hAnsi="Times New Roman" w:cs="Times New Roman"/>
          <w:sz w:val="20"/>
          <w:szCs w:val="20"/>
        </w:rPr>
      </w:pPr>
      <w:r w:rsidRPr="00E3004E">
        <w:rPr>
          <w:rFonts w:ascii="Times New Roman" w:eastAsia="Times New Roman" w:hAnsi="Times New Roman" w:cs="Times New Roman"/>
          <w:sz w:val="20"/>
          <w:szCs w:val="20"/>
        </w:rPr>
        <w:fldChar w:fldCharType="begin"/>
      </w:r>
      <w:r w:rsidRPr="00E3004E">
        <w:rPr>
          <w:rFonts w:ascii="Times New Roman" w:eastAsia="Times New Roman" w:hAnsi="Times New Roman" w:cs="Times New Roman"/>
          <w:sz w:val="20"/>
          <w:szCs w:val="20"/>
        </w:rPr>
        <w:instrText xml:space="preserve"> ADDIN EN.REFLIST </w:instrText>
      </w:r>
      <w:r w:rsidRPr="00E3004E">
        <w:rPr>
          <w:rFonts w:ascii="Times New Roman" w:eastAsia="Times New Roman" w:hAnsi="Times New Roman" w:cs="Times New Roman"/>
          <w:sz w:val="20"/>
          <w:szCs w:val="20"/>
        </w:rPr>
        <w:fldChar w:fldCharType="separate"/>
      </w:r>
      <w:r w:rsidR="00856C4B" w:rsidRPr="00E3004E">
        <w:rPr>
          <w:rFonts w:ascii="Times New Roman" w:hAnsi="Times New Roman" w:cs="Times New Roman"/>
          <w:sz w:val="20"/>
          <w:szCs w:val="20"/>
        </w:rPr>
        <w:t>Piper M</w:t>
      </w:r>
      <w:r w:rsidR="000845EF">
        <w:rPr>
          <w:rFonts w:ascii="Times New Roman" w:hAnsi="Times New Roman" w:cs="Times New Roman"/>
          <w:sz w:val="20"/>
          <w:szCs w:val="20"/>
        </w:rPr>
        <w:t xml:space="preserve">, </w:t>
      </w:r>
      <w:r w:rsidR="00856C4B" w:rsidRPr="00E3004E">
        <w:rPr>
          <w:rFonts w:ascii="Times New Roman" w:hAnsi="Times New Roman" w:cs="Times New Roman"/>
          <w:sz w:val="20"/>
          <w:szCs w:val="20"/>
        </w:rPr>
        <w:t>Darrah</w:t>
      </w:r>
      <w:r w:rsidR="003B4C16">
        <w:rPr>
          <w:rFonts w:ascii="Times New Roman" w:hAnsi="Times New Roman" w:cs="Times New Roman"/>
          <w:sz w:val="20"/>
          <w:szCs w:val="20"/>
        </w:rPr>
        <w:t xml:space="preserve"> J</w:t>
      </w:r>
      <w:r w:rsidR="001662CC">
        <w:rPr>
          <w:rFonts w:ascii="Times New Roman" w:hAnsi="Times New Roman" w:cs="Times New Roman"/>
          <w:sz w:val="20"/>
          <w:szCs w:val="20"/>
        </w:rPr>
        <w:t>.</w:t>
      </w:r>
      <w:r w:rsidR="00856C4B" w:rsidRPr="00E3004E">
        <w:rPr>
          <w:rFonts w:ascii="Times New Roman" w:hAnsi="Times New Roman" w:cs="Times New Roman"/>
          <w:sz w:val="20"/>
          <w:szCs w:val="20"/>
        </w:rPr>
        <w:t xml:space="preserve"> </w:t>
      </w:r>
      <w:r w:rsidR="00856C4B" w:rsidRPr="00E3004E">
        <w:rPr>
          <w:rFonts w:ascii="Times New Roman" w:hAnsi="Times New Roman" w:cs="Times New Roman"/>
          <w:i/>
          <w:sz w:val="20"/>
          <w:szCs w:val="20"/>
        </w:rPr>
        <w:t>Motor assessment of the developing infant</w:t>
      </w:r>
      <w:r w:rsidR="00856C4B" w:rsidRPr="00E3004E">
        <w:rPr>
          <w:rFonts w:ascii="Times New Roman" w:hAnsi="Times New Roman" w:cs="Times New Roman"/>
          <w:sz w:val="20"/>
          <w:szCs w:val="20"/>
        </w:rPr>
        <w:t>. Philadelphia</w:t>
      </w:r>
      <w:r w:rsidR="00BC1490">
        <w:rPr>
          <w:rFonts w:ascii="Times New Roman" w:hAnsi="Times New Roman" w:cs="Times New Roman"/>
          <w:sz w:val="20"/>
          <w:szCs w:val="20"/>
        </w:rPr>
        <w:t>, PA</w:t>
      </w:r>
      <w:r w:rsidR="00856C4B" w:rsidRPr="00E3004E">
        <w:rPr>
          <w:rFonts w:ascii="Times New Roman" w:hAnsi="Times New Roman" w:cs="Times New Roman"/>
          <w:sz w:val="20"/>
          <w:szCs w:val="20"/>
        </w:rPr>
        <w:t>: W.B. Saunders</w:t>
      </w:r>
      <w:r w:rsidR="00E82529">
        <w:rPr>
          <w:rFonts w:ascii="Times New Roman" w:hAnsi="Times New Roman" w:cs="Times New Roman"/>
          <w:sz w:val="20"/>
          <w:szCs w:val="20"/>
        </w:rPr>
        <w:t>; 1994</w:t>
      </w:r>
      <w:r w:rsidR="00856C4B" w:rsidRPr="00E3004E">
        <w:rPr>
          <w:rFonts w:ascii="Times New Roman" w:hAnsi="Times New Roman" w:cs="Times New Roman"/>
          <w:sz w:val="20"/>
          <w:szCs w:val="20"/>
        </w:rPr>
        <w:t>.</w:t>
      </w:r>
    </w:p>
    <w:p w14:paraId="34A325D2" w14:textId="0433F1BB" w:rsidR="00856C4B" w:rsidRPr="00E3004E" w:rsidRDefault="00856C4B" w:rsidP="00BD4B2D">
      <w:pPr>
        <w:pStyle w:val="EndNoteBibliography"/>
        <w:numPr>
          <w:ilvl w:val="0"/>
          <w:numId w:val="1"/>
        </w:numPr>
        <w:spacing w:after="60"/>
        <w:rPr>
          <w:rFonts w:ascii="Times New Roman" w:hAnsi="Times New Roman" w:cs="Times New Roman"/>
          <w:sz w:val="20"/>
          <w:szCs w:val="20"/>
        </w:rPr>
      </w:pPr>
      <w:r w:rsidRPr="00E3004E">
        <w:rPr>
          <w:rFonts w:ascii="Times New Roman" w:hAnsi="Times New Roman" w:cs="Times New Roman"/>
          <w:sz w:val="20"/>
          <w:szCs w:val="20"/>
        </w:rPr>
        <w:t>Bayley N</w:t>
      </w:r>
      <w:r w:rsidR="001662CC">
        <w:rPr>
          <w:rFonts w:ascii="Times New Roman" w:hAnsi="Times New Roman" w:cs="Times New Roman"/>
          <w:sz w:val="20"/>
          <w:szCs w:val="20"/>
        </w:rPr>
        <w:t>.</w:t>
      </w:r>
      <w:r w:rsidRPr="00E3004E">
        <w:rPr>
          <w:rFonts w:ascii="Times New Roman" w:hAnsi="Times New Roman" w:cs="Times New Roman"/>
          <w:sz w:val="20"/>
          <w:szCs w:val="20"/>
        </w:rPr>
        <w:t xml:space="preserve"> </w:t>
      </w:r>
      <w:r w:rsidRPr="00E3004E">
        <w:rPr>
          <w:rFonts w:ascii="Times New Roman" w:hAnsi="Times New Roman" w:cs="Times New Roman"/>
          <w:i/>
          <w:sz w:val="20"/>
          <w:szCs w:val="20"/>
        </w:rPr>
        <w:t>Manual for the Bayley scales of infant development.</w:t>
      </w:r>
      <w:r w:rsidR="00E82529">
        <w:rPr>
          <w:rFonts w:ascii="Times New Roman" w:hAnsi="Times New Roman" w:cs="Times New Roman"/>
          <w:sz w:val="20"/>
          <w:szCs w:val="20"/>
        </w:rPr>
        <w:t xml:space="preserve"> </w:t>
      </w:r>
      <w:r w:rsidRPr="00E3004E">
        <w:rPr>
          <w:rFonts w:ascii="Times New Roman" w:hAnsi="Times New Roman" w:cs="Times New Roman"/>
          <w:sz w:val="20"/>
          <w:szCs w:val="20"/>
        </w:rPr>
        <w:t>New York</w:t>
      </w:r>
      <w:r w:rsidR="00285F45">
        <w:rPr>
          <w:rFonts w:ascii="Times New Roman" w:hAnsi="Times New Roman" w:cs="Times New Roman"/>
          <w:sz w:val="20"/>
          <w:szCs w:val="20"/>
        </w:rPr>
        <w:t>, NY:</w:t>
      </w:r>
      <w:r w:rsidRPr="00E3004E">
        <w:rPr>
          <w:rFonts w:ascii="Times New Roman" w:hAnsi="Times New Roman" w:cs="Times New Roman"/>
          <w:sz w:val="20"/>
          <w:szCs w:val="20"/>
        </w:rPr>
        <w:t xml:space="preserve"> The Psychological Corporation</w:t>
      </w:r>
      <w:r w:rsidR="00E82529">
        <w:rPr>
          <w:rFonts w:ascii="Times New Roman" w:hAnsi="Times New Roman" w:cs="Times New Roman"/>
          <w:sz w:val="20"/>
          <w:szCs w:val="20"/>
        </w:rPr>
        <w:t>; 1969</w:t>
      </w:r>
      <w:r w:rsidRPr="00E3004E">
        <w:rPr>
          <w:rFonts w:ascii="Times New Roman" w:hAnsi="Times New Roman" w:cs="Times New Roman"/>
          <w:sz w:val="20"/>
          <w:szCs w:val="20"/>
        </w:rPr>
        <w:t>.</w:t>
      </w:r>
    </w:p>
    <w:p w14:paraId="52B4CC38" w14:textId="4EBFF9BC" w:rsidR="00856C4B" w:rsidRPr="00E3004E" w:rsidRDefault="00856C4B" w:rsidP="00BD4B2D">
      <w:pPr>
        <w:pStyle w:val="EndNoteBibliography"/>
        <w:numPr>
          <w:ilvl w:val="0"/>
          <w:numId w:val="1"/>
        </w:numPr>
        <w:spacing w:after="60"/>
        <w:rPr>
          <w:rFonts w:ascii="Times New Roman" w:hAnsi="Times New Roman" w:cs="Times New Roman"/>
          <w:sz w:val="20"/>
          <w:szCs w:val="20"/>
        </w:rPr>
      </w:pPr>
      <w:r w:rsidRPr="00E3004E">
        <w:rPr>
          <w:rFonts w:ascii="Times New Roman" w:hAnsi="Times New Roman" w:cs="Times New Roman"/>
          <w:sz w:val="20"/>
          <w:szCs w:val="20"/>
        </w:rPr>
        <w:t>Bayley N</w:t>
      </w:r>
      <w:r w:rsidR="001662CC">
        <w:rPr>
          <w:rFonts w:ascii="Times New Roman" w:hAnsi="Times New Roman" w:cs="Times New Roman"/>
          <w:sz w:val="20"/>
          <w:szCs w:val="20"/>
        </w:rPr>
        <w:t>.</w:t>
      </w:r>
      <w:r w:rsidRPr="00E3004E">
        <w:rPr>
          <w:rFonts w:ascii="Times New Roman" w:hAnsi="Times New Roman" w:cs="Times New Roman"/>
          <w:sz w:val="20"/>
          <w:szCs w:val="20"/>
        </w:rPr>
        <w:t xml:space="preserve"> </w:t>
      </w:r>
      <w:r w:rsidRPr="00E3004E">
        <w:rPr>
          <w:rFonts w:ascii="Times New Roman" w:hAnsi="Times New Roman" w:cs="Times New Roman"/>
          <w:i/>
          <w:sz w:val="20"/>
          <w:szCs w:val="20"/>
        </w:rPr>
        <w:t>Bayley Scales on Infant Development</w:t>
      </w:r>
      <w:r w:rsidR="00CE1E8C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CE1E8C">
        <w:rPr>
          <w:rFonts w:ascii="Times New Roman" w:eastAsia="Times New Roman" w:hAnsi="Times New Roman" w:cs="Times New Roman"/>
          <w:sz w:val="20"/>
          <w:szCs w:val="20"/>
        </w:rPr>
        <w:t xml:space="preserve">– </w:t>
      </w:r>
      <w:r w:rsidRPr="00E3004E">
        <w:rPr>
          <w:rFonts w:ascii="Times New Roman" w:hAnsi="Times New Roman" w:cs="Times New Roman"/>
          <w:i/>
          <w:sz w:val="20"/>
          <w:szCs w:val="20"/>
        </w:rPr>
        <w:t>Second Edition: Manual.</w:t>
      </w:r>
      <w:r w:rsidR="00E3004E" w:rsidRPr="00E3004E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E3004E">
        <w:rPr>
          <w:rFonts w:ascii="Times New Roman" w:hAnsi="Times New Roman" w:cs="Times New Roman"/>
          <w:sz w:val="20"/>
          <w:szCs w:val="20"/>
        </w:rPr>
        <w:t>San Antonio, TX: The Psychological Corporation</w:t>
      </w:r>
      <w:r w:rsidR="00E82529">
        <w:rPr>
          <w:rFonts w:ascii="Times New Roman" w:hAnsi="Times New Roman" w:cs="Times New Roman"/>
          <w:sz w:val="20"/>
          <w:szCs w:val="20"/>
        </w:rPr>
        <w:t>; 1993</w:t>
      </w:r>
      <w:r w:rsidRPr="00E3004E">
        <w:rPr>
          <w:rFonts w:ascii="Times New Roman" w:hAnsi="Times New Roman" w:cs="Times New Roman"/>
          <w:sz w:val="20"/>
          <w:szCs w:val="20"/>
        </w:rPr>
        <w:t>.</w:t>
      </w:r>
    </w:p>
    <w:p w14:paraId="3B4FA38D" w14:textId="3D47DA6E" w:rsidR="00856C4B" w:rsidRPr="00E3004E" w:rsidRDefault="00856C4B" w:rsidP="00BD4B2D">
      <w:pPr>
        <w:pStyle w:val="EndNoteBibliography"/>
        <w:numPr>
          <w:ilvl w:val="0"/>
          <w:numId w:val="1"/>
        </w:numPr>
        <w:spacing w:after="60"/>
        <w:rPr>
          <w:rFonts w:ascii="Times New Roman" w:hAnsi="Times New Roman" w:cs="Times New Roman"/>
          <w:sz w:val="20"/>
          <w:szCs w:val="20"/>
        </w:rPr>
      </w:pPr>
      <w:r w:rsidRPr="00E3004E">
        <w:rPr>
          <w:rFonts w:ascii="Times New Roman" w:hAnsi="Times New Roman" w:cs="Times New Roman"/>
          <w:sz w:val="20"/>
          <w:szCs w:val="20"/>
        </w:rPr>
        <w:t>Bayley N</w:t>
      </w:r>
      <w:r w:rsidR="001662CC">
        <w:rPr>
          <w:rFonts w:ascii="Times New Roman" w:hAnsi="Times New Roman" w:cs="Times New Roman"/>
          <w:sz w:val="20"/>
          <w:szCs w:val="20"/>
        </w:rPr>
        <w:t>.</w:t>
      </w:r>
      <w:r w:rsidRPr="00E3004E">
        <w:rPr>
          <w:rFonts w:ascii="Times New Roman" w:hAnsi="Times New Roman" w:cs="Times New Roman"/>
          <w:sz w:val="20"/>
          <w:szCs w:val="20"/>
        </w:rPr>
        <w:t xml:space="preserve"> </w:t>
      </w:r>
      <w:r w:rsidRPr="00E3004E">
        <w:rPr>
          <w:rFonts w:ascii="Times New Roman" w:hAnsi="Times New Roman" w:cs="Times New Roman"/>
          <w:i/>
          <w:sz w:val="20"/>
          <w:szCs w:val="20"/>
        </w:rPr>
        <w:t>Bayley Scles of Infant and Toddler Development</w:t>
      </w:r>
      <w:r w:rsidR="000D034D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CE1E8C">
        <w:rPr>
          <w:rFonts w:ascii="Times New Roman" w:eastAsia="Times New Roman" w:hAnsi="Times New Roman" w:cs="Times New Roman"/>
          <w:sz w:val="20"/>
          <w:szCs w:val="20"/>
        </w:rPr>
        <w:t xml:space="preserve">– </w:t>
      </w:r>
      <w:r w:rsidRPr="00E3004E">
        <w:rPr>
          <w:rFonts w:ascii="Times New Roman" w:hAnsi="Times New Roman" w:cs="Times New Roman"/>
          <w:i/>
          <w:sz w:val="20"/>
          <w:szCs w:val="20"/>
        </w:rPr>
        <w:t>Third Edition.</w:t>
      </w:r>
      <w:r w:rsidRPr="00E3004E">
        <w:rPr>
          <w:rFonts w:ascii="Times New Roman" w:hAnsi="Times New Roman" w:cs="Times New Roman"/>
          <w:sz w:val="20"/>
          <w:szCs w:val="20"/>
        </w:rPr>
        <w:t xml:space="preserve"> San Antonio, TX: </w:t>
      </w:r>
      <w:r w:rsidR="000D034D" w:rsidRPr="000D034D">
        <w:rPr>
          <w:rFonts w:ascii="Times New Roman" w:hAnsi="Times New Roman" w:cs="Times New Roman"/>
          <w:sz w:val="20"/>
          <w:szCs w:val="20"/>
        </w:rPr>
        <w:t>Harcourt Assessment; 2006.</w:t>
      </w:r>
    </w:p>
    <w:p w14:paraId="331AD577" w14:textId="4E55F916" w:rsidR="00856C4B" w:rsidRPr="00E3004E" w:rsidRDefault="00856C4B" w:rsidP="00BD4B2D">
      <w:pPr>
        <w:pStyle w:val="EndNoteBibliography"/>
        <w:numPr>
          <w:ilvl w:val="0"/>
          <w:numId w:val="1"/>
        </w:numPr>
        <w:spacing w:after="60"/>
        <w:rPr>
          <w:rFonts w:ascii="Times New Roman" w:hAnsi="Times New Roman" w:cs="Times New Roman"/>
          <w:sz w:val="20"/>
          <w:szCs w:val="20"/>
        </w:rPr>
      </w:pPr>
      <w:r w:rsidRPr="00E3004E">
        <w:rPr>
          <w:rFonts w:ascii="Times New Roman" w:hAnsi="Times New Roman" w:cs="Times New Roman"/>
          <w:sz w:val="20"/>
          <w:szCs w:val="20"/>
        </w:rPr>
        <w:t>Einspieler</w:t>
      </w:r>
      <w:r w:rsidR="001662CC">
        <w:rPr>
          <w:rFonts w:ascii="Times New Roman" w:hAnsi="Times New Roman" w:cs="Times New Roman"/>
          <w:sz w:val="20"/>
          <w:szCs w:val="20"/>
        </w:rPr>
        <w:t xml:space="preserve"> </w:t>
      </w:r>
      <w:r w:rsidRPr="00E3004E">
        <w:rPr>
          <w:rFonts w:ascii="Times New Roman" w:hAnsi="Times New Roman" w:cs="Times New Roman"/>
          <w:sz w:val="20"/>
          <w:szCs w:val="20"/>
        </w:rPr>
        <w:t xml:space="preserve">C, et al., </w:t>
      </w:r>
      <w:r w:rsidRPr="00E3004E">
        <w:rPr>
          <w:rFonts w:ascii="Times New Roman" w:hAnsi="Times New Roman" w:cs="Times New Roman"/>
          <w:i/>
          <w:sz w:val="20"/>
          <w:szCs w:val="20"/>
        </w:rPr>
        <w:t>Cerebral Palsy: Early Markers of Clinical Phenotype and Functional Outcome.</w:t>
      </w:r>
      <w:r w:rsidRPr="00E3004E">
        <w:rPr>
          <w:rFonts w:ascii="Times New Roman" w:hAnsi="Times New Roman" w:cs="Times New Roman"/>
          <w:sz w:val="20"/>
          <w:szCs w:val="20"/>
        </w:rPr>
        <w:t xml:space="preserve"> J Clin Med</w:t>
      </w:r>
      <w:r w:rsidR="005C6799">
        <w:rPr>
          <w:rFonts w:ascii="Times New Roman" w:hAnsi="Times New Roman" w:cs="Times New Roman"/>
          <w:sz w:val="20"/>
          <w:szCs w:val="20"/>
        </w:rPr>
        <w:t xml:space="preserve">. </w:t>
      </w:r>
      <w:r w:rsidR="00EF4D76" w:rsidRPr="00EF4D76">
        <w:rPr>
          <w:rFonts w:ascii="Times New Roman" w:hAnsi="Times New Roman" w:cs="Times New Roman"/>
          <w:sz w:val="20"/>
          <w:szCs w:val="20"/>
        </w:rPr>
        <w:t>2019;8(10):1616.</w:t>
      </w:r>
    </w:p>
    <w:p w14:paraId="5B426E13" w14:textId="48FC623E" w:rsidR="00856C4B" w:rsidRPr="00E3004E" w:rsidRDefault="00856C4B" w:rsidP="00BD4B2D">
      <w:pPr>
        <w:pStyle w:val="EndNoteBibliography"/>
        <w:numPr>
          <w:ilvl w:val="0"/>
          <w:numId w:val="1"/>
        </w:numPr>
        <w:spacing w:after="60"/>
        <w:rPr>
          <w:rFonts w:ascii="Times New Roman" w:hAnsi="Times New Roman" w:cs="Times New Roman"/>
          <w:sz w:val="20"/>
          <w:szCs w:val="20"/>
        </w:rPr>
      </w:pPr>
      <w:r w:rsidRPr="00E3004E">
        <w:rPr>
          <w:rFonts w:ascii="Times New Roman" w:hAnsi="Times New Roman" w:cs="Times New Roman"/>
          <w:i/>
          <w:sz w:val="20"/>
          <w:szCs w:val="20"/>
        </w:rPr>
        <w:t xml:space="preserve">Lafayette Instrument Grooved Pegboard Test </w:t>
      </w:r>
      <w:r w:rsidR="005219E3" w:rsidRPr="005219E3">
        <w:rPr>
          <w:rFonts w:ascii="Times New Roman" w:hAnsi="Times New Roman" w:cs="Times New Roman"/>
          <w:i/>
          <w:sz w:val="20"/>
          <w:szCs w:val="20"/>
        </w:rPr>
        <w:t xml:space="preserve">User Instructions. </w:t>
      </w:r>
      <w:r w:rsidR="005219E3" w:rsidRPr="007F3AAA">
        <w:rPr>
          <w:rFonts w:ascii="Times New Roman" w:hAnsi="Times New Roman" w:cs="Times New Roman"/>
          <w:iCs/>
          <w:sz w:val="20"/>
          <w:szCs w:val="20"/>
        </w:rPr>
        <w:t>Lafayette, IN: Lafayette Instrument Company, Inc.; 2002.</w:t>
      </w:r>
    </w:p>
    <w:p w14:paraId="54AC6998" w14:textId="2BBADA67" w:rsidR="00856C4B" w:rsidRPr="00E3004E" w:rsidRDefault="00856C4B" w:rsidP="00BD4B2D">
      <w:pPr>
        <w:pStyle w:val="EndNoteBibliography"/>
        <w:numPr>
          <w:ilvl w:val="0"/>
          <w:numId w:val="1"/>
        </w:numPr>
        <w:spacing w:after="60"/>
        <w:rPr>
          <w:rFonts w:ascii="Times New Roman" w:hAnsi="Times New Roman" w:cs="Times New Roman"/>
          <w:sz w:val="20"/>
          <w:szCs w:val="20"/>
        </w:rPr>
      </w:pPr>
      <w:r w:rsidRPr="00E3004E">
        <w:rPr>
          <w:rFonts w:ascii="Times New Roman" w:hAnsi="Times New Roman" w:cs="Times New Roman"/>
          <w:sz w:val="20"/>
          <w:szCs w:val="20"/>
        </w:rPr>
        <w:t>Haataja</w:t>
      </w:r>
      <w:r w:rsidR="001662CC">
        <w:rPr>
          <w:rFonts w:ascii="Times New Roman" w:hAnsi="Times New Roman" w:cs="Times New Roman"/>
          <w:sz w:val="20"/>
          <w:szCs w:val="20"/>
        </w:rPr>
        <w:t xml:space="preserve"> </w:t>
      </w:r>
      <w:r w:rsidRPr="00E3004E">
        <w:rPr>
          <w:rFonts w:ascii="Times New Roman" w:hAnsi="Times New Roman" w:cs="Times New Roman"/>
          <w:sz w:val="20"/>
          <w:szCs w:val="20"/>
        </w:rPr>
        <w:t xml:space="preserve">L, et al., </w:t>
      </w:r>
      <w:r w:rsidRPr="00E3004E">
        <w:rPr>
          <w:rFonts w:ascii="Times New Roman" w:hAnsi="Times New Roman" w:cs="Times New Roman"/>
          <w:i/>
          <w:sz w:val="20"/>
          <w:szCs w:val="20"/>
        </w:rPr>
        <w:t>Optimality score for the neurologic examination of the infant at 12 and 18 months of age.</w:t>
      </w:r>
      <w:r w:rsidRPr="00E3004E">
        <w:rPr>
          <w:rFonts w:ascii="Times New Roman" w:hAnsi="Times New Roman" w:cs="Times New Roman"/>
          <w:sz w:val="20"/>
          <w:szCs w:val="20"/>
        </w:rPr>
        <w:t xml:space="preserve"> J Pediatr</w:t>
      </w:r>
      <w:r w:rsidR="005C6799">
        <w:rPr>
          <w:rFonts w:ascii="Times New Roman" w:hAnsi="Times New Roman" w:cs="Times New Roman"/>
          <w:sz w:val="20"/>
          <w:szCs w:val="20"/>
        </w:rPr>
        <w:t>.</w:t>
      </w:r>
      <w:r w:rsidRPr="00E3004E">
        <w:rPr>
          <w:rFonts w:ascii="Times New Roman" w:hAnsi="Times New Roman" w:cs="Times New Roman"/>
          <w:sz w:val="20"/>
          <w:szCs w:val="20"/>
        </w:rPr>
        <w:t xml:space="preserve"> 1999</w:t>
      </w:r>
      <w:r w:rsidR="00950646">
        <w:rPr>
          <w:rFonts w:ascii="Times New Roman" w:hAnsi="Times New Roman" w:cs="Times New Roman"/>
          <w:sz w:val="20"/>
          <w:szCs w:val="20"/>
        </w:rPr>
        <w:t>;</w:t>
      </w:r>
      <w:r w:rsidRPr="00E3004E">
        <w:rPr>
          <w:rFonts w:ascii="Times New Roman" w:hAnsi="Times New Roman" w:cs="Times New Roman"/>
          <w:sz w:val="20"/>
          <w:szCs w:val="20"/>
        </w:rPr>
        <w:t>135(2 Pt 1):153-61.</w:t>
      </w:r>
    </w:p>
    <w:p w14:paraId="26D3F457" w14:textId="3EE89461" w:rsidR="00856C4B" w:rsidRPr="00831D70" w:rsidRDefault="00856C4B" w:rsidP="00BD4B2D">
      <w:pPr>
        <w:pStyle w:val="EndNoteBibliography"/>
        <w:numPr>
          <w:ilvl w:val="0"/>
          <w:numId w:val="1"/>
        </w:numPr>
        <w:spacing w:after="60"/>
        <w:rPr>
          <w:rFonts w:ascii="Times New Roman" w:hAnsi="Times New Roman" w:cs="Times New Roman"/>
          <w:sz w:val="20"/>
          <w:szCs w:val="20"/>
        </w:rPr>
      </w:pPr>
      <w:r w:rsidRPr="00831D70">
        <w:rPr>
          <w:rFonts w:ascii="Times New Roman" w:hAnsi="Times New Roman" w:cs="Times New Roman"/>
          <w:sz w:val="20"/>
          <w:szCs w:val="20"/>
        </w:rPr>
        <w:t>Nugent</w:t>
      </w:r>
      <w:r w:rsidR="001662CC">
        <w:rPr>
          <w:rFonts w:ascii="Times New Roman" w:hAnsi="Times New Roman" w:cs="Times New Roman"/>
          <w:sz w:val="20"/>
          <w:szCs w:val="20"/>
        </w:rPr>
        <w:t xml:space="preserve"> </w:t>
      </w:r>
      <w:r w:rsidRPr="00831D70">
        <w:rPr>
          <w:rFonts w:ascii="Times New Roman" w:hAnsi="Times New Roman" w:cs="Times New Roman"/>
          <w:sz w:val="20"/>
          <w:szCs w:val="20"/>
        </w:rPr>
        <w:t>J</w:t>
      </w:r>
      <w:r w:rsidR="000845EF">
        <w:rPr>
          <w:rFonts w:ascii="Times New Roman" w:hAnsi="Times New Roman" w:cs="Times New Roman"/>
          <w:sz w:val="20"/>
          <w:szCs w:val="20"/>
        </w:rPr>
        <w:t>,</w:t>
      </w:r>
      <w:r w:rsidRPr="00831D70">
        <w:rPr>
          <w:rFonts w:ascii="Times New Roman" w:hAnsi="Times New Roman" w:cs="Times New Roman"/>
          <w:sz w:val="20"/>
          <w:szCs w:val="20"/>
        </w:rPr>
        <w:t xml:space="preserve"> Brazelton</w:t>
      </w:r>
      <w:r w:rsidR="00831D70" w:rsidRPr="00831D70">
        <w:rPr>
          <w:rFonts w:ascii="Times New Roman" w:hAnsi="Times New Roman" w:cs="Times New Roman"/>
          <w:sz w:val="20"/>
          <w:szCs w:val="20"/>
        </w:rPr>
        <w:t xml:space="preserve"> T</w:t>
      </w:r>
      <w:r w:rsidR="001E0BE1">
        <w:rPr>
          <w:rFonts w:ascii="Times New Roman" w:hAnsi="Times New Roman" w:cs="Times New Roman"/>
          <w:sz w:val="20"/>
          <w:szCs w:val="20"/>
        </w:rPr>
        <w:t>.</w:t>
      </w:r>
      <w:r w:rsidRPr="00831D70">
        <w:rPr>
          <w:rFonts w:ascii="Times New Roman" w:hAnsi="Times New Roman" w:cs="Times New Roman"/>
          <w:sz w:val="20"/>
          <w:szCs w:val="20"/>
        </w:rPr>
        <w:t xml:space="preserve"> </w:t>
      </w:r>
      <w:r w:rsidRPr="00831D70">
        <w:rPr>
          <w:rFonts w:ascii="Times New Roman" w:hAnsi="Times New Roman" w:cs="Times New Roman"/>
          <w:i/>
          <w:sz w:val="20"/>
          <w:szCs w:val="20"/>
        </w:rPr>
        <w:t>Preventive infant mental health: uses of the Brazelton scale</w:t>
      </w:r>
      <w:r w:rsidRPr="00831D70">
        <w:rPr>
          <w:rFonts w:ascii="Times New Roman" w:hAnsi="Times New Roman" w:cs="Times New Roman"/>
          <w:sz w:val="20"/>
          <w:szCs w:val="20"/>
        </w:rPr>
        <w:t xml:space="preserve">. </w:t>
      </w:r>
      <w:r w:rsidR="00831D70" w:rsidRPr="00831D70">
        <w:rPr>
          <w:rFonts w:ascii="Times New Roman" w:hAnsi="Times New Roman" w:cs="Times New Roman"/>
          <w:sz w:val="20"/>
          <w:szCs w:val="20"/>
        </w:rPr>
        <w:t>I</w:t>
      </w:r>
      <w:r w:rsidR="00831D70" w:rsidRPr="00831D70">
        <w:rPr>
          <w:rFonts w:ascii="Times New Roman" w:hAnsi="Times New Roman" w:cs="Times New Roman"/>
          <w:sz w:val="20"/>
          <w:szCs w:val="20"/>
        </w:rPr>
        <w:t>n: Osofsky J, Fitzgerald H, editors</w:t>
      </w:r>
      <w:r w:rsidR="00831D70" w:rsidRPr="00831D70">
        <w:rPr>
          <w:rFonts w:ascii="Times New Roman" w:hAnsi="Times New Roman" w:cs="Times New Roman"/>
          <w:sz w:val="20"/>
          <w:szCs w:val="20"/>
        </w:rPr>
        <w:t xml:space="preserve">. </w:t>
      </w:r>
      <w:r w:rsidR="00FA3638" w:rsidRPr="00831D70">
        <w:rPr>
          <w:rFonts w:ascii="Times New Roman" w:hAnsi="Times New Roman" w:cs="Times New Roman"/>
          <w:sz w:val="20"/>
          <w:szCs w:val="20"/>
        </w:rPr>
        <w:t xml:space="preserve">The </w:t>
      </w:r>
      <w:r w:rsidRPr="00831D70">
        <w:rPr>
          <w:rFonts w:ascii="Times New Roman" w:hAnsi="Times New Roman" w:cs="Times New Roman"/>
          <w:sz w:val="20"/>
          <w:szCs w:val="20"/>
        </w:rPr>
        <w:t>Handbook of Infant Mental Health, Vol 2: Early Intervention, Evaluation and Assessment.</w:t>
      </w:r>
      <w:r w:rsidR="00831D70" w:rsidRPr="00831D70">
        <w:rPr>
          <w:rFonts w:ascii="Times New Roman" w:hAnsi="Times New Roman" w:cs="Times New Roman"/>
          <w:sz w:val="20"/>
          <w:szCs w:val="20"/>
        </w:rPr>
        <w:t xml:space="preserve"> </w:t>
      </w:r>
      <w:r w:rsidRPr="00831D70">
        <w:rPr>
          <w:rFonts w:ascii="Times New Roman" w:hAnsi="Times New Roman" w:cs="Times New Roman"/>
          <w:sz w:val="20"/>
          <w:szCs w:val="20"/>
        </w:rPr>
        <w:t>New York, NY: Wiley</w:t>
      </w:r>
      <w:r w:rsidR="003E3326" w:rsidRPr="00831D70">
        <w:rPr>
          <w:rFonts w:ascii="Times New Roman" w:hAnsi="Times New Roman" w:cs="Times New Roman"/>
          <w:sz w:val="20"/>
          <w:szCs w:val="20"/>
        </w:rPr>
        <w:t>; 2000, pp.</w:t>
      </w:r>
      <w:r w:rsidR="00831D70" w:rsidRPr="00831D70">
        <w:rPr>
          <w:rFonts w:ascii="Times New Roman" w:hAnsi="Times New Roman" w:cs="Times New Roman"/>
          <w:sz w:val="20"/>
          <w:szCs w:val="20"/>
        </w:rPr>
        <w:t xml:space="preserve"> </w:t>
      </w:r>
      <w:r w:rsidRPr="00831D70">
        <w:rPr>
          <w:rFonts w:ascii="Times New Roman" w:hAnsi="Times New Roman" w:cs="Times New Roman"/>
          <w:sz w:val="20"/>
          <w:szCs w:val="20"/>
        </w:rPr>
        <w:t>157–202.</w:t>
      </w:r>
    </w:p>
    <w:p w14:paraId="4A118846" w14:textId="2EF72212" w:rsidR="00856C4B" w:rsidRPr="00E3004E" w:rsidRDefault="00856C4B" w:rsidP="00BD4B2D">
      <w:pPr>
        <w:pStyle w:val="EndNoteBibliography"/>
        <w:numPr>
          <w:ilvl w:val="0"/>
          <w:numId w:val="1"/>
        </w:numPr>
        <w:spacing w:after="60"/>
        <w:rPr>
          <w:rFonts w:ascii="Times New Roman" w:hAnsi="Times New Roman" w:cs="Times New Roman"/>
          <w:sz w:val="20"/>
          <w:szCs w:val="20"/>
        </w:rPr>
      </w:pPr>
      <w:r w:rsidRPr="00E3004E">
        <w:rPr>
          <w:rFonts w:ascii="Times New Roman" w:hAnsi="Times New Roman" w:cs="Times New Roman"/>
          <w:sz w:val="20"/>
          <w:szCs w:val="20"/>
        </w:rPr>
        <w:t>Henderson S</w:t>
      </w:r>
      <w:r w:rsidR="000845EF">
        <w:rPr>
          <w:rFonts w:ascii="Times New Roman" w:hAnsi="Times New Roman" w:cs="Times New Roman"/>
          <w:sz w:val="20"/>
          <w:szCs w:val="20"/>
        </w:rPr>
        <w:t>,</w:t>
      </w:r>
      <w:r w:rsidRPr="00E3004E">
        <w:rPr>
          <w:rFonts w:ascii="Times New Roman" w:hAnsi="Times New Roman" w:cs="Times New Roman"/>
          <w:sz w:val="20"/>
          <w:szCs w:val="20"/>
        </w:rPr>
        <w:t xml:space="preserve"> Sugden</w:t>
      </w:r>
      <w:r w:rsidR="00015AD9">
        <w:rPr>
          <w:rFonts w:ascii="Times New Roman" w:hAnsi="Times New Roman" w:cs="Times New Roman"/>
          <w:sz w:val="20"/>
          <w:szCs w:val="20"/>
        </w:rPr>
        <w:t xml:space="preserve"> D</w:t>
      </w:r>
      <w:r w:rsidR="001662CC">
        <w:rPr>
          <w:rFonts w:ascii="Times New Roman" w:hAnsi="Times New Roman" w:cs="Times New Roman"/>
          <w:sz w:val="20"/>
          <w:szCs w:val="20"/>
        </w:rPr>
        <w:t>.</w:t>
      </w:r>
      <w:r w:rsidRPr="00E3004E">
        <w:rPr>
          <w:rFonts w:ascii="Times New Roman" w:hAnsi="Times New Roman" w:cs="Times New Roman"/>
          <w:sz w:val="20"/>
          <w:szCs w:val="20"/>
        </w:rPr>
        <w:t xml:space="preserve"> </w:t>
      </w:r>
      <w:r w:rsidRPr="00E3004E">
        <w:rPr>
          <w:rFonts w:ascii="Times New Roman" w:hAnsi="Times New Roman" w:cs="Times New Roman"/>
          <w:i/>
          <w:sz w:val="20"/>
          <w:szCs w:val="20"/>
        </w:rPr>
        <w:t>Movement Assessment Battery for Children. Manual.</w:t>
      </w:r>
      <w:r w:rsidR="00930E01">
        <w:rPr>
          <w:rFonts w:ascii="Times New Roman" w:hAnsi="Times New Roman" w:cs="Times New Roman"/>
          <w:sz w:val="20"/>
          <w:szCs w:val="20"/>
        </w:rPr>
        <w:t xml:space="preserve"> </w:t>
      </w:r>
      <w:r w:rsidRPr="00E3004E">
        <w:rPr>
          <w:rFonts w:ascii="Times New Roman" w:hAnsi="Times New Roman" w:cs="Times New Roman"/>
          <w:sz w:val="20"/>
          <w:szCs w:val="20"/>
        </w:rPr>
        <w:t>London: The Psychological Corporation</w:t>
      </w:r>
      <w:r w:rsidR="00930E01">
        <w:rPr>
          <w:rFonts w:ascii="Times New Roman" w:hAnsi="Times New Roman" w:cs="Times New Roman"/>
          <w:sz w:val="20"/>
          <w:szCs w:val="20"/>
        </w:rPr>
        <w:t>; 1992</w:t>
      </w:r>
      <w:r w:rsidRPr="00E3004E">
        <w:rPr>
          <w:rFonts w:ascii="Times New Roman" w:hAnsi="Times New Roman" w:cs="Times New Roman"/>
          <w:sz w:val="20"/>
          <w:szCs w:val="20"/>
        </w:rPr>
        <w:t>.</w:t>
      </w:r>
    </w:p>
    <w:p w14:paraId="1A624129" w14:textId="7FF20FFE" w:rsidR="00856C4B" w:rsidRPr="00E3004E" w:rsidRDefault="00856C4B" w:rsidP="00BD4B2D">
      <w:pPr>
        <w:pStyle w:val="EndNoteBibliography"/>
        <w:numPr>
          <w:ilvl w:val="0"/>
          <w:numId w:val="1"/>
        </w:numPr>
        <w:spacing w:after="60"/>
        <w:rPr>
          <w:rFonts w:ascii="Times New Roman" w:hAnsi="Times New Roman" w:cs="Times New Roman"/>
          <w:sz w:val="20"/>
          <w:szCs w:val="20"/>
        </w:rPr>
      </w:pPr>
      <w:r w:rsidRPr="00E3004E">
        <w:rPr>
          <w:rFonts w:ascii="Times New Roman" w:hAnsi="Times New Roman" w:cs="Times New Roman"/>
          <w:sz w:val="20"/>
          <w:szCs w:val="20"/>
        </w:rPr>
        <w:t>Folio</w:t>
      </w:r>
      <w:r w:rsidR="001662CC">
        <w:rPr>
          <w:rFonts w:ascii="Times New Roman" w:hAnsi="Times New Roman" w:cs="Times New Roman"/>
          <w:sz w:val="20"/>
          <w:szCs w:val="20"/>
        </w:rPr>
        <w:t xml:space="preserve"> </w:t>
      </w:r>
      <w:r w:rsidRPr="00E3004E">
        <w:rPr>
          <w:rFonts w:ascii="Times New Roman" w:hAnsi="Times New Roman" w:cs="Times New Roman"/>
          <w:sz w:val="20"/>
          <w:szCs w:val="20"/>
        </w:rPr>
        <w:t>M</w:t>
      </w:r>
      <w:r w:rsidR="000845EF">
        <w:rPr>
          <w:rFonts w:ascii="Times New Roman" w:hAnsi="Times New Roman" w:cs="Times New Roman"/>
          <w:sz w:val="20"/>
          <w:szCs w:val="20"/>
        </w:rPr>
        <w:t>,</w:t>
      </w:r>
      <w:r w:rsidRPr="00E3004E">
        <w:rPr>
          <w:rFonts w:ascii="Times New Roman" w:hAnsi="Times New Roman" w:cs="Times New Roman"/>
          <w:sz w:val="20"/>
          <w:szCs w:val="20"/>
        </w:rPr>
        <w:t xml:space="preserve"> Fewell</w:t>
      </w:r>
      <w:r w:rsidR="00C517B3">
        <w:rPr>
          <w:rFonts w:ascii="Times New Roman" w:hAnsi="Times New Roman" w:cs="Times New Roman"/>
          <w:sz w:val="20"/>
          <w:szCs w:val="20"/>
        </w:rPr>
        <w:t xml:space="preserve"> R.</w:t>
      </w:r>
      <w:r w:rsidRPr="00E3004E">
        <w:rPr>
          <w:rFonts w:ascii="Times New Roman" w:hAnsi="Times New Roman" w:cs="Times New Roman"/>
          <w:sz w:val="20"/>
          <w:szCs w:val="20"/>
        </w:rPr>
        <w:t xml:space="preserve"> </w:t>
      </w:r>
      <w:r w:rsidRPr="00E3004E">
        <w:rPr>
          <w:rFonts w:ascii="Times New Roman" w:hAnsi="Times New Roman" w:cs="Times New Roman"/>
          <w:i/>
          <w:sz w:val="20"/>
          <w:szCs w:val="20"/>
        </w:rPr>
        <w:t xml:space="preserve">Peabody </w:t>
      </w:r>
      <w:r w:rsidR="00AE3054">
        <w:rPr>
          <w:rFonts w:ascii="Times New Roman" w:hAnsi="Times New Roman" w:cs="Times New Roman"/>
          <w:i/>
          <w:sz w:val="20"/>
          <w:szCs w:val="20"/>
        </w:rPr>
        <w:t>D</w:t>
      </w:r>
      <w:r w:rsidRPr="00E3004E">
        <w:rPr>
          <w:rFonts w:ascii="Times New Roman" w:hAnsi="Times New Roman" w:cs="Times New Roman"/>
          <w:i/>
          <w:sz w:val="20"/>
          <w:szCs w:val="20"/>
        </w:rPr>
        <w:t xml:space="preserve">evelopmental </w:t>
      </w:r>
      <w:r w:rsidR="00AE3054">
        <w:rPr>
          <w:rFonts w:ascii="Times New Roman" w:hAnsi="Times New Roman" w:cs="Times New Roman"/>
          <w:i/>
          <w:sz w:val="20"/>
          <w:szCs w:val="20"/>
        </w:rPr>
        <w:t>M</w:t>
      </w:r>
      <w:r w:rsidRPr="00E3004E">
        <w:rPr>
          <w:rFonts w:ascii="Times New Roman" w:hAnsi="Times New Roman" w:cs="Times New Roman"/>
          <w:i/>
          <w:sz w:val="20"/>
          <w:szCs w:val="20"/>
        </w:rPr>
        <w:t xml:space="preserve">otor </w:t>
      </w:r>
      <w:r w:rsidR="00AE3054">
        <w:rPr>
          <w:rFonts w:ascii="Times New Roman" w:hAnsi="Times New Roman" w:cs="Times New Roman"/>
          <w:i/>
          <w:sz w:val="20"/>
          <w:szCs w:val="20"/>
        </w:rPr>
        <w:t>S</w:t>
      </w:r>
      <w:r w:rsidRPr="00E3004E">
        <w:rPr>
          <w:rFonts w:ascii="Times New Roman" w:hAnsi="Times New Roman" w:cs="Times New Roman"/>
          <w:i/>
          <w:sz w:val="20"/>
          <w:szCs w:val="20"/>
        </w:rPr>
        <w:t xml:space="preserve">cales and </w:t>
      </w:r>
      <w:r w:rsidR="00B01091">
        <w:rPr>
          <w:rFonts w:ascii="Times New Roman" w:hAnsi="Times New Roman" w:cs="Times New Roman"/>
          <w:i/>
          <w:sz w:val="20"/>
          <w:szCs w:val="20"/>
        </w:rPr>
        <w:t>A</w:t>
      </w:r>
      <w:r w:rsidRPr="00E3004E">
        <w:rPr>
          <w:rFonts w:ascii="Times New Roman" w:hAnsi="Times New Roman" w:cs="Times New Roman"/>
          <w:i/>
          <w:sz w:val="20"/>
          <w:szCs w:val="20"/>
        </w:rPr>
        <w:t xml:space="preserve">ctivity </w:t>
      </w:r>
      <w:r w:rsidR="00B01091">
        <w:rPr>
          <w:rFonts w:ascii="Times New Roman" w:hAnsi="Times New Roman" w:cs="Times New Roman"/>
          <w:i/>
          <w:sz w:val="20"/>
          <w:szCs w:val="20"/>
        </w:rPr>
        <w:t>C</w:t>
      </w:r>
      <w:r w:rsidRPr="00E3004E">
        <w:rPr>
          <w:rFonts w:ascii="Times New Roman" w:hAnsi="Times New Roman" w:cs="Times New Roman"/>
          <w:i/>
          <w:sz w:val="20"/>
          <w:szCs w:val="20"/>
        </w:rPr>
        <w:t>ards. Manual.</w:t>
      </w:r>
      <w:r w:rsidRPr="00E3004E">
        <w:rPr>
          <w:rFonts w:ascii="Times New Roman" w:hAnsi="Times New Roman" w:cs="Times New Roman"/>
          <w:sz w:val="20"/>
          <w:szCs w:val="20"/>
        </w:rPr>
        <w:t xml:space="preserve"> Austin, TX: DLM Teaching Resources</w:t>
      </w:r>
      <w:r w:rsidR="00930E01">
        <w:rPr>
          <w:rFonts w:ascii="Times New Roman" w:hAnsi="Times New Roman" w:cs="Times New Roman"/>
          <w:sz w:val="20"/>
          <w:szCs w:val="20"/>
        </w:rPr>
        <w:t>; 1983</w:t>
      </w:r>
      <w:r w:rsidRPr="00E3004E">
        <w:rPr>
          <w:rFonts w:ascii="Times New Roman" w:hAnsi="Times New Roman" w:cs="Times New Roman"/>
          <w:sz w:val="20"/>
          <w:szCs w:val="20"/>
        </w:rPr>
        <w:t>.</w:t>
      </w:r>
    </w:p>
    <w:p w14:paraId="45C470FA" w14:textId="479DDA23" w:rsidR="00856C4B" w:rsidRPr="00E3004E" w:rsidRDefault="00856C4B" w:rsidP="00BD4B2D">
      <w:pPr>
        <w:pStyle w:val="EndNoteBibliography"/>
        <w:numPr>
          <w:ilvl w:val="0"/>
          <w:numId w:val="1"/>
        </w:numPr>
        <w:spacing w:after="60"/>
        <w:rPr>
          <w:rFonts w:ascii="Times New Roman" w:hAnsi="Times New Roman" w:cs="Times New Roman"/>
          <w:sz w:val="20"/>
          <w:szCs w:val="20"/>
        </w:rPr>
      </w:pPr>
      <w:r w:rsidRPr="00E3004E">
        <w:rPr>
          <w:rFonts w:ascii="Times New Roman" w:hAnsi="Times New Roman" w:cs="Times New Roman"/>
          <w:sz w:val="20"/>
          <w:szCs w:val="20"/>
        </w:rPr>
        <w:t xml:space="preserve">Campbell </w:t>
      </w:r>
      <w:r w:rsidR="00162483">
        <w:rPr>
          <w:rFonts w:ascii="Times New Roman" w:hAnsi="Times New Roman" w:cs="Times New Roman"/>
          <w:sz w:val="20"/>
          <w:szCs w:val="20"/>
        </w:rPr>
        <w:t>S</w:t>
      </w:r>
      <w:r w:rsidRPr="00E3004E">
        <w:rPr>
          <w:rFonts w:ascii="Times New Roman" w:hAnsi="Times New Roman" w:cs="Times New Roman"/>
          <w:sz w:val="20"/>
          <w:szCs w:val="20"/>
        </w:rPr>
        <w:t xml:space="preserve">K. </w:t>
      </w:r>
      <w:r w:rsidRPr="00E3004E">
        <w:rPr>
          <w:rFonts w:ascii="Times New Roman" w:hAnsi="Times New Roman" w:cs="Times New Roman"/>
          <w:i/>
          <w:sz w:val="20"/>
          <w:szCs w:val="20"/>
        </w:rPr>
        <w:t>The test of Infant Motor Performance</w:t>
      </w:r>
      <w:r w:rsidR="00162483">
        <w:rPr>
          <w:rFonts w:ascii="Times New Roman" w:hAnsi="Times New Roman" w:cs="Times New Roman"/>
          <w:i/>
          <w:sz w:val="20"/>
          <w:szCs w:val="20"/>
        </w:rPr>
        <w:t xml:space="preserve"> test</w:t>
      </w:r>
      <w:r w:rsidRPr="00E3004E">
        <w:rPr>
          <w:rFonts w:ascii="Times New Roman" w:hAnsi="Times New Roman" w:cs="Times New Roman"/>
          <w:i/>
          <w:sz w:val="20"/>
          <w:szCs w:val="20"/>
        </w:rPr>
        <w:t xml:space="preserve"> user’s </w:t>
      </w:r>
      <w:r w:rsidR="00162483">
        <w:rPr>
          <w:rFonts w:ascii="Times New Roman" w:hAnsi="Times New Roman" w:cs="Times New Roman"/>
          <w:i/>
          <w:sz w:val="20"/>
          <w:szCs w:val="20"/>
        </w:rPr>
        <w:t>m</w:t>
      </w:r>
      <w:r w:rsidRPr="00E3004E">
        <w:rPr>
          <w:rFonts w:ascii="Times New Roman" w:hAnsi="Times New Roman" w:cs="Times New Roman"/>
          <w:i/>
          <w:sz w:val="20"/>
          <w:szCs w:val="20"/>
        </w:rPr>
        <w:t xml:space="preserve">anual </w:t>
      </w:r>
      <w:r w:rsidR="00162483">
        <w:rPr>
          <w:rFonts w:ascii="Times New Roman" w:hAnsi="Times New Roman" w:cs="Times New Roman"/>
          <w:i/>
          <w:sz w:val="20"/>
          <w:szCs w:val="20"/>
        </w:rPr>
        <w:t>v</w:t>
      </w:r>
      <w:r w:rsidRPr="00E3004E">
        <w:rPr>
          <w:rFonts w:ascii="Times New Roman" w:hAnsi="Times New Roman" w:cs="Times New Roman"/>
          <w:i/>
          <w:sz w:val="20"/>
          <w:szCs w:val="20"/>
        </w:rPr>
        <w:t>ersion 3.0 for the TIMP Version 5.</w:t>
      </w:r>
      <w:r w:rsidRPr="00E3004E">
        <w:rPr>
          <w:rFonts w:ascii="Times New Roman" w:hAnsi="Times New Roman" w:cs="Times New Roman"/>
          <w:sz w:val="20"/>
          <w:szCs w:val="20"/>
        </w:rPr>
        <w:t xml:space="preserve"> </w:t>
      </w:r>
      <w:r w:rsidR="00162483">
        <w:rPr>
          <w:rFonts w:ascii="Times New Roman" w:hAnsi="Times New Roman" w:cs="Times New Roman"/>
          <w:sz w:val="20"/>
          <w:szCs w:val="20"/>
        </w:rPr>
        <w:t>Chigaco</w:t>
      </w:r>
      <w:r w:rsidR="00511B4D">
        <w:rPr>
          <w:rFonts w:ascii="Times New Roman" w:hAnsi="Times New Roman" w:cs="Times New Roman"/>
          <w:sz w:val="20"/>
          <w:szCs w:val="20"/>
        </w:rPr>
        <w:t>,</w:t>
      </w:r>
      <w:r w:rsidR="0088308D">
        <w:rPr>
          <w:rFonts w:ascii="Times New Roman" w:hAnsi="Times New Roman" w:cs="Times New Roman"/>
          <w:sz w:val="20"/>
          <w:szCs w:val="20"/>
        </w:rPr>
        <w:t xml:space="preserve"> IL: </w:t>
      </w:r>
      <w:r w:rsidRPr="00E3004E">
        <w:rPr>
          <w:rFonts w:ascii="Times New Roman" w:hAnsi="Times New Roman" w:cs="Times New Roman"/>
          <w:sz w:val="20"/>
          <w:szCs w:val="20"/>
        </w:rPr>
        <w:t>Infant Motor Performance Scales</w:t>
      </w:r>
      <w:r w:rsidR="0088308D">
        <w:rPr>
          <w:rFonts w:ascii="Times New Roman" w:hAnsi="Times New Roman" w:cs="Times New Roman"/>
          <w:sz w:val="20"/>
          <w:szCs w:val="20"/>
        </w:rPr>
        <w:t xml:space="preserve">, LLC; </w:t>
      </w:r>
      <w:r w:rsidRPr="00E3004E">
        <w:rPr>
          <w:rFonts w:ascii="Times New Roman" w:hAnsi="Times New Roman" w:cs="Times New Roman"/>
          <w:sz w:val="20"/>
          <w:szCs w:val="20"/>
        </w:rPr>
        <w:t>2012</w:t>
      </w:r>
      <w:r w:rsidR="0088308D">
        <w:rPr>
          <w:rFonts w:ascii="Times New Roman" w:hAnsi="Times New Roman" w:cs="Times New Roman"/>
          <w:sz w:val="20"/>
          <w:szCs w:val="20"/>
        </w:rPr>
        <w:t>.</w:t>
      </w:r>
    </w:p>
    <w:p w14:paraId="52FF879B" w14:textId="0907B3B4" w:rsidR="00856C4B" w:rsidRPr="00E3004E" w:rsidRDefault="00856C4B" w:rsidP="00BD4B2D">
      <w:pPr>
        <w:pStyle w:val="EndNoteBibliography"/>
        <w:numPr>
          <w:ilvl w:val="0"/>
          <w:numId w:val="1"/>
        </w:numPr>
        <w:spacing w:after="60"/>
        <w:rPr>
          <w:rFonts w:ascii="Times New Roman" w:hAnsi="Times New Roman" w:cs="Times New Roman"/>
          <w:sz w:val="20"/>
          <w:szCs w:val="20"/>
        </w:rPr>
      </w:pPr>
      <w:r w:rsidRPr="00E3004E">
        <w:rPr>
          <w:rFonts w:ascii="Times New Roman" w:hAnsi="Times New Roman" w:cs="Times New Roman"/>
          <w:sz w:val="20"/>
          <w:szCs w:val="20"/>
        </w:rPr>
        <w:t xml:space="preserve">Touwen B. </w:t>
      </w:r>
      <w:r w:rsidRPr="00E3004E">
        <w:rPr>
          <w:rFonts w:ascii="Times New Roman" w:hAnsi="Times New Roman" w:cs="Times New Roman"/>
          <w:i/>
          <w:sz w:val="20"/>
          <w:szCs w:val="20"/>
        </w:rPr>
        <w:t>Examination of the Child With Minor Neurological Dysfunction. 2nd ed.</w:t>
      </w:r>
      <w:r w:rsidRPr="00E3004E">
        <w:rPr>
          <w:rFonts w:ascii="Times New Roman" w:hAnsi="Times New Roman" w:cs="Times New Roman"/>
          <w:sz w:val="20"/>
          <w:szCs w:val="20"/>
        </w:rPr>
        <w:t xml:space="preserve"> London: Spastics International Medical Publications</w:t>
      </w:r>
      <w:r w:rsidR="003851CA">
        <w:rPr>
          <w:rFonts w:ascii="Times New Roman" w:hAnsi="Times New Roman" w:cs="Times New Roman"/>
          <w:sz w:val="20"/>
          <w:szCs w:val="20"/>
        </w:rPr>
        <w:t>;</w:t>
      </w:r>
      <w:r w:rsidR="00A14205">
        <w:rPr>
          <w:rFonts w:ascii="Times New Roman" w:hAnsi="Times New Roman" w:cs="Times New Roman"/>
          <w:sz w:val="20"/>
          <w:szCs w:val="20"/>
        </w:rPr>
        <w:t xml:space="preserve"> 1979</w:t>
      </w:r>
      <w:r w:rsidRPr="00E3004E">
        <w:rPr>
          <w:rFonts w:ascii="Times New Roman" w:hAnsi="Times New Roman" w:cs="Times New Roman"/>
          <w:sz w:val="20"/>
          <w:szCs w:val="20"/>
        </w:rPr>
        <w:t>.</w:t>
      </w:r>
    </w:p>
    <w:p w14:paraId="0F8DD328" w14:textId="316839DC" w:rsidR="00856C4B" w:rsidRPr="00E3004E" w:rsidRDefault="00856C4B" w:rsidP="00BD4B2D">
      <w:pPr>
        <w:pStyle w:val="EndNoteBibliography"/>
        <w:numPr>
          <w:ilvl w:val="0"/>
          <w:numId w:val="1"/>
        </w:numPr>
        <w:spacing w:after="60"/>
        <w:rPr>
          <w:rFonts w:ascii="Times New Roman" w:hAnsi="Times New Roman" w:cs="Times New Roman"/>
          <w:sz w:val="20"/>
          <w:szCs w:val="20"/>
        </w:rPr>
      </w:pPr>
      <w:r w:rsidRPr="00E3004E">
        <w:rPr>
          <w:rFonts w:ascii="Times New Roman" w:hAnsi="Times New Roman" w:cs="Times New Roman"/>
          <w:sz w:val="20"/>
          <w:szCs w:val="20"/>
        </w:rPr>
        <w:t>Delis DC</w:t>
      </w:r>
      <w:r w:rsidR="001662CC">
        <w:rPr>
          <w:rFonts w:ascii="Times New Roman" w:hAnsi="Times New Roman" w:cs="Times New Roman"/>
          <w:sz w:val="20"/>
          <w:szCs w:val="20"/>
        </w:rPr>
        <w:t>,</w:t>
      </w:r>
      <w:r w:rsidRPr="00E3004E">
        <w:rPr>
          <w:rFonts w:ascii="Times New Roman" w:hAnsi="Times New Roman" w:cs="Times New Roman"/>
          <w:sz w:val="20"/>
          <w:szCs w:val="20"/>
        </w:rPr>
        <w:t xml:space="preserve"> Kaplan E, Kramer J. </w:t>
      </w:r>
      <w:r w:rsidRPr="00E3004E">
        <w:rPr>
          <w:rFonts w:ascii="Times New Roman" w:hAnsi="Times New Roman" w:cs="Times New Roman"/>
          <w:i/>
          <w:sz w:val="20"/>
          <w:szCs w:val="20"/>
        </w:rPr>
        <w:t>Delis Kaplan Executive Function System</w:t>
      </w:r>
      <w:r w:rsidRPr="00E3004E">
        <w:rPr>
          <w:rFonts w:ascii="Times New Roman" w:hAnsi="Times New Roman" w:cs="Times New Roman"/>
          <w:sz w:val="20"/>
          <w:szCs w:val="20"/>
        </w:rPr>
        <w:t>. San Antonio, TX: The Psychological Corporation</w:t>
      </w:r>
      <w:r w:rsidR="00A14205">
        <w:rPr>
          <w:rFonts w:ascii="Times New Roman" w:hAnsi="Times New Roman" w:cs="Times New Roman"/>
          <w:sz w:val="20"/>
          <w:szCs w:val="20"/>
        </w:rPr>
        <w:t>; 2001</w:t>
      </w:r>
      <w:r w:rsidRPr="00E3004E">
        <w:rPr>
          <w:rFonts w:ascii="Times New Roman" w:hAnsi="Times New Roman" w:cs="Times New Roman"/>
          <w:sz w:val="20"/>
          <w:szCs w:val="20"/>
        </w:rPr>
        <w:t>.</w:t>
      </w:r>
    </w:p>
    <w:p w14:paraId="7361628F" w14:textId="7CEA8F71" w:rsidR="00CE1E8C" w:rsidRPr="001E7A88" w:rsidRDefault="0002171B" w:rsidP="003B4C16">
      <w:pPr>
        <w:spacing w:after="60" w:line="480" w:lineRule="auto"/>
        <w:ind w:right="-20"/>
        <w:rPr>
          <w:rFonts w:ascii="Times New Roman" w:eastAsia="Times New Roman" w:hAnsi="Times New Roman" w:cs="Times New Roman"/>
          <w:sz w:val="20"/>
          <w:szCs w:val="20"/>
        </w:rPr>
      </w:pPr>
      <w:r w:rsidRPr="00E3004E">
        <w:rPr>
          <w:rFonts w:ascii="Times New Roman" w:eastAsia="Times New Roman" w:hAnsi="Times New Roman" w:cs="Times New Roman"/>
          <w:sz w:val="20"/>
          <w:szCs w:val="20"/>
        </w:rPr>
        <w:fldChar w:fldCharType="end"/>
      </w:r>
    </w:p>
    <w:sectPr w:rsidR="00CE1E8C" w:rsidRPr="001E7A8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3A8B26" w14:textId="77777777" w:rsidR="00D41C5F" w:rsidRDefault="00D41C5F" w:rsidP="00BD4B2D">
      <w:pPr>
        <w:spacing w:after="0" w:line="240" w:lineRule="auto"/>
      </w:pPr>
      <w:r>
        <w:separator/>
      </w:r>
    </w:p>
  </w:endnote>
  <w:endnote w:type="continuationSeparator" w:id="0">
    <w:p w14:paraId="7A31AF1B" w14:textId="77777777" w:rsidR="00D41C5F" w:rsidRDefault="00D41C5F" w:rsidP="00BD4B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775965" w14:textId="77777777" w:rsidR="00D41C5F" w:rsidRDefault="00D41C5F" w:rsidP="00BD4B2D">
      <w:pPr>
        <w:spacing w:after="0" w:line="240" w:lineRule="auto"/>
      </w:pPr>
      <w:r>
        <w:separator/>
      </w:r>
    </w:p>
  </w:footnote>
  <w:footnote w:type="continuationSeparator" w:id="0">
    <w:p w14:paraId="721E4E1E" w14:textId="77777777" w:rsidR="00D41C5F" w:rsidRDefault="00D41C5F" w:rsidP="00BD4B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A97BB0"/>
    <w:multiLevelType w:val="hybridMultilevel"/>
    <w:tmpl w:val="DBF865DC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70083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fxw5etrrtrt5neszxmvs2snss9wxat9pdvp&quot;&gt;SGA Motorikk My EndNote Library Kopi_kaie&lt;record-ids&gt;&lt;item&gt;3664&lt;/item&gt;&lt;item&gt;3665&lt;/item&gt;&lt;item&gt;3666&lt;/item&gt;&lt;item&gt;3667&lt;/item&gt;&lt;item&gt;3669&lt;/item&gt;&lt;item&gt;3670&lt;/item&gt;&lt;item&gt;3671&lt;/item&gt;&lt;item&gt;3672&lt;/item&gt;&lt;item&gt;3673&lt;/item&gt;&lt;item&gt;3674&lt;/item&gt;&lt;item&gt;3675&lt;/item&gt;&lt;item&gt;3678&lt;/item&gt;&lt;item&gt;3679&lt;/item&gt;&lt;/record-ids&gt;&lt;/item&gt;&lt;/Libraries&gt;"/>
  </w:docVars>
  <w:rsids>
    <w:rsidRoot w:val="3322C4A1"/>
    <w:rsid w:val="00007DB3"/>
    <w:rsid w:val="00015AD9"/>
    <w:rsid w:val="0002171B"/>
    <w:rsid w:val="00080229"/>
    <w:rsid w:val="000845EF"/>
    <w:rsid w:val="00095F00"/>
    <w:rsid w:val="000B1FB4"/>
    <w:rsid w:val="000C07A5"/>
    <w:rsid w:val="000D034D"/>
    <w:rsid w:val="000D6A6F"/>
    <w:rsid w:val="000E7353"/>
    <w:rsid w:val="000F7517"/>
    <w:rsid w:val="00111752"/>
    <w:rsid w:val="00152F16"/>
    <w:rsid w:val="00162483"/>
    <w:rsid w:val="001662CC"/>
    <w:rsid w:val="00175352"/>
    <w:rsid w:val="0019160B"/>
    <w:rsid w:val="0019552C"/>
    <w:rsid w:val="001B2A9A"/>
    <w:rsid w:val="001B77AC"/>
    <w:rsid w:val="001C1416"/>
    <w:rsid w:val="001E0BE1"/>
    <w:rsid w:val="001E5E73"/>
    <w:rsid w:val="001E7A88"/>
    <w:rsid w:val="001F4C93"/>
    <w:rsid w:val="00206A7C"/>
    <w:rsid w:val="00206F9E"/>
    <w:rsid w:val="0023499A"/>
    <w:rsid w:val="002537A5"/>
    <w:rsid w:val="00285F45"/>
    <w:rsid w:val="0029093B"/>
    <w:rsid w:val="002929E7"/>
    <w:rsid w:val="002A0804"/>
    <w:rsid w:val="002B494C"/>
    <w:rsid w:val="002E076D"/>
    <w:rsid w:val="00311C23"/>
    <w:rsid w:val="00312972"/>
    <w:rsid w:val="00317290"/>
    <w:rsid w:val="003312C4"/>
    <w:rsid w:val="00333907"/>
    <w:rsid w:val="003530E3"/>
    <w:rsid w:val="00355B56"/>
    <w:rsid w:val="00372D1E"/>
    <w:rsid w:val="003814D2"/>
    <w:rsid w:val="003851CA"/>
    <w:rsid w:val="003A6896"/>
    <w:rsid w:val="003B2C4E"/>
    <w:rsid w:val="003B4C16"/>
    <w:rsid w:val="003D02AB"/>
    <w:rsid w:val="003E2838"/>
    <w:rsid w:val="003E3326"/>
    <w:rsid w:val="004203CD"/>
    <w:rsid w:val="0044294E"/>
    <w:rsid w:val="004812C4"/>
    <w:rsid w:val="00481F5F"/>
    <w:rsid w:val="00492764"/>
    <w:rsid w:val="004A2997"/>
    <w:rsid w:val="004B1935"/>
    <w:rsid w:val="004C6B06"/>
    <w:rsid w:val="004D3371"/>
    <w:rsid w:val="004E7667"/>
    <w:rsid w:val="0051027E"/>
    <w:rsid w:val="00511B4D"/>
    <w:rsid w:val="00512050"/>
    <w:rsid w:val="00516F03"/>
    <w:rsid w:val="005219E3"/>
    <w:rsid w:val="00537C8C"/>
    <w:rsid w:val="00554C1C"/>
    <w:rsid w:val="005649A0"/>
    <w:rsid w:val="00567BC3"/>
    <w:rsid w:val="005754A0"/>
    <w:rsid w:val="00592D3D"/>
    <w:rsid w:val="00594BBF"/>
    <w:rsid w:val="005C6799"/>
    <w:rsid w:val="005D1410"/>
    <w:rsid w:val="005E7880"/>
    <w:rsid w:val="00613A3B"/>
    <w:rsid w:val="00627E8A"/>
    <w:rsid w:val="00630DB7"/>
    <w:rsid w:val="00642696"/>
    <w:rsid w:val="006469D5"/>
    <w:rsid w:val="00684762"/>
    <w:rsid w:val="006E58A9"/>
    <w:rsid w:val="006F375A"/>
    <w:rsid w:val="006F6836"/>
    <w:rsid w:val="007063B6"/>
    <w:rsid w:val="007164D8"/>
    <w:rsid w:val="007A61B7"/>
    <w:rsid w:val="007C188C"/>
    <w:rsid w:val="007D51FB"/>
    <w:rsid w:val="007D7E74"/>
    <w:rsid w:val="007F3AAA"/>
    <w:rsid w:val="00800F8C"/>
    <w:rsid w:val="00831D70"/>
    <w:rsid w:val="00856C4B"/>
    <w:rsid w:val="008600E8"/>
    <w:rsid w:val="0088308D"/>
    <w:rsid w:val="00893B86"/>
    <w:rsid w:val="008C7AED"/>
    <w:rsid w:val="00927403"/>
    <w:rsid w:val="00930E01"/>
    <w:rsid w:val="00947999"/>
    <w:rsid w:val="00950646"/>
    <w:rsid w:val="0095157D"/>
    <w:rsid w:val="00964DAB"/>
    <w:rsid w:val="009E6877"/>
    <w:rsid w:val="009F516C"/>
    <w:rsid w:val="00A05582"/>
    <w:rsid w:val="00A14205"/>
    <w:rsid w:val="00A52268"/>
    <w:rsid w:val="00A60A70"/>
    <w:rsid w:val="00A94239"/>
    <w:rsid w:val="00AA620C"/>
    <w:rsid w:val="00AB07D2"/>
    <w:rsid w:val="00AD367F"/>
    <w:rsid w:val="00AD52BF"/>
    <w:rsid w:val="00AE3054"/>
    <w:rsid w:val="00B01091"/>
    <w:rsid w:val="00B24226"/>
    <w:rsid w:val="00B36B36"/>
    <w:rsid w:val="00B53962"/>
    <w:rsid w:val="00BA6482"/>
    <w:rsid w:val="00BA6EC6"/>
    <w:rsid w:val="00BC1490"/>
    <w:rsid w:val="00BC7464"/>
    <w:rsid w:val="00BD335D"/>
    <w:rsid w:val="00BD4B2D"/>
    <w:rsid w:val="00C517B3"/>
    <w:rsid w:val="00C53CD1"/>
    <w:rsid w:val="00CB2E8F"/>
    <w:rsid w:val="00CC4037"/>
    <w:rsid w:val="00CD3C16"/>
    <w:rsid w:val="00CE1E8C"/>
    <w:rsid w:val="00CF3A32"/>
    <w:rsid w:val="00CF4B22"/>
    <w:rsid w:val="00D41C5F"/>
    <w:rsid w:val="00D44E15"/>
    <w:rsid w:val="00DA1D5B"/>
    <w:rsid w:val="00DB72C3"/>
    <w:rsid w:val="00DE2CF8"/>
    <w:rsid w:val="00E02F1C"/>
    <w:rsid w:val="00E14070"/>
    <w:rsid w:val="00E158DC"/>
    <w:rsid w:val="00E226FB"/>
    <w:rsid w:val="00E3004E"/>
    <w:rsid w:val="00E72950"/>
    <w:rsid w:val="00E82529"/>
    <w:rsid w:val="00EA6421"/>
    <w:rsid w:val="00EC2E41"/>
    <w:rsid w:val="00EEFBFA"/>
    <w:rsid w:val="00EF4D76"/>
    <w:rsid w:val="00F61707"/>
    <w:rsid w:val="00F76182"/>
    <w:rsid w:val="00FA3638"/>
    <w:rsid w:val="00FB7E46"/>
    <w:rsid w:val="00FC00DF"/>
    <w:rsid w:val="00FC3ABC"/>
    <w:rsid w:val="00FF394B"/>
    <w:rsid w:val="00FF71FF"/>
    <w:rsid w:val="112506B7"/>
    <w:rsid w:val="16A474A3"/>
    <w:rsid w:val="19DEDC62"/>
    <w:rsid w:val="1DCF2C92"/>
    <w:rsid w:val="254B5966"/>
    <w:rsid w:val="2D3D42EE"/>
    <w:rsid w:val="2D407E51"/>
    <w:rsid w:val="3210B411"/>
    <w:rsid w:val="32C3EA68"/>
    <w:rsid w:val="3322C4A1"/>
    <w:rsid w:val="37D6342C"/>
    <w:rsid w:val="3902AFB2"/>
    <w:rsid w:val="521D2B2F"/>
    <w:rsid w:val="5CC66607"/>
    <w:rsid w:val="70410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2C4A1"/>
  <w15:chartTrackingRefBased/>
  <w15:docId w15:val="{D2FEDBF6-72D2-493F-AB50-8D65F81FF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rPr>
      <w:rFonts w:eastAsiaTheme="majorEastAsia" w:cstheme="majorBidi"/>
      <w:color w:val="272727" w:themeColor="text1" w:themeTint="D8"/>
    </w:rPr>
  </w:style>
  <w:style w:type="character" w:customStyle="1" w:styleId="TittelTegn">
    <w:name w:val="Tittel Tegn"/>
    <w:basedOn w:val="Standardskriftforavsnitt"/>
    <w:link w:val="Tittel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tel">
    <w:name w:val="Title"/>
    <w:basedOn w:val="Normal"/>
    <w:next w:val="Normal"/>
    <w:link w:val="TittelTegn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dertittelTegn">
    <w:name w:val="Undertittel Tegn"/>
    <w:basedOn w:val="Standardskriftforavsnitt"/>
    <w:link w:val="Undertittel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Undertittel">
    <w:name w:val="Subtitle"/>
    <w:basedOn w:val="Normal"/>
    <w:next w:val="Normal"/>
    <w:link w:val="UndertittelTegn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terkutheving">
    <w:name w:val="Intense Emphasis"/>
    <w:basedOn w:val="Standardskriftforavsnitt"/>
    <w:uiPriority w:val="21"/>
    <w:qFormat/>
    <w:rPr>
      <w:i/>
      <w:iCs/>
      <w:color w:val="0F4761" w:themeColor="accent1" w:themeShade="BF"/>
    </w:rPr>
  </w:style>
  <w:style w:type="character" w:customStyle="1" w:styleId="SitatTegn">
    <w:name w:val="Sitat Tegn"/>
    <w:basedOn w:val="Standardskriftforavsnitt"/>
    <w:link w:val="Sitat"/>
    <w:uiPriority w:val="29"/>
    <w:rPr>
      <w:i/>
      <w:iCs/>
      <w:color w:val="404040" w:themeColor="text1" w:themeTint="BF"/>
    </w:rPr>
  </w:style>
  <w:style w:type="paragraph" w:styleId="Sitat">
    <w:name w:val="Quote"/>
    <w:basedOn w:val="Normal"/>
    <w:next w:val="Normal"/>
    <w:link w:val="SitatTegn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terktsitatTegn">
    <w:name w:val="Sterkt sitat Tegn"/>
    <w:basedOn w:val="Standardskriftforavsnitt"/>
    <w:link w:val="Sterktsitat"/>
    <w:uiPriority w:val="30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stetabell6fargerikuthevingsfarge3">
    <w:name w:val="List Table 6 Colorful Accent 3"/>
    <w:basedOn w:val="Vanligtabell"/>
    <w:uiPriority w:val="51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paragraph" w:styleId="Merknadstekst">
    <w:name w:val="annotation text"/>
    <w:basedOn w:val="Normal"/>
    <w:link w:val="MerknadstekstTegn"/>
    <w:uiPriority w:val="99"/>
    <w:unhideWhenUsed/>
    <w:rsid w:val="000F7517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0F7517"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0F7517"/>
    <w:rPr>
      <w:sz w:val="16"/>
      <w:szCs w:val="16"/>
    </w:rPr>
  </w:style>
  <w:style w:type="paragraph" w:customStyle="1" w:styleId="EndNoteBibliographyTitle">
    <w:name w:val="EndNote Bibliography Title"/>
    <w:basedOn w:val="Normal"/>
    <w:link w:val="EndNoteBibliographyTitleChar"/>
    <w:rsid w:val="0002171B"/>
    <w:pPr>
      <w:spacing w:after="0"/>
      <w:jc w:val="center"/>
    </w:pPr>
    <w:rPr>
      <w:rFonts w:ascii="Aptos" w:hAnsi="Aptos"/>
      <w:noProof/>
    </w:rPr>
  </w:style>
  <w:style w:type="character" w:customStyle="1" w:styleId="EndNoteBibliographyTitleChar">
    <w:name w:val="EndNote Bibliography Title Char"/>
    <w:basedOn w:val="Standardskriftforavsnitt"/>
    <w:link w:val="EndNoteBibliographyTitle"/>
    <w:rsid w:val="0002171B"/>
    <w:rPr>
      <w:rFonts w:ascii="Aptos" w:hAnsi="Aptos"/>
      <w:noProof/>
    </w:rPr>
  </w:style>
  <w:style w:type="paragraph" w:customStyle="1" w:styleId="EndNoteBibliography">
    <w:name w:val="EndNote Bibliography"/>
    <w:basedOn w:val="Normal"/>
    <w:link w:val="EndNoteBibliographyChar"/>
    <w:rsid w:val="0002171B"/>
    <w:pPr>
      <w:spacing w:line="240" w:lineRule="auto"/>
    </w:pPr>
    <w:rPr>
      <w:rFonts w:ascii="Aptos" w:hAnsi="Aptos"/>
      <w:noProof/>
    </w:rPr>
  </w:style>
  <w:style w:type="character" w:customStyle="1" w:styleId="EndNoteBibliographyChar">
    <w:name w:val="EndNote Bibliography Char"/>
    <w:basedOn w:val="Standardskriftforavsnitt"/>
    <w:link w:val="EndNoteBibliography"/>
    <w:rsid w:val="0002171B"/>
    <w:rPr>
      <w:rFonts w:ascii="Aptos" w:hAnsi="Aptos"/>
      <w:noProof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8600E8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8600E8"/>
    <w:rPr>
      <w:b/>
      <w:bCs/>
      <w:sz w:val="20"/>
      <w:szCs w:val="20"/>
    </w:rPr>
  </w:style>
  <w:style w:type="character" w:styleId="Hyperkobling">
    <w:name w:val="Hyperlink"/>
    <w:basedOn w:val="Standardskriftforavsnitt"/>
    <w:uiPriority w:val="99"/>
    <w:unhideWhenUsed/>
    <w:rsid w:val="008600E8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8600E8"/>
    <w:rPr>
      <w:color w:val="605E5C"/>
      <w:shd w:val="clear" w:color="auto" w:fill="E1DFDD"/>
    </w:rPr>
  </w:style>
  <w:style w:type="paragraph" w:styleId="Topptekst">
    <w:name w:val="header"/>
    <w:basedOn w:val="Normal"/>
    <w:link w:val="TopptekstTegn"/>
    <w:uiPriority w:val="99"/>
    <w:unhideWhenUsed/>
    <w:rsid w:val="00BD4B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D4B2D"/>
  </w:style>
  <w:style w:type="paragraph" w:styleId="Bunntekst">
    <w:name w:val="footer"/>
    <w:basedOn w:val="Normal"/>
    <w:link w:val="BunntekstTegn"/>
    <w:uiPriority w:val="99"/>
    <w:unhideWhenUsed/>
    <w:rsid w:val="00BD4B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D4B2D"/>
  </w:style>
  <w:style w:type="paragraph" w:styleId="Listeavsnitt">
    <w:name w:val="List Paragraph"/>
    <w:basedOn w:val="Normal"/>
    <w:uiPriority w:val="34"/>
    <w:qFormat/>
    <w:rsid w:val="00EF4D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598C2ECFF7A2459258B788CC064755" ma:contentTypeVersion="16" ma:contentTypeDescription="Create a new document." ma:contentTypeScope="" ma:versionID="677e1ed9b70e14941d5c97224ae37ac7">
  <xsd:schema xmlns:xsd="http://www.w3.org/2001/XMLSchema" xmlns:xs="http://www.w3.org/2001/XMLSchema" xmlns:p="http://schemas.microsoft.com/office/2006/metadata/properties" xmlns:ns2="b36a2c68-306c-4097-bd38-bb647125e894" xmlns:ns3="85d5da7a-3565-44c8-a44d-7d7e6bd55c29" targetNamespace="http://schemas.microsoft.com/office/2006/metadata/properties" ma:root="true" ma:fieldsID="44899d5c8b398d807f26a5785bb44027" ns2:_="" ns3:_="">
    <xsd:import namespace="b36a2c68-306c-4097-bd38-bb647125e894"/>
    <xsd:import namespace="85d5da7a-3565-44c8-a44d-7d7e6bd55c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6a2c68-306c-4097-bd38-bb647125e8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e7bc199-5fe5-462f-a3d8-26f806c1f4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d5da7a-3565-44c8-a44d-7d7e6bd55c2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1296a91e-ac0a-4928-bc7c-a45ca302ce30}" ma:internalName="TaxCatchAll" ma:showField="CatchAllData" ma:web="85d5da7a-3565-44c8-a44d-7d7e6bd55c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d5da7a-3565-44c8-a44d-7d7e6bd55c29" xsi:nil="true"/>
    <lcf76f155ced4ddcb4097134ff3c332f xmlns="b36a2c68-306c-4097-bd38-bb647125e89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2AE3588-6FD2-4D99-8F69-94AC6FBC8F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6a2c68-306c-4097-bd38-bb647125e894"/>
    <ds:schemaRef ds:uri="85d5da7a-3565-44c8-a44d-7d7e6bd55c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1E6ECE-D8AB-460D-A138-89BAE1927F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B3A24E-BC59-41EA-90E4-EFA0FCE5A8ED}">
  <ds:schemaRefs>
    <ds:schemaRef ds:uri="http://schemas.microsoft.com/office/2006/metadata/properties"/>
    <ds:schemaRef ds:uri="http://schemas.microsoft.com/office/infopath/2007/PartnerControls"/>
    <ds:schemaRef ds:uri="85d5da7a-3565-44c8-a44d-7d7e6bd55c29"/>
    <ds:schemaRef ds:uri="b36a2c68-306c-4097-bd38-bb647125e89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2371</Words>
  <Characters>12568</Characters>
  <Application>Microsoft Office Word</Application>
  <DocSecurity>0</DocSecurity>
  <Lines>104</Lines>
  <Paragraphs>29</Paragraphs>
  <ScaleCrop>false</ScaleCrop>
  <Company/>
  <LinksUpToDate>false</LinksUpToDate>
  <CharactersWithSpaces>14910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 Anne I. Evensen</dc:creator>
  <cp:keywords/>
  <dc:description/>
  <cp:lastModifiedBy>Kari Anne I. Evensen</cp:lastModifiedBy>
  <cp:revision>46</cp:revision>
  <dcterms:created xsi:type="dcterms:W3CDTF">2024-02-27T13:49:00Z</dcterms:created>
  <dcterms:modified xsi:type="dcterms:W3CDTF">2024-10-30T09:22:00Z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0x01010026598C2ECFF7A2459258B788CC064755</vt:lpwstr>
  </property>
  <property fmtid="{D5CDD505-2E9C-101B-9397-08002B2CF9AE}" pid="3" name="MediaServiceImageTags">
    <vt:lpwstr/>
  </property>
</Properties>
</file>