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539"/>
        <w:tblW w:w="14494" w:type="dxa"/>
        <w:tblLayout w:type="fixed"/>
        <w:tblLook w:val="04A0" w:firstRow="1" w:lastRow="0" w:firstColumn="1" w:lastColumn="0" w:noHBand="0" w:noVBand="1"/>
      </w:tblPr>
      <w:tblGrid>
        <w:gridCol w:w="969"/>
        <w:gridCol w:w="9190"/>
        <w:gridCol w:w="1418"/>
        <w:gridCol w:w="1416"/>
        <w:gridCol w:w="1501"/>
      </w:tblGrid>
      <w:tr w:rsidR="00045680" w14:paraId="0E94C9CC" w14:textId="77777777">
        <w:trPr>
          <w:trHeight w:val="219"/>
        </w:trPr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16756" w14:textId="77777777" w:rsidR="00045680" w:rsidRDefault="0004568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</w:p>
        </w:tc>
        <w:tc>
          <w:tcPr>
            <w:tcW w:w="135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5FCE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Supplementary Table 1. Frequency responses to the NDS</w:t>
            </w:r>
          </w:p>
        </w:tc>
      </w:tr>
      <w:tr w:rsidR="00045680" w14:paraId="1C4F7E23" w14:textId="77777777">
        <w:trPr>
          <w:trHeight w:val="418"/>
        </w:trPr>
        <w:tc>
          <w:tcPr>
            <w:tcW w:w="969" w:type="dxa"/>
            <w:tcBorders>
              <w:top w:val="single" w:sz="4" w:space="0" w:color="auto"/>
            </w:tcBorders>
          </w:tcPr>
          <w:p w14:paraId="7D0E50C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9190" w:type="dxa"/>
            <w:tcBorders>
              <w:top w:val="single" w:sz="4" w:space="0" w:color="auto"/>
            </w:tcBorders>
          </w:tcPr>
          <w:p w14:paraId="293EC36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knowledge of NDS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7DC2FA5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Danger </w:t>
            </w:r>
          </w:p>
          <w:p w14:paraId="051CC13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3B2DCAA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Not danger </w:t>
            </w:r>
          </w:p>
          <w:p w14:paraId="66C52B4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501" w:type="dxa"/>
            <w:tcBorders>
              <w:top w:val="single" w:sz="4" w:space="0" w:color="auto"/>
            </w:tcBorders>
          </w:tcPr>
          <w:p w14:paraId="351B5515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Don’t know</w:t>
            </w:r>
          </w:p>
          <w:p w14:paraId="749BE93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N (%)</w:t>
            </w:r>
          </w:p>
        </w:tc>
      </w:tr>
      <w:tr w:rsidR="00045680" w14:paraId="0F8EEA3D" w14:textId="77777777">
        <w:trPr>
          <w:trHeight w:val="184"/>
        </w:trPr>
        <w:tc>
          <w:tcPr>
            <w:tcW w:w="969" w:type="dxa"/>
          </w:tcPr>
          <w:p w14:paraId="30A6C86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bookmarkStart w:id="0" w:name="_Hlk155310110"/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9190" w:type="dxa"/>
          </w:tcPr>
          <w:p w14:paraId="0961E58B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Not able to feed, or stopped feeding well (Breast milk or baby formula)</w:t>
            </w:r>
          </w:p>
        </w:tc>
        <w:tc>
          <w:tcPr>
            <w:tcW w:w="1418" w:type="dxa"/>
          </w:tcPr>
          <w:p w14:paraId="0BAFB0B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264 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93.3)*</w:t>
            </w:r>
            <w:proofErr w:type="gramEnd"/>
          </w:p>
        </w:tc>
        <w:tc>
          <w:tcPr>
            <w:tcW w:w="1416" w:type="dxa"/>
          </w:tcPr>
          <w:p w14:paraId="6E1BC85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11 (3.9)</w:t>
            </w:r>
          </w:p>
        </w:tc>
        <w:tc>
          <w:tcPr>
            <w:tcW w:w="1501" w:type="dxa"/>
          </w:tcPr>
          <w:p w14:paraId="3AE21D6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8 (2.8)</w:t>
            </w:r>
          </w:p>
        </w:tc>
      </w:tr>
      <w:tr w:rsidR="00045680" w14:paraId="5B681C36" w14:textId="77777777">
        <w:trPr>
          <w:trHeight w:val="176"/>
        </w:trPr>
        <w:tc>
          <w:tcPr>
            <w:tcW w:w="969" w:type="dxa"/>
          </w:tcPr>
          <w:p w14:paraId="78BCD643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</w:t>
            </w:r>
          </w:p>
        </w:tc>
        <w:tc>
          <w:tcPr>
            <w:tcW w:w="9190" w:type="dxa"/>
          </w:tcPr>
          <w:p w14:paraId="7F74B9B4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Too much crying with no way to calm the baby down</w:t>
            </w:r>
          </w:p>
        </w:tc>
        <w:tc>
          <w:tcPr>
            <w:tcW w:w="1418" w:type="dxa"/>
          </w:tcPr>
          <w:p w14:paraId="3C0527D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255 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90.1)*</w:t>
            </w:r>
            <w:proofErr w:type="gramEnd"/>
          </w:p>
        </w:tc>
        <w:tc>
          <w:tcPr>
            <w:tcW w:w="1416" w:type="dxa"/>
          </w:tcPr>
          <w:p w14:paraId="2CD69A9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16 (5.7)</w:t>
            </w:r>
          </w:p>
        </w:tc>
        <w:tc>
          <w:tcPr>
            <w:tcW w:w="1501" w:type="dxa"/>
          </w:tcPr>
          <w:p w14:paraId="3FF5FFE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12 (4.2)</w:t>
            </w:r>
          </w:p>
        </w:tc>
      </w:tr>
      <w:tr w:rsidR="00045680" w14:paraId="57EF57E8" w14:textId="77777777">
        <w:trPr>
          <w:trHeight w:val="184"/>
        </w:trPr>
        <w:tc>
          <w:tcPr>
            <w:tcW w:w="969" w:type="dxa"/>
          </w:tcPr>
          <w:p w14:paraId="440F19C9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S3</w:t>
            </w:r>
          </w:p>
        </w:tc>
        <w:tc>
          <w:tcPr>
            <w:tcW w:w="9190" w:type="dxa"/>
          </w:tcPr>
          <w:p w14:paraId="125D0984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Preterm delivery, or very small baby (weighing &lt; 2.5kg)</w:t>
            </w:r>
          </w:p>
        </w:tc>
        <w:tc>
          <w:tcPr>
            <w:tcW w:w="1418" w:type="dxa"/>
          </w:tcPr>
          <w:p w14:paraId="1642CA19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250(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88.3)*</w:t>
            </w:r>
            <w:proofErr w:type="gramEnd"/>
          </w:p>
        </w:tc>
        <w:tc>
          <w:tcPr>
            <w:tcW w:w="1416" w:type="dxa"/>
          </w:tcPr>
          <w:p w14:paraId="1B4FDCF4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20(7.1)</w:t>
            </w:r>
          </w:p>
        </w:tc>
        <w:tc>
          <w:tcPr>
            <w:tcW w:w="1501" w:type="dxa"/>
          </w:tcPr>
          <w:p w14:paraId="61DC3523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13(4.6)</w:t>
            </w:r>
          </w:p>
        </w:tc>
      </w:tr>
      <w:tr w:rsidR="00045680" w14:paraId="55F3A3B7" w14:textId="77777777">
        <w:trPr>
          <w:trHeight w:val="176"/>
        </w:trPr>
        <w:tc>
          <w:tcPr>
            <w:tcW w:w="969" w:type="dxa"/>
          </w:tcPr>
          <w:p w14:paraId="140C311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S4</w:t>
            </w:r>
          </w:p>
        </w:tc>
        <w:tc>
          <w:tcPr>
            <w:tcW w:w="9190" w:type="dxa"/>
          </w:tcPr>
          <w:p w14:paraId="32C499C6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Pale face </w:t>
            </w:r>
          </w:p>
        </w:tc>
        <w:tc>
          <w:tcPr>
            <w:tcW w:w="1418" w:type="dxa"/>
          </w:tcPr>
          <w:p w14:paraId="3B4C06E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257(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90.8)*</w:t>
            </w:r>
            <w:proofErr w:type="gramEnd"/>
          </w:p>
        </w:tc>
        <w:tc>
          <w:tcPr>
            <w:tcW w:w="1416" w:type="dxa"/>
          </w:tcPr>
          <w:p w14:paraId="6EB20B8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14(4.9)</w:t>
            </w:r>
          </w:p>
        </w:tc>
        <w:tc>
          <w:tcPr>
            <w:tcW w:w="1501" w:type="dxa"/>
          </w:tcPr>
          <w:p w14:paraId="3F706586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12(4.2)</w:t>
            </w:r>
          </w:p>
        </w:tc>
      </w:tr>
      <w:tr w:rsidR="00045680" w14:paraId="3C6F6EFA" w14:textId="77777777">
        <w:trPr>
          <w:trHeight w:val="184"/>
        </w:trPr>
        <w:tc>
          <w:tcPr>
            <w:tcW w:w="969" w:type="dxa"/>
          </w:tcPr>
          <w:p w14:paraId="7EDC7BB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S5</w:t>
            </w:r>
          </w:p>
        </w:tc>
        <w:tc>
          <w:tcPr>
            <w:tcW w:w="9190" w:type="dxa"/>
          </w:tcPr>
          <w:p w14:paraId="6B84272D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Face or lips look bluish</w:t>
            </w:r>
          </w:p>
        </w:tc>
        <w:tc>
          <w:tcPr>
            <w:tcW w:w="1418" w:type="dxa"/>
          </w:tcPr>
          <w:p w14:paraId="47DFCCA1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279(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98.6)*</w:t>
            </w:r>
            <w:proofErr w:type="gramEnd"/>
          </w:p>
        </w:tc>
        <w:tc>
          <w:tcPr>
            <w:tcW w:w="1416" w:type="dxa"/>
          </w:tcPr>
          <w:p w14:paraId="6FBA09E3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2(0.7)</w:t>
            </w:r>
          </w:p>
        </w:tc>
        <w:tc>
          <w:tcPr>
            <w:tcW w:w="1501" w:type="dxa"/>
          </w:tcPr>
          <w:p w14:paraId="4F1A3BA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2(0.7)</w:t>
            </w:r>
          </w:p>
        </w:tc>
      </w:tr>
      <w:tr w:rsidR="00045680" w14:paraId="57E0ACD0" w14:textId="77777777">
        <w:trPr>
          <w:trHeight w:val="176"/>
        </w:trPr>
        <w:tc>
          <w:tcPr>
            <w:tcW w:w="969" w:type="dxa"/>
          </w:tcPr>
          <w:p w14:paraId="1A014996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S6</w:t>
            </w:r>
          </w:p>
        </w:tc>
        <w:tc>
          <w:tcPr>
            <w:tcW w:w="9190" w:type="dxa"/>
          </w:tcPr>
          <w:p w14:paraId="3E70AE06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Yellowness of eyes, skin, or both</w:t>
            </w:r>
          </w:p>
        </w:tc>
        <w:tc>
          <w:tcPr>
            <w:tcW w:w="1418" w:type="dxa"/>
          </w:tcPr>
          <w:p w14:paraId="03D0EE4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262(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92.6)*</w:t>
            </w:r>
            <w:proofErr w:type="gramEnd"/>
          </w:p>
        </w:tc>
        <w:tc>
          <w:tcPr>
            <w:tcW w:w="1416" w:type="dxa"/>
          </w:tcPr>
          <w:p w14:paraId="0152DCD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12(4.2)</w:t>
            </w:r>
          </w:p>
        </w:tc>
        <w:tc>
          <w:tcPr>
            <w:tcW w:w="1501" w:type="dxa"/>
          </w:tcPr>
          <w:p w14:paraId="62EDCD0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9(3.2)</w:t>
            </w:r>
          </w:p>
        </w:tc>
      </w:tr>
      <w:tr w:rsidR="00045680" w14:paraId="27DF3BD7" w14:textId="77777777">
        <w:trPr>
          <w:trHeight w:val="213"/>
        </w:trPr>
        <w:tc>
          <w:tcPr>
            <w:tcW w:w="969" w:type="dxa"/>
          </w:tcPr>
          <w:p w14:paraId="6152903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S7</w:t>
            </w:r>
          </w:p>
        </w:tc>
        <w:tc>
          <w:tcPr>
            <w:tcW w:w="9190" w:type="dxa"/>
          </w:tcPr>
          <w:p w14:paraId="3774447C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Lethargy or Convulsion </w:t>
            </w:r>
          </w:p>
        </w:tc>
        <w:tc>
          <w:tcPr>
            <w:tcW w:w="1418" w:type="dxa"/>
          </w:tcPr>
          <w:p w14:paraId="0274181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277(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97.9)*</w:t>
            </w:r>
            <w:proofErr w:type="gramEnd"/>
          </w:p>
        </w:tc>
        <w:tc>
          <w:tcPr>
            <w:tcW w:w="1416" w:type="dxa"/>
          </w:tcPr>
          <w:p w14:paraId="3ACD42C3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2(0.7)</w:t>
            </w:r>
          </w:p>
        </w:tc>
        <w:tc>
          <w:tcPr>
            <w:tcW w:w="1501" w:type="dxa"/>
          </w:tcPr>
          <w:p w14:paraId="6F86F7D9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4(1.4)</w:t>
            </w:r>
          </w:p>
        </w:tc>
      </w:tr>
      <w:tr w:rsidR="00045680" w14:paraId="4130D375" w14:textId="77777777">
        <w:trPr>
          <w:trHeight w:val="176"/>
        </w:trPr>
        <w:tc>
          <w:tcPr>
            <w:tcW w:w="969" w:type="dxa"/>
          </w:tcPr>
          <w:p w14:paraId="3A07724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S8</w:t>
            </w:r>
          </w:p>
        </w:tc>
        <w:tc>
          <w:tcPr>
            <w:tcW w:w="9190" w:type="dxa"/>
          </w:tcPr>
          <w:p w14:paraId="4AB72EEF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Involuntary movement (One or more arms or legs moving on their own) during sleep.</w:t>
            </w:r>
          </w:p>
        </w:tc>
        <w:tc>
          <w:tcPr>
            <w:tcW w:w="1418" w:type="dxa"/>
          </w:tcPr>
          <w:p w14:paraId="7090624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150(53.0)</w:t>
            </w:r>
          </w:p>
        </w:tc>
        <w:tc>
          <w:tcPr>
            <w:tcW w:w="1416" w:type="dxa"/>
          </w:tcPr>
          <w:p w14:paraId="6E186895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90(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31.8)*</w:t>
            </w:r>
            <w:proofErr w:type="gramEnd"/>
          </w:p>
        </w:tc>
        <w:tc>
          <w:tcPr>
            <w:tcW w:w="1501" w:type="dxa"/>
          </w:tcPr>
          <w:p w14:paraId="39710DF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43(15.2)</w:t>
            </w:r>
          </w:p>
        </w:tc>
      </w:tr>
      <w:tr w:rsidR="00045680" w14:paraId="6EC8CA4B" w14:textId="77777777">
        <w:trPr>
          <w:trHeight w:val="184"/>
        </w:trPr>
        <w:tc>
          <w:tcPr>
            <w:tcW w:w="969" w:type="dxa"/>
          </w:tcPr>
          <w:p w14:paraId="092D017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S9</w:t>
            </w:r>
          </w:p>
        </w:tc>
        <w:tc>
          <w:tcPr>
            <w:tcW w:w="9190" w:type="dxa"/>
          </w:tcPr>
          <w:p w14:paraId="1E9E7439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Fast breathing</w:t>
            </w:r>
          </w:p>
        </w:tc>
        <w:tc>
          <w:tcPr>
            <w:tcW w:w="1418" w:type="dxa"/>
          </w:tcPr>
          <w:p w14:paraId="3FDD6C73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261(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92.2)*</w:t>
            </w:r>
            <w:proofErr w:type="gramEnd"/>
          </w:p>
        </w:tc>
        <w:tc>
          <w:tcPr>
            <w:tcW w:w="1416" w:type="dxa"/>
          </w:tcPr>
          <w:p w14:paraId="2C96450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15(5.3)</w:t>
            </w:r>
          </w:p>
        </w:tc>
        <w:tc>
          <w:tcPr>
            <w:tcW w:w="1501" w:type="dxa"/>
          </w:tcPr>
          <w:p w14:paraId="1BE301C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7(2.5)</w:t>
            </w:r>
          </w:p>
        </w:tc>
      </w:tr>
      <w:tr w:rsidR="00045680" w14:paraId="2EF56E8A" w14:textId="77777777">
        <w:trPr>
          <w:trHeight w:val="176"/>
        </w:trPr>
        <w:tc>
          <w:tcPr>
            <w:tcW w:w="969" w:type="dxa"/>
          </w:tcPr>
          <w:p w14:paraId="2805A1A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  <w:rtl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S10</w:t>
            </w:r>
          </w:p>
        </w:tc>
        <w:tc>
          <w:tcPr>
            <w:tcW w:w="9190" w:type="dxa"/>
          </w:tcPr>
          <w:p w14:paraId="7B162CB2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Sneezing </w:t>
            </w:r>
          </w:p>
        </w:tc>
        <w:tc>
          <w:tcPr>
            <w:tcW w:w="1418" w:type="dxa"/>
          </w:tcPr>
          <w:p w14:paraId="1CBDA40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74 (26.1)</w:t>
            </w:r>
          </w:p>
        </w:tc>
        <w:tc>
          <w:tcPr>
            <w:tcW w:w="1416" w:type="dxa"/>
          </w:tcPr>
          <w:p w14:paraId="324946E1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205(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72.4)*</w:t>
            </w:r>
            <w:proofErr w:type="gramEnd"/>
          </w:p>
        </w:tc>
        <w:tc>
          <w:tcPr>
            <w:tcW w:w="1501" w:type="dxa"/>
          </w:tcPr>
          <w:p w14:paraId="4030E607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4(1.4)</w:t>
            </w:r>
          </w:p>
        </w:tc>
      </w:tr>
      <w:tr w:rsidR="00045680" w14:paraId="3EF279C5" w14:textId="77777777">
        <w:trPr>
          <w:trHeight w:val="184"/>
        </w:trPr>
        <w:tc>
          <w:tcPr>
            <w:tcW w:w="969" w:type="dxa"/>
          </w:tcPr>
          <w:p w14:paraId="189E6F5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9190" w:type="dxa"/>
          </w:tcPr>
          <w:p w14:paraId="1123045A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Difficult breathing (having trouble or discomfort or pain while trying to breath)</w:t>
            </w:r>
          </w:p>
        </w:tc>
        <w:tc>
          <w:tcPr>
            <w:tcW w:w="1418" w:type="dxa"/>
          </w:tcPr>
          <w:p w14:paraId="076AA1B4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273 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96.5)*</w:t>
            </w:r>
            <w:proofErr w:type="gramEnd"/>
          </w:p>
        </w:tc>
        <w:tc>
          <w:tcPr>
            <w:tcW w:w="1416" w:type="dxa"/>
          </w:tcPr>
          <w:p w14:paraId="20CA21E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6(2.1)</w:t>
            </w:r>
          </w:p>
        </w:tc>
        <w:tc>
          <w:tcPr>
            <w:tcW w:w="1501" w:type="dxa"/>
          </w:tcPr>
          <w:p w14:paraId="0584490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4(1.4)</w:t>
            </w:r>
          </w:p>
        </w:tc>
      </w:tr>
      <w:tr w:rsidR="00045680" w14:paraId="6BCBFC90" w14:textId="77777777">
        <w:trPr>
          <w:trHeight w:val="176"/>
        </w:trPr>
        <w:tc>
          <w:tcPr>
            <w:tcW w:w="969" w:type="dxa"/>
          </w:tcPr>
          <w:p w14:paraId="77364771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9190" w:type="dxa"/>
          </w:tcPr>
          <w:p w14:paraId="785FA1D3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Coughing apart from when feeding 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breast-milk</w:t>
            </w:r>
            <w:proofErr w:type="gramEnd"/>
            <w:r>
              <w:rPr>
                <w:rFonts w:ascii="Palatino Linotype" w:hAnsi="Palatino Linotype"/>
                <w:sz w:val="24"/>
                <w:szCs w:val="24"/>
              </w:rPr>
              <w:t xml:space="preserve"> or baby formula)</w:t>
            </w:r>
          </w:p>
        </w:tc>
        <w:tc>
          <w:tcPr>
            <w:tcW w:w="1418" w:type="dxa"/>
          </w:tcPr>
          <w:p w14:paraId="07D00B86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209(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73.9)*</w:t>
            </w:r>
            <w:proofErr w:type="gramEnd"/>
          </w:p>
        </w:tc>
        <w:tc>
          <w:tcPr>
            <w:tcW w:w="1416" w:type="dxa"/>
          </w:tcPr>
          <w:p w14:paraId="5356CE7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65(23.0)</w:t>
            </w:r>
          </w:p>
        </w:tc>
        <w:tc>
          <w:tcPr>
            <w:tcW w:w="1501" w:type="dxa"/>
          </w:tcPr>
          <w:p w14:paraId="443CCE87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9(3.2)</w:t>
            </w:r>
          </w:p>
        </w:tc>
      </w:tr>
      <w:tr w:rsidR="00045680" w14:paraId="05644B61" w14:textId="77777777">
        <w:trPr>
          <w:trHeight w:val="184"/>
        </w:trPr>
        <w:tc>
          <w:tcPr>
            <w:tcW w:w="969" w:type="dxa"/>
          </w:tcPr>
          <w:p w14:paraId="0BA5134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S13</w:t>
            </w:r>
          </w:p>
        </w:tc>
        <w:tc>
          <w:tcPr>
            <w:tcW w:w="9190" w:type="dxa"/>
          </w:tcPr>
          <w:p w14:paraId="56E070AA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High body temperature </w:t>
            </w:r>
          </w:p>
        </w:tc>
        <w:tc>
          <w:tcPr>
            <w:tcW w:w="1418" w:type="dxa"/>
          </w:tcPr>
          <w:p w14:paraId="7B4F119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271(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95.8)*</w:t>
            </w:r>
            <w:proofErr w:type="gramEnd"/>
          </w:p>
        </w:tc>
        <w:tc>
          <w:tcPr>
            <w:tcW w:w="1416" w:type="dxa"/>
          </w:tcPr>
          <w:p w14:paraId="23635E1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11(3.9)</w:t>
            </w:r>
          </w:p>
        </w:tc>
        <w:tc>
          <w:tcPr>
            <w:tcW w:w="1501" w:type="dxa"/>
          </w:tcPr>
          <w:p w14:paraId="361CAEA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1(0.4)</w:t>
            </w:r>
          </w:p>
        </w:tc>
      </w:tr>
      <w:tr w:rsidR="00045680" w14:paraId="3C5F989D" w14:textId="77777777">
        <w:trPr>
          <w:trHeight w:val="176"/>
        </w:trPr>
        <w:tc>
          <w:tcPr>
            <w:tcW w:w="969" w:type="dxa"/>
          </w:tcPr>
          <w:p w14:paraId="73AC897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S14</w:t>
            </w:r>
          </w:p>
        </w:tc>
        <w:tc>
          <w:tcPr>
            <w:tcW w:w="9190" w:type="dxa"/>
          </w:tcPr>
          <w:p w14:paraId="3D23D55B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Low body temperature </w:t>
            </w:r>
          </w:p>
        </w:tc>
        <w:tc>
          <w:tcPr>
            <w:tcW w:w="1418" w:type="dxa"/>
          </w:tcPr>
          <w:p w14:paraId="22BCE697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173(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61.1)*</w:t>
            </w:r>
            <w:proofErr w:type="gramEnd"/>
          </w:p>
        </w:tc>
        <w:tc>
          <w:tcPr>
            <w:tcW w:w="1416" w:type="dxa"/>
          </w:tcPr>
          <w:p w14:paraId="43E7033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54(19.1)</w:t>
            </w:r>
          </w:p>
        </w:tc>
        <w:tc>
          <w:tcPr>
            <w:tcW w:w="1501" w:type="dxa"/>
          </w:tcPr>
          <w:p w14:paraId="10738FC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56(19.8)</w:t>
            </w:r>
          </w:p>
        </w:tc>
      </w:tr>
      <w:tr w:rsidR="00045680" w14:paraId="3311E521" w14:textId="77777777">
        <w:trPr>
          <w:trHeight w:val="184"/>
        </w:trPr>
        <w:tc>
          <w:tcPr>
            <w:tcW w:w="969" w:type="dxa"/>
          </w:tcPr>
          <w:p w14:paraId="3A6E9847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9190" w:type="dxa"/>
          </w:tcPr>
          <w:p w14:paraId="3FD49C15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Skin boils; Umbilicus red or draining pus; Eyes draining pus</w:t>
            </w:r>
          </w:p>
        </w:tc>
        <w:tc>
          <w:tcPr>
            <w:tcW w:w="1418" w:type="dxa"/>
          </w:tcPr>
          <w:p w14:paraId="5A74A59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260(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91.9)*</w:t>
            </w:r>
            <w:proofErr w:type="gramEnd"/>
          </w:p>
        </w:tc>
        <w:tc>
          <w:tcPr>
            <w:tcW w:w="1416" w:type="dxa"/>
          </w:tcPr>
          <w:p w14:paraId="4802B65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7(2.5)</w:t>
            </w:r>
          </w:p>
        </w:tc>
        <w:tc>
          <w:tcPr>
            <w:tcW w:w="1501" w:type="dxa"/>
          </w:tcPr>
          <w:p w14:paraId="2B1A829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16(5.7)</w:t>
            </w:r>
          </w:p>
        </w:tc>
      </w:tr>
      <w:tr w:rsidR="00045680" w14:paraId="62150CA6" w14:textId="77777777">
        <w:trPr>
          <w:trHeight w:val="176"/>
        </w:trPr>
        <w:tc>
          <w:tcPr>
            <w:tcW w:w="969" w:type="dxa"/>
          </w:tcPr>
          <w:p w14:paraId="508FF4E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9190" w:type="dxa"/>
          </w:tcPr>
          <w:p w14:paraId="3DB27065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 Skin rash</w:t>
            </w:r>
          </w:p>
        </w:tc>
        <w:tc>
          <w:tcPr>
            <w:tcW w:w="1418" w:type="dxa"/>
          </w:tcPr>
          <w:p w14:paraId="018EBAE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247(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87.3)*</w:t>
            </w:r>
            <w:proofErr w:type="gramEnd"/>
          </w:p>
        </w:tc>
        <w:tc>
          <w:tcPr>
            <w:tcW w:w="1416" w:type="dxa"/>
          </w:tcPr>
          <w:p w14:paraId="5BA5963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16(5.7)</w:t>
            </w:r>
          </w:p>
        </w:tc>
        <w:tc>
          <w:tcPr>
            <w:tcW w:w="1501" w:type="dxa"/>
          </w:tcPr>
          <w:p w14:paraId="7A81D6A9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20(7.1)</w:t>
            </w:r>
          </w:p>
        </w:tc>
      </w:tr>
      <w:tr w:rsidR="00045680" w14:paraId="7BBD88A3" w14:textId="77777777">
        <w:trPr>
          <w:trHeight w:val="184"/>
        </w:trPr>
        <w:tc>
          <w:tcPr>
            <w:tcW w:w="969" w:type="dxa"/>
          </w:tcPr>
          <w:p w14:paraId="5C9334D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S17</w:t>
            </w:r>
          </w:p>
        </w:tc>
        <w:tc>
          <w:tcPr>
            <w:tcW w:w="9190" w:type="dxa"/>
          </w:tcPr>
          <w:p w14:paraId="165FE618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Moves only when touched or after loud noise -- Does not move when touched or after loud noise</w:t>
            </w:r>
          </w:p>
        </w:tc>
        <w:tc>
          <w:tcPr>
            <w:tcW w:w="1418" w:type="dxa"/>
          </w:tcPr>
          <w:p w14:paraId="780AD81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238(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84.1)*</w:t>
            </w:r>
            <w:proofErr w:type="gramEnd"/>
          </w:p>
        </w:tc>
        <w:tc>
          <w:tcPr>
            <w:tcW w:w="1416" w:type="dxa"/>
          </w:tcPr>
          <w:p w14:paraId="53110575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15(5.3)</w:t>
            </w:r>
          </w:p>
        </w:tc>
        <w:tc>
          <w:tcPr>
            <w:tcW w:w="1501" w:type="dxa"/>
          </w:tcPr>
          <w:p w14:paraId="4F0B335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30(10.6)</w:t>
            </w:r>
          </w:p>
        </w:tc>
      </w:tr>
      <w:tr w:rsidR="00045680" w14:paraId="15546E89" w14:textId="77777777">
        <w:trPr>
          <w:trHeight w:val="176"/>
        </w:trPr>
        <w:tc>
          <w:tcPr>
            <w:tcW w:w="969" w:type="dxa"/>
          </w:tcPr>
          <w:p w14:paraId="312FD4F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S18</w:t>
            </w:r>
          </w:p>
        </w:tc>
        <w:tc>
          <w:tcPr>
            <w:tcW w:w="9190" w:type="dxa"/>
          </w:tcPr>
          <w:p w14:paraId="1309FC66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Coma or unconsciousness </w:t>
            </w:r>
          </w:p>
        </w:tc>
        <w:tc>
          <w:tcPr>
            <w:tcW w:w="1418" w:type="dxa"/>
          </w:tcPr>
          <w:p w14:paraId="0124816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275(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97.2)*</w:t>
            </w:r>
            <w:proofErr w:type="gramEnd"/>
          </w:p>
        </w:tc>
        <w:tc>
          <w:tcPr>
            <w:tcW w:w="1416" w:type="dxa"/>
          </w:tcPr>
          <w:p w14:paraId="7085875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0(0)</w:t>
            </w:r>
          </w:p>
        </w:tc>
        <w:tc>
          <w:tcPr>
            <w:tcW w:w="1501" w:type="dxa"/>
          </w:tcPr>
          <w:p w14:paraId="4DA6DC0B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8(2.8)</w:t>
            </w:r>
          </w:p>
        </w:tc>
      </w:tr>
      <w:tr w:rsidR="00045680" w14:paraId="35C875B5" w14:textId="77777777">
        <w:trPr>
          <w:trHeight w:val="184"/>
        </w:trPr>
        <w:tc>
          <w:tcPr>
            <w:tcW w:w="969" w:type="dxa"/>
          </w:tcPr>
          <w:p w14:paraId="63213DC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S19</w:t>
            </w:r>
          </w:p>
        </w:tc>
        <w:tc>
          <w:tcPr>
            <w:tcW w:w="9190" w:type="dxa"/>
          </w:tcPr>
          <w:p w14:paraId="0D4B19F7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Vomiting often or throwing up with a greenish color. "</w:t>
            </w:r>
          </w:p>
        </w:tc>
        <w:tc>
          <w:tcPr>
            <w:tcW w:w="1418" w:type="dxa"/>
          </w:tcPr>
          <w:p w14:paraId="152FCE15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277(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97.9)*</w:t>
            </w:r>
            <w:proofErr w:type="gramEnd"/>
          </w:p>
        </w:tc>
        <w:tc>
          <w:tcPr>
            <w:tcW w:w="1416" w:type="dxa"/>
          </w:tcPr>
          <w:p w14:paraId="6601BBB1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3(1.1)</w:t>
            </w:r>
          </w:p>
        </w:tc>
        <w:tc>
          <w:tcPr>
            <w:tcW w:w="1501" w:type="dxa"/>
          </w:tcPr>
          <w:p w14:paraId="6B8A5AC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3(1.1)</w:t>
            </w:r>
          </w:p>
        </w:tc>
      </w:tr>
      <w:tr w:rsidR="00045680" w14:paraId="6B98BD58" w14:textId="77777777">
        <w:trPr>
          <w:trHeight w:val="176"/>
        </w:trPr>
        <w:tc>
          <w:tcPr>
            <w:tcW w:w="969" w:type="dxa"/>
          </w:tcPr>
          <w:p w14:paraId="66586144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lastRenderedPageBreak/>
              <w:t>S20</w:t>
            </w:r>
          </w:p>
        </w:tc>
        <w:tc>
          <w:tcPr>
            <w:tcW w:w="9190" w:type="dxa"/>
          </w:tcPr>
          <w:p w14:paraId="6798569A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Not passing the first stool (which is usually thick, greenish-black and sticky) within 48 hours of birth</w:t>
            </w:r>
          </w:p>
        </w:tc>
        <w:tc>
          <w:tcPr>
            <w:tcW w:w="1418" w:type="dxa"/>
          </w:tcPr>
          <w:p w14:paraId="5A3F372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224(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79.2)*</w:t>
            </w:r>
            <w:proofErr w:type="gramEnd"/>
          </w:p>
        </w:tc>
        <w:tc>
          <w:tcPr>
            <w:tcW w:w="1416" w:type="dxa"/>
          </w:tcPr>
          <w:p w14:paraId="46347C09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18(6.4)</w:t>
            </w:r>
          </w:p>
        </w:tc>
        <w:tc>
          <w:tcPr>
            <w:tcW w:w="1501" w:type="dxa"/>
          </w:tcPr>
          <w:p w14:paraId="6687321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41(14.5)</w:t>
            </w:r>
          </w:p>
        </w:tc>
      </w:tr>
      <w:tr w:rsidR="00045680" w14:paraId="0B7B4D75" w14:textId="77777777">
        <w:trPr>
          <w:trHeight w:val="184"/>
        </w:trPr>
        <w:tc>
          <w:tcPr>
            <w:tcW w:w="969" w:type="dxa"/>
          </w:tcPr>
          <w:p w14:paraId="5DA4CCE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S21</w:t>
            </w:r>
          </w:p>
        </w:tc>
        <w:tc>
          <w:tcPr>
            <w:tcW w:w="9190" w:type="dxa"/>
          </w:tcPr>
          <w:p w14:paraId="1654D3F2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Blood in stool</w:t>
            </w:r>
          </w:p>
        </w:tc>
        <w:tc>
          <w:tcPr>
            <w:tcW w:w="1418" w:type="dxa"/>
          </w:tcPr>
          <w:p w14:paraId="4F539639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273(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96.5)*</w:t>
            </w:r>
            <w:proofErr w:type="gramEnd"/>
          </w:p>
        </w:tc>
        <w:tc>
          <w:tcPr>
            <w:tcW w:w="1416" w:type="dxa"/>
          </w:tcPr>
          <w:p w14:paraId="54B6E21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3(1.1)</w:t>
            </w:r>
          </w:p>
        </w:tc>
        <w:tc>
          <w:tcPr>
            <w:tcW w:w="1501" w:type="dxa"/>
          </w:tcPr>
          <w:p w14:paraId="070CA75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7(2.5)</w:t>
            </w:r>
          </w:p>
        </w:tc>
      </w:tr>
      <w:tr w:rsidR="00045680" w14:paraId="28B6DB8E" w14:textId="77777777">
        <w:trPr>
          <w:trHeight w:val="176"/>
        </w:trPr>
        <w:tc>
          <w:tcPr>
            <w:tcW w:w="969" w:type="dxa"/>
          </w:tcPr>
          <w:p w14:paraId="1457271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S22</w:t>
            </w:r>
          </w:p>
        </w:tc>
        <w:tc>
          <w:tcPr>
            <w:tcW w:w="9190" w:type="dxa"/>
          </w:tcPr>
          <w:p w14:paraId="6E848AC7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Clay colored or pale colored stool</w:t>
            </w:r>
          </w:p>
        </w:tc>
        <w:tc>
          <w:tcPr>
            <w:tcW w:w="1418" w:type="dxa"/>
          </w:tcPr>
          <w:p w14:paraId="6DCCEF2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181(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64.0)*</w:t>
            </w:r>
            <w:proofErr w:type="gramEnd"/>
          </w:p>
        </w:tc>
        <w:tc>
          <w:tcPr>
            <w:tcW w:w="1416" w:type="dxa"/>
          </w:tcPr>
          <w:p w14:paraId="6A0066FD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31(11.0)</w:t>
            </w:r>
          </w:p>
        </w:tc>
        <w:tc>
          <w:tcPr>
            <w:tcW w:w="1501" w:type="dxa"/>
          </w:tcPr>
          <w:p w14:paraId="2C7BE96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71(25.1)</w:t>
            </w:r>
          </w:p>
        </w:tc>
      </w:tr>
      <w:tr w:rsidR="00045680" w14:paraId="7D2C15DA" w14:textId="77777777">
        <w:trPr>
          <w:trHeight w:val="184"/>
        </w:trPr>
        <w:tc>
          <w:tcPr>
            <w:tcW w:w="969" w:type="dxa"/>
          </w:tcPr>
          <w:p w14:paraId="0A11B214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S23</w:t>
            </w:r>
          </w:p>
        </w:tc>
        <w:tc>
          <w:tcPr>
            <w:tcW w:w="9190" w:type="dxa"/>
          </w:tcPr>
          <w:p w14:paraId="63E9546C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Diarrhea; (Frequent stooling or passing watery stool)</w:t>
            </w:r>
          </w:p>
        </w:tc>
        <w:tc>
          <w:tcPr>
            <w:tcW w:w="1418" w:type="dxa"/>
          </w:tcPr>
          <w:p w14:paraId="0958A50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261(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92.2)*</w:t>
            </w:r>
            <w:proofErr w:type="gramEnd"/>
          </w:p>
        </w:tc>
        <w:tc>
          <w:tcPr>
            <w:tcW w:w="1416" w:type="dxa"/>
          </w:tcPr>
          <w:p w14:paraId="28C0BA31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19(6.7)</w:t>
            </w:r>
          </w:p>
        </w:tc>
        <w:tc>
          <w:tcPr>
            <w:tcW w:w="1501" w:type="dxa"/>
          </w:tcPr>
          <w:p w14:paraId="04B3B4C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3(1.1)</w:t>
            </w:r>
          </w:p>
        </w:tc>
      </w:tr>
      <w:tr w:rsidR="00045680" w14:paraId="448FEE74" w14:textId="77777777">
        <w:trPr>
          <w:trHeight w:val="176"/>
        </w:trPr>
        <w:tc>
          <w:tcPr>
            <w:tcW w:w="969" w:type="dxa"/>
          </w:tcPr>
          <w:p w14:paraId="1F4F564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S24</w:t>
            </w:r>
          </w:p>
        </w:tc>
        <w:tc>
          <w:tcPr>
            <w:tcW w:w="9190" w:type="dxa"/>
          </w:tcPr>
          <w:p w14:paraId="41AE25BB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Anus imperforation</w:t>
            </w:r>
          </w:p>
        </w:tc>
        <w:tc>
          <w:tcPr>
            <w:tcW w:w="1418" w:type="dxa"/>
          </w:tcPr>
          <w:p w14:paraId="50EA5066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264(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93.3)*</w:t>
            </w:r>
            <w:proofErr w:type="gramEnd"/>
          </w:p>
        </w:tc>
        <w:tc>
          <w:tcPr>
            <w:tcW w:w="1416" w:type="dxa"/>
          </w:tcPr>
          <w:p w14:paraId="481B2E3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1(0.4)</w:t>
            </w:r>
          </w:p>
        </w:tc>
        <w:tc>
          <w:tcPr>
            <w:tcW w:w="1501" w:type="dxa"/>
          </w:tcPr>
          <w:p w14:paraId="55CA14E1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18(6.4)</w:t>
            </w:r>
          </w:p>
        </w:tc>
      </w:tr>
      <w:tr w:rsidR="00045680" w14:paraId="40345721" w14:textId="77777777">
        <w:trPr>
          <w:trHeight w:val="184"/>
        </w:trPr>
        <w:tc>
          <w:tcPr>
            <w:tcW w:w="969" w:type="dxa"/>
          </w:tcPr>
          <w:p w14:paraId="60BBB580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S25</w:t>
            </w:r>
          </w:p>
        </w:tc>
        <w:tc>
          <w:tcPr>
            <w:tcW w:w="9190" w:type="dxa"/>
          </w:tcPr>
          <w:p w14:paraId="1C2ED5C8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Male newborn is not able to pass urine in a stream (continuous flow)</w:t>
            </w:r>
          </w:p>
        </w:tc>
        <w:tc>
          <w:tcPr>
            <w:tcW w:w="1418" w:type="dxa"/>
          </w:tcPr>
          <w:p w14:paraId="4BCC0AC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219(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77.4)*</w:t>
            </w:r>
            <w:proofErr w:type="gramEnd"/>
          </w:p>
        </w:tc>
        <w:tc>
          <w:tcPr>
            <w:tcW w:w="1416" w:type="dxa"/>
          </w:tcPr>
          <w:p w14:paraId="6DC78708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8(2.8)</w:t>
            </w:r>
          </w:p>
        </w:tc>
        <w:tc>
          <w:tcPr>
            <w:tcW w:w="1501" w:type="dxa"/>
          </w:tcPr>
          <w:p w14:paraId="1A9423F6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56(19.8)</w:t>
            </w:r>
          </w:p>
        </w:tc>
      </w:tr>
      <w:tr w:rsidR="00045680" w14:paraId="730EABD9" w14:textId="77777777">
        <w:trPr>
          <w:trHeight w:val="176"/>
        </w:trPr>
        <w:tc>
          <w:tcPr>
            <w:tcW w:w="969" w:type="dxa"/>
          </w:tcPr>
          <w:p w14:paraId="32FF60C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S26</w:t>
            </w:r>
          </w:p>
        </w:tc>
        <w:tc>
          <w:tcPr>
            <w:tcW w:w="9190" w:type="dxa"/>
          </w:tcPr>
          <w:p w14:paraId="0A2FCF2B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Not able to pass urine for 24 hours </w:t>
            </w:r>
          </w:p>
        </w:tc>
        <w:tc>
          <w:tcPr>
            <w:tcW w:w="1418" w:type="dxa"/>
          </w:tcPr>
          <w:p w14:paraId="672B4C2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274(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96.8)*</w:t>
            </w:r>
            <w:proofErr w:type="gramEnd"/>
          </w:p>
        </w:tc>
        <w:tc>
          <w:tcPr>
            <w:tcW w:w="1416" w:type="dxa"/>
          </w:tcPr>
          <w:p w14:paraId="03167D5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2(0.7)</w:t>
            </w:r>
          </w:p>
        </w:tc>
        <w:tc>
          <w:tcPr>
            <w:tcW w:w="1501" w:type="dxa"/>
          </w:tcPr>
          <w:p w14:paraId="10D268E4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7(2.5)</w:t>
            </w:r>
          </w:p>
        </w:tc>
      </w:tr>
      <w:tr w:rsidR="00045680" w14:paraId="27B8F898" w14:textId="77777777">
        <w:trPr>
          <w:trHeight w:val="184"/>
        </w:trPr>
        <w:tc>
          <w:tcPr>
            <w:tcW w:w="969" w:type="dxa"/>
          </w:tcPr>
          <w:p w14:paraId="14E39D72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S27</w:t>
            </w:r>
          </w:p>
        </w:tc>
        <w:tc>
          <w:tcPr>
            <w:tcW w:w="9190" w:type="dxa"/>
          </w:tcPr>
          <w:p w14:paraId="7B1BCA65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 xml:space="preserve">Dehydration signs </w:t>
            </w:r>
          </w:p>
        </w:tc>
        <w:tc>
          <w:tcPr>
            <w:tcW w:w="1418" w:type="dxa"/>
          </w:tcPr>
          <w:p w14:paraId="7430766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270(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95.4)*</w:t>
            </w:r>
            <w:proofErr w:type="gramEnd"/>
          </w:p>
        </w:tc>
        <w:tc>
          <w:tcPr>
            <w:tcW w:w="1416" w:type="dxa"/>
          </w:tcPr>
          <w:p w14:paraId="023C4FFA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1(0.4)</w:t>
            </w:r>
          </w:p>
        </w:tc>
        <w:tc>
          <w:tcPr>
            <w:tcW w:w="1501" w:type="dxa"/>
          </w:tcPr>
          <w:p w14:paraId="5ED4E097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12(4.2)</w:t>
            </w:r>
          </w:p>
        </w:tc>
      </w:tr>
      <w:tr w:rsidR="00045680" w14:paraId="605124BD" w14:textId="77777777">
        <w:trPr>
          <w:trHeight w:val="176"/>
        </w:trPr>
        <w:tc>
          <w:tcPr>
            <w:tcW w:w="969" w:type="dxa"/>
          </w:tcPr>
          <w:p w14:paraId="7E25B3BC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b/>
                <w:bCs/>
                <w:sz w:val="24"/>
                <w:szCs w:val="24"/>
              </w:rPr>
              <w:t>S28</w:t>
            </w:r>
          </w:p>
        </w:tc>
        <w:tc>
          <w:tcPr>
            <w:tcW w:w="9190" w:type="dxa"/>
          </w:tcPr>
          <w:p w14:paraId="076D2F4F" w14:textId="77777777" w:rsidR="00045680" w:rsidRDefault="00000000">
            <w:pPr>
              <w:spacing w:after="0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Flatulence</w:t>
            </w:r>
          </w:p>
        </w:tc>
        <w:tc>
          <w:tcPr>
            <w:tcW w:w="1418" w:type="dxa"/>
          </w:tcPr>
          <w:p w14:paraId="02BC8E7E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195(68.9)</w:t>
            </w:r>
          </w:p>
        </w:tc>
        <w:tc>
          <w:tcPr>
            <w:tcW w:w="1416" w:type="dxa"/>
          </w:tcPr>
          <w:p w14:paraId="16B3325F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84(</w:t>
            </w:r>
            <w:proofErr w:type="gramStart"/>
            <w:r>
              <w:rPr>
                <w:rFonts w:ascii="Palatino Linotype" w:hAnsi="Palatino Linotype"/>
                <w:sz w:val="24"/>
                <w:szCs w:val="24"/>
              </w:rPr>
              <w:t>29.7)*</w:t>
            </w:r>
            <w:proofErr w:type="gramEnd"/>
          </w:p>
        </w:tc>
        <w:tc>
          <w:tcPr>
            <w:tcW w:w="1501" w:type="dxa"/>
          </w:tcPr>
          <w:p w14:paraId="73A01BA3" w14:textId="77777777" w:rsidR="00045680" w:rsidRDefault="00000000">
            <w:pPr>
              <w:spacing w:after="0"/>
              <w:jc w:val="center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>4(1.4)</w:t>
            </w:r>
          </w:p>
        </w:tc>
      </w:tr>
    </w:tbl>
    <w:bookmarkEnd w:id="0"/>
    <w:p w14:paraId="2D1BBDDF" w14:textId="0D36D35D" w:rsidR="00045680" w:rsidRDefault="00000000" w:rsidP="00B77C34">
      <w:pPr>
        <w:rPr>
          <w:rFonts w:ascii="Palatino Linotype" w:hAnsi="Palatino Linotype"/>
          <w:sz w:val="24"/>
          <w:szCs w:val="24"/>
          <w:rtl/>
        </w:rPr>
      </w:pPr>
      <w:r>
        <w:rPr>
          <w:rFonts w:ascii="Palatino Linotype" w:hAnsi="Palatino Linotype"/>
          <w:sz w:val="24"/>
          <w:szCs w:val="24"/>
        </w:rPr>
        <w:t>*</w:t>
      </w:r>
      <w:r>
        <w:rPr>
          <w:rFonts w:ascii="Palatino Linotype" w:hAnsi="Palatino Linotype"/>
          <w:sz w:val="24"/>
          <w:szCs w:val="24"/>
          <w:lang w:bidi="ar-EG"/>
        </w:rPr>
        <w:t xml:space="preserve">Right </w:t>
      </w:r>
      <w:r w:rsidR="00B77C34">
        <w:rPr>
          <w:rFonts w:ascii="Palatino Linotype" w:hAnsi="Palatino Linotype"/>
          <w:sz w:val="24"/>
          <w:szCs w:val="24"/>
          <w:lang w:bidi="ar-EG"/>
        </w:rPr>
        <w:t>answ</w:t>
      </w:r>
      <w:r w:rsidR="00B77C34">
        <w:rPr>
          <w:rFonts w:ascii="Palatino Linotype" w:hAnsi="Palatino Linotype"/>
          <w:sz w:val="24"/>
          <w:szCs w:val="24"/>
        </w:rPr>
        <w:t>er</w:t>
      </w:r>
    </w:p>
    <w:p w14:paraId="5AF1F017" w14:textId="77777777" w:rsidR="00B77C34" w:rsidRDefault="00B77C34">
      <w:pPr>
        <w:rPr>
          <w:rFonts w:ascii="Palatino Linotype" w:hAnsi="Palatino Linotype"/>
          <w:sz w:val="24"/>
          <w:szCs w:val="24"/>
        </w:rPr>
        <w:sectPr w:rsidR="00B77C34" w:rsidSect="00B77C34">
          <w:pgSz w:w="15840" w:h="1224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2E6EDE0F" w14:textId="274064AB" w:rsidR="00045680" w:rsidRDefault="00000000">
      <w:pPr>
        <w:jc w:val="center"/>
        <w:rPr>
          <w:rFonts w:ascii="Palatino Linotype" w:eastAsiaTheme="minorEastAsia" w:hAnsi="Palatino Linotype" w:cstheme="majorBidi"/>
          <w:b/>
          <w:bCs/>
          <w:sz w:val="24"/>
          <w:szCs w:val="24"/>
          <w:rtl/>
          <w:lang w:bidi="ar-EG"/>
        </w:rPr>
      </w:pPr>
      <w:r>
        <w:rPr>
          <w:rFonts w:ascii="Palatino Linotype" w:eastAsiaTheme="minorEastAsia" w:hAnsi="Palatino Linotype" w:cstheme="majorBidi"/>
          <w:b/>
          <w:bCs/>
          <w:sz w:val="24"/>
          <w:szCs w:val="24"/>
          <w:lang w:bidi="ar-EG"/>
        </w:rPr>
        <w:lastRenderedPageBreak/>
        <w:t>Supplementary Table</w:t>
      </w:r>
      <w:r>
        <w:rPr>
          <w:rFonts w:ascii="Palatino Linotype" w:eastAsiaTheme="minorEastAsia" w:hAnsi="Palatino Linotype" w:cstheme="majorBidi" w:hint="cs"/>
          <w:b/>
          <w:bCs/>
          <w:sz w:val="24"/>
          <w:szCs w:val="24"/>
          <w:rtl/>
        </w:rPr>
        <w:t xml:space="preserve"> </w:t>
      </w:r>
      <w:r w:rsidR="00DC1DAE">
        <w:rPr>
          <w:rFonts w:ascii="Palatino Linotype" w:eastAsiaTheme="minorEastAsia" w:hAnsi="Palatino Linotype" w:cstheme="majorBidi"/>
          <w:b/>
          <w:bCs/>
          <w:sz w:val="24"/>
          <w:szCs w:val="24"/>
        </w:rPr>
        <w:t>2</w:t>
      </w:r>
      <w:r>
        <w:rPr>
          <w:rFonts w:ascii="Palatino Linotype" w:eastAsiaTheme="minorEastAsia" w:hAnsi="Palatino Linotype" w:cstheme="majorBidi"/>
          <w:b/>
          <w:bCs/>
          <w:sz w:val="24"/>
          <w:szCs w:val="24"/>
          <w:lang w:bidi="ar-EG"/>
        </w:rPr>
        <w:t>: results of reliability analysis</w:t>
      </w:r>
    </w:p>
    <w:p w14:paraId="6E49A01E" w14:textId="77777777" w:rsidR="00045680" w:rsidRDefault="00045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bidi="ar-EG"/>
        </w:rPr>
      </w:pPr>
    </w:p>
    <w:tbl>
      <w:tblPr>
        <w:tblStyle w:val="PlainTable21"/>
        <w:tblW w:w="7697" w:type="dxa"/>
        <w:tblInd w:w="475" w:type="dxa"/>
        <w:tblLayout w:type="fixed"/>
        <w:tblLook w:val="04A0" w:firstRow="1" w:lastRow="0" w:firstColumn="1" w:lastColumn="0" w:noHBand="0" w:noVBand="1"/>
      </w:tblPr>
      <w:tblGrid>
        <w:gridCol w:w="1136"/>
        <w:gridCol w:w="2187"/>
        <w:gridCol w:w="2187"/>
        <w:gridCol w:w="2187"/>
      </w:tblGrid>
      <w:tr w:rsidR="00045680" w14:paraId="4ED44BD7" w14:textId="77777777" w:rsidTr="00B77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990815B" w14:textId="77777777" w:rsidR="00045680" w:rsidRDefault="0000000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Palatino Linotype" w:hAnsi="Palatino Linotype" w:cs="Times New Roman"/>
                <w:sz w:val="24"/>
                <w:szCs w:val="24"/>
              </w:rPr>
              <w:t xml:space="preserve">Items 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7BF4D9C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Item-mean score correlation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111336F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Cronbach's Alpha if Item Deleted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BEF1A63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Split half reliability</w:t>
            </w:r>
          </w:p>
        </w:tc>
      </w:tr>
      <w:tr w:rsidR="00045680" w14:paraId="4991BEC6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16E44F5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3E583A47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  <w:lang w:bidi="ar-EG"/>
              </w:rPr>
            </w:pPr>
            <w:r>
              <w:rPr>
                <w:rFonts w:ascii="Palatino Linotype" w:hAnsi="Palatino Linotype" w:cs="Arial"/>
                <w:sz w:val="18"/>
                <w:szCs w:val="18"/>
                <w:lang w:bidi="ar-EG"/>
              </w:rPr>
              <w:t>0.601***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9C09660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.721</w:t>
            </w:r>
          </w:p>
        </w:tc>
        <w:tc>
          <w:tcPr>
            <w:tcW w:w="2187" w:type="dxa"/>
            <w:vMerge w:val="restar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55BFE2" w14:textId="5B2BFF91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10205"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Spearman-Brown Coefficient = 0.</w:t>
            </w:r>
            <w:r w:rsidR="001D42F6">
              <w:rPr>
                <w:rFonts w:asciiTheme="majorBidi" w:hAnsiTheme="majorBidi" w:cstheme="majorBidi"/>
                <w:color w:val="010205"/>
                <w:sz w:val="20"/>
                <w:szCs w:val="20"/>
              </w:rPr>
              <w:t>864</w:t>
            </w:r>
          </w:p>
          <w:p w14:paraId="10AF273B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  <w:p w14:paraId="2A80CC04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  <w:p w14:paraId="2A1F772B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  <w:p w14:paraId="142B6B90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  <w:p w14:paraId="60CA3CF7" w14:textId="23598B36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Guttman Split-Half Coefficient = 0.</w:t>
            </w:r>
            <w:r w:rsidR="001D42F6">
              <w:rPr>
                <w:rFonts w:asciiTheme="majorBidi" w:eastAsia="Times New Roman" w:hAnsiTheme="majorBidi" w:cstheme="majorBidi"/>
                <w:sz w:val="20"/>
                <w:szCs w:val="20"/>
              </w:rPr>
              <w:t>812</w:t>
            </w:r>
          </w:p>
        </w:tc>
      </w:tr>
      <w:tr w:rsidR="00045680" w14:paraId="4E051FB1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750931C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S3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9288990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0.583***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33244D5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.734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A879252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2FD09233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359DA337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S4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B8B4D9E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0.630***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A2DA208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.718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3ADDBA8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708889E8" w14:textId="77777777" w:rsidTr="00B77C3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F858405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S6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0269752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0.528***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3880706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.738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48229C0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5A68776E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11F7D58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S9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01880BE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0.503***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70FE8D0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.719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8637411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736C43CC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4BAAD32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S12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38934921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0.657***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5695B79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.727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35E6D453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52D58606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B71EC89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S13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C8C0E52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0.559**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40E55BA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.736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4FB96D0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36836516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4837390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S16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1F53DEC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0.678**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8553BB5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.718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8E078B4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0423E00B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9C9D2B5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S17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EA56229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0.770***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9B3BB21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.725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F1E9AC1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20E3A73C" w14:textId="77777777" w:rsidTr="00B77C3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F56B845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S20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CE82AB2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0.634***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1BAE3C7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.721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C11F8A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61010F26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89361D1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S21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91C7188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0.662***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433C49BE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.732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AE5E7F8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143FB19F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0AF20F7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S23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9905661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0.558***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114EBF5A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.715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50FA528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4B3C4C9D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A8DDC2D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S24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F44AC1F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0.623***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88C122D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.746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0A23E48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25C4D8DB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353F18F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S25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666E294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0.614***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40F0342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.733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EFCDD5B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4B403243" w14:textId="77777777" w:rsidTr="00B77C34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0BC01983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S26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639F62CC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0.536***</w:t>
            </w:r>
          </w:p>
        </w:tc>
        <w:tc>
          <w:tcPr>
            <w:tcW w:w="2187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49E0C64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.735</w:t>
            </w:r>
          </w:p>
        </w:tc>
        <w:tc>
          <w:tcPr>
            <w:tcW w:w="2187" w:type="dxa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E4E41D3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  <w:tr w:rsidR="00045680" w14:paraId="2DAE69E1" w14:textId="77777777" w:rsidTr="00B77C34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8D522DB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Palatino Linotype" w:hAnsi="Palatino Linotype" w:cs="Arial"/>
                <w:b w:val="0"/>
                <w:bCs w:val="0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S27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23A728B1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0.612***</w:t>
            </w:r>
          </w:p>
        </w:tc>
        <w:tc>
          <w:tcPr>
            <w:tcW w:w="21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5ED0CEF6" w14:textId="77777777" w:rsidR="00045680" w:rsidRDefault="0000000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  <w:r>
              <w:rPr>
                <w:rFonts w:ascii="Palatino Linotype" w:hAnsi="Palatino Linotype" w:cs="Arial"/>
                <w:sz w:val="18"/>
                <w:szCs w:val="18"/>
              </w:rPr>
              <w:t>.733</w:t>
            </w:r>
          </w:p>
        </w:tc>
        <w:tc>
          <w:tcPr>
            <w:tcW w:w="2187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0BA0AA35" w14:textId="77777777" w:rsidR="00045680" w:rsidRDefault="0004568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Arial"/>
                <w:sz w:val="18"/>
                <w:szCs w:val="18"/>
              </w:rPr>
            </w:pPr>
          </w:p>
        </w:tc>
      </w:tr>
    </w:tbl>
    <w:p w14:paraId="1720A02D" w14:textId="77777777" w:rsidR="00045680" w:rsidRDefault="0000000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Palatino Linotype" w:hAnsi="Palatino Linotype" w:cs="Arial"/>
          <w:sz w:val="18"/>
          <w:szCs w:val="18"/>
          <w:lang w:bidi="ar-EG"/>
        </w:rPr>
        <w:t>*** significant at p-value &lt;0.001</w:t>
      </w:r>
    </w:p>
    <w:p w14:paraId="59ADA41B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757D7DC4" w14:textId="77777777" w:rsidR="00045680" w:rsidRDefault="00045680">
      <w:pPr>
        <w:rPr>
          <w:rFonts w:ascii="Palatino Linotype" w:hAnsi="Palatino Linotype"/>
          <w:sz w:val="24"/>
          <w:szCs w:val="24"/>
        </w:rPr>
      </w:pPr>
    </w:p>
    <w:p w14:paraId="304FAC6D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5AA9A27C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6A92744E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74D7CF71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66BB001F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4188F513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1F8A3F05" w14:textId="77777777" w:rsidR="00B77C34" w:rsidRDefault="00B77C34">
      <w:pPr>
        <w:rPr>
          <w:rFonts w:ascii="Palatino Linotype" w:hAnsi="Palatino Linotype"/>
          <w:sz w:val="24"/>
          <w:szCs w:val="24"/>
        </w:rPr>
      </w:pPr>
    </w:p>
    <w:p w14:paraId="4368E96D" w14:textId="77777777" w:rsidR="00B77C34" w:rsidRDefault="00B77C34">
      <w:pPr>
        <w:rPr>
          <w:rFonts w:ascii="Palatino Linotype" w:hAnsi="Palatino Linotype"/>
          <w:sz w:val="24"/>
          <w:szCs w:val="24"/>
          <w:rtl/>
        </w:rPr>
      </w:pPr>
    </w:p>
    <w:p w14:paraId="6A4EBFDD" w14:textId="2314641B" w:rsidR="00045680" w:rsidRDefault="00000000">
      <w:pPr>
        <w:pStyle w:val="PlainText"/>
        <w:jc w:val="center"/>
        <w:rPr>
          <w:rFonts w:ascii="Palatino Linotype" w:hAnsi="Palatino Linotype" w:cs="Courier New"/>
          <w:b/>
          <w:bCs/>
          <w:sz w:val="24"/>
          <w:szCs w:val="24"/>
          <w:lang w:bidi="ar-EG"/>
        </w:rPr>
      </w:pPr>
      <w:r>
        <w:rPr>
          <w:rFonts w:ascii="Palatino Linotype" w:eastAsiaTheme="minorEastAsia" w:hAnsi="Palatino Linotype" w:cstheme="majorBidi"/>
          <w:b/>
          <w:bCs/>
          <w:sz w:val="24"/>
          <w:szCs w:val="24"/>
          <w:lang w:bidi="ar-EG"/>
        </w:rPr>
        <w:lastRenderedPageBreak/>
        <w:t xml:space="preserve">Supplementary Table </w:t>
      </w:r>
      <w:r w:rsidR="00DC1DAE">
        <w:rPr>
          <w:rFonts w:ascii="Palatino Linotype" w:eastAsiaTheme="minorEastAsia" w:hAnsi="Palatino Linotype" w:cstheme="majorBidi"/>
          <w:b/>
          <w:bCs/>
          <w:sz w:val="24"/>
          <w:szCs w:val="24"/>
        </w:rPr>
        <w:t>3</w:t>
      </w:r>
      <w:r>
        <w:rPr>
          <w:rFonts w:ascii="Palatino Linotype" w:hAnsi="Palatino Linotype" w:cs="Courier New"/>
          <w:b/>
          <w:bCs/>
          <w:sz w:val="24"/>
          <w:szCs w:val="24"/>
          <w:lang w:bidi="ar-EG"/>
        </w:rPr>
        <w:t>: Number of respondents with (before/after) agreed answers(N=100)</w:t>
      </w:r>
    </w:p>
    <w:tbl>
      <w:tblPr>
        <w:tblStyle w:val="TableGrid"/>
        <w:tblpPr w:leftFromText="180" w:rightFromText="180" w:vertAnchor="text" w:horzAnchor="margin" w:tblpXSpec="center" w:tblpY="332"/>
        <w:tblW w:w="10851" w:type="dxa"/>
        <w:tblLayout w:type="fixed"/>
        <w:tblLook w:val="04A0" w:firstRow="1" w:lastRow="0" w:firstColumn="1" w:lastColumn="0" w:noHBand="0" w:noVBand="1"/>
      </w:tblPr>
      <w:tblGrid>
        <w:gridCol w:w="860"/>
        <w:gridCol w:w="8789"/>
        <w:gridCol w:w="1202"/>
      </w:tblGrid>
      <w:tr w:rsidR="00045680" w14:paraId="0B3EE979" w14:textId="77777777">
        <w:trPr>
          <w:trHeight w:val="546"/>
        </w:trPr>
        <w:tc>
          <w:tcPr>
            <w:tcW w:w="860" w:type="dxa"/>
            <w:tcBorders>
              <w:top w:val="single" w:sz="4" w:space="0" w:color="auto"/>
            </w:tcBorders>
          </w:tcPr>
          <w:p w14:paraId="6A235E45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Item </w:t>
            </w:r>
          </w:p>
        </w:tc>
        <w:tc>
          <w:tcPr>
            <w:tcW w:w="8789" w:type="dxa"/>
            <w:tcBorders>
              <w:top w:val="single" w:sz="4" w:space="0" w:color="auto"/>
            </w:tcBorders>
          </w:tcPr>
          <w:p w14:paraId="69E466DD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knowledge of NDS</w:t>
            </w: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7A4B1867" w14:textId="77777777" w:rsidR="00045680" w:rsidRDefault="0004568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</w:p>
          <w:p w14:paraId="2DF42BBE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 xml:space="preserve">N </w:t>
            </w:r>
          </w:p>
        </w:tc>
      </w:tr>
      <w:tr w:rsidR="00045680" w14:paraId="1DC975CC" w14:textId="77777777">
        <w:trPr>
          <w:trHeight w:val="242"/>
        </w:trPr>
        <w:tc>
          <w:tcPr>
            <w:tcW w:w="860" w:type="dxa"/>
          </w:tcPr>
          <w:p w14:paraId="078F8B72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</w:t>
            </w:r>
          </w:p>
        </w:tc>
        <w:tc>
          <w:tcPr>
            <w:tcW w:w="8789" w:type="dxa"/>
          </w:tcPr>
          <w:p w14:paraId="28E548A4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Too much crying with no way to calm the baby down</w:t>
            </w:r>
          </w:p>
        </w:tc>
        <w:tc>
          <w:tcPr>
            <w:tcW w:w="1202" w:type="dxa"/>
          </w:tcPr>
          <w:p w14:paraId="7F208634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87</w:t>
            </w:r>
          </w:p>
        </w:tc>
      </w:tr>
      <w:tr w:rsidR="00045680" w14:paraId="50301F42" w14:textId="77777777">
        <w:trPr>
          <w:trHeight w:val="254"/>
        </w:trPr>
        <w:tc>
          <w:tcPr>
            <w:tcW w:w="860" w:type="dxa"/>
          </w:tcPr>
          <w:p w14:paraId="54B8E528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S3</w:t>
            </w:r>
          </w:p>
        </w:tc>
        <w:tc>
          <w:tcPr>
            <w:tcW w:w="8789" w:type="dxa"/>
          </w:tcPr>
          <w:p w14:paraId="543C0566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Preterm delivery, or very small baby (weighing &lt; 2.5kg)</w:t>
            </w:r>
          </w:p>
        </w:tc>
        <w:tc>
          <w:tcPr>
            <w:tcW w:w="1202" w:type="dxa"/>
          </w:tcPr>
          <w:p w14:paraId="1DA7FA0A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92</w:t>
            </w:r>
          </w:p>
        </w:tc>
      </w:tr>
      <w:tr w:rsidR="00045680" w14:paraId="445C5A69" w14:textId="77777777">
        <w:trPr>
          <w:trHeight w:val="242"/>
        </w:trPr>
        <w:tc>
          <w:tcPr>
            <w:tcW w:w="860" w:type="dxa"/>
          </w:tcPr>
          <w:p w14:paraId="612C07B5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S4</w:t>
            </w:r>
          </w:p>
        </w:tc>
        <w:tc>
          <w:tcPr>
            <w:tcW w:w="8789" w:type="dxa"/>
          </w:tcPr>
          <w:p w14:paraId="713097B2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Pale face </w:t>
            </w:r>
          </w:p>
        </w:tc>
        <w:tc>
          <w:tcPr>
            <w:tcW w:w="1202" w:type="dxa"/>
          </w:tcPr>
          <w:p w14:paraId="70388BE9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91</w:t>
            </w:r>
          </w:p>
        </w:tc>
      </w:tr>
      <w:tr w:rsidR="00045680" w14:paraId="4BDC0A0C" w14:textId="77777777">
        <w:trPr>
          <w:trHeight w:val="242"/>
        </w:trPr>
        <w:tc>
          <w:tcPr>
            <w:tcW w:w="860" w:type="dxa"/>
          </w:tcPr>
          <w:p w14:paraId="26055639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S6</w:t>
            </w:r>
          </w:p>
        </w:tc>
        <w:tc>
          <w:tcPr>
            <w:tcW w:w="8789" w:type="dxa"/>
          </w:tcPr>
          <w:p w14:paraId="35C987A6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Yellowness of eyes, skin, or both</w:t>
            </w:r>
          </w:p>
        </w:tc>
        <w:tc>
          <w:tcPr>
            <w:tcW w:w="1202" w:type="dxa"/>
          </w:tcPr>
          <w:p w14:paraId="0F65B4F6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88</w:t>
            </w:r>
          </w:p>
        </w:tc>
      </w:tr>
      <w:tr w:rsidR="00045680" w14:paraId="29383078" w14:textId="77777777">
        <w:trPr>
          <w:trHeight w:val="254"/>
        </w:trPr>
        <w:tc>
          <w:tcPr>
            <w:tcW w:w="860" w:type="dxa"/>
          </w:tcPr>
          <w:p w14:paraId="537A4F8A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S9</w:t>
            </w:r>
          </w:p>
        </w:tc>
        <w:tc>
          <w:tcPr>
            <w:tcW w:w="8789" w:type="dxa"/>
          </w:tcPr>
          <w:p w14:paraId="164A5187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Fast breathing</w:t>
            </w:r>
          </w:p>
        </w:tc>
        <w:tc>
          <w:tcPr>
            <w:tcW w:w="1202" w:type="dxa"/>
          </w:tcPr>
          <w:p w14:paraId="3C266D34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92</w:t>
            </w:r>
          </w:p>
        </w:tc>
      </w:tr>
      <w:tr w:rsidR="00045680" w14:paraId="6FC0090D" w14:textId="77777777">
        <w:trPr>
          <w:trHeight w:val="242"/>
        </w:trPr>
        <w:tc>
          <w:tcPr>
            <w:tcW w:w="860" w:type="dxa"/>
          </w:tcPr>
          <w:p w14:paraId="6BA8377E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S12</w:t>
            </w:r>
          </w:p>
        </w:tc>
        <w:tc>
          <w:tcPr>
            <w:tcW w:w="8789" w:type="dxa"/>
          </w:tcPr>
          <w:p w14:paraId="2F65DD0D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Coughing apart from when feeding (</w:t>
            </w:r>
            <w:proofErr w:type="gramStart"/>
            <w:r>
              <w:rPr>
                <w:rFonts w:ascii="Palatino Linotype" w:hAnsi="Palatino Linotype"/>
                <w:sz w:val="18"/>
                <w:szCs w:val="18"/>
              </w:rPr>
              <w:t>breast-milk</w:t>
            </w:r>
            <w:proofErr w:type="gramEnd"/>
            <w:r>
              <w:rPr>
                <w:rFonts w:ascii="Palatino Linotype" w:hAnsi="Palatino Linotype"/>
                <w:sz w:val="18"/>
                <w:szCs w:val="18"/>
              </w:rPr>
              <w:t xml:space="preserve"> or baby formula)</w:t>
            </w:r>
          </w:p>
        </w:tc>
        <w:tc>
          <w:tcPr>
            <w:tcW w:w="1202" w:type="dxa"/>
          </w:tcPr>
          <w:p w14:paraId="71DE145C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70</w:t>
            </w:r>
          </w:p>
        </w:tc>
      </w:tr>
      <w:tr w:rsidR="00045680" w14:paraId="0626871D" w14:textId="77777777">
        <w:trPr>
          <w:trHeight w:val="254"/>
        </w:trPr>
        <w:tc>
          <w:tcPr>
            <w:tcW w:w="860" w:type="dxa"/>
          </w:tcPr>
          <w:p w14:paraId="35282CD6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S13</w:t>
            </w:r>
          </w:p>
        </w:tc>
        <w:tc>
          <w:tcPr>
            <w:tcW w:w="8789" w:type="dxa"/>
          </w:tcPr>
          <w:p w14:paraId="614CE3FC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High body temperature</w:t>
            </w:r>
          </w:p>
        </w:tc>
        <w:tc>
          <w:tcPr>
            <w:tcW w:w="1202" w:type="dxa"/>
          </w:tcPr>
          <w:p w14:paraId="5DD31702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96</w:t>
            </w:r>
          </w:p>
        </w:tc>
      </w:tr>
      <w:tr w:rsidR="00045680" w14:paraId="2103AE89" w14:textId="77777777">
        <w:trPr>
          <w:trHeight w:val="242"/>
        </w:trPr>
        <w:tc>
          <w:tcPr>
            <w:tcW w:w="860" w:type="dxa"/>
          </w:tcPr>
          <w:p w14:paraId="0F1A1FC8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S16</w:t>
            </w:r>
          </w:p>
        </w:tc>
        <w:tc>
          <w:tcPr>
            <w:tcW w:w="8789" w:type="dxa"/>
          </w:tcPr>
          <w:p w14:paraId="7841F0A1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 Skin rash</w:t>
            </w:r>
          </w:p>
        </w:tc>
        <w:tc>
          <w:tcPr>
            <w:tcW w:w="1202" w:type="dxa"/>
          </w:tcPr>
          <w:p w14:paraId="14B93A71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88</w:t>
            </w:r>
          </w:p>
        </w:tc>
      </w:tr>
      <w:tr w:rsidR="00045680" w14:paraId="7C19B464" w14:textId="77777777">
        <w:trPr>
          <w:trHeight w:val="254"/>
        </w:trPr>
        <w:tc>
          <w:tcPr>
            <w:tcW w:w="860" w:type="dxa"/>
          </w:tcPr>
          <w:p w14:paraId="254B7B10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S17</w:t>
            </w:r>
          </w:p>
        </w:tc>
        <w:tc>
          <w:tcPr>
            <w:tcW w:w="8789" w:type="dxa"/>
          </w:tcPr>
          <w:p w14:paraId="5BBCDE9E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Moves only when touched or after loud noise -- Does not move when touched or after loud noise</w:t>
            </w:r>
          </w:p>
        </w:tc>
        <w:tc>
          <w:tcPr>
            <w:tcW w:w="1202" w:type="dxa"/>
          </w:tcPr>
          <w:p w14:paraId="77B52A03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  <w:rtl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63</w:t>
            </w:r>
          </w:p>
        </w:tc>
      </w:tr>
      <w:tr w:rsidR="00045680" w14:paraId="422B2B0F" w14:textId="77777777">
        <w:trPr>
          <w:trHeight w:val="242"/>
        </w:trPr>
        <w:tc>
          <w:tcPr>
            <w:tcW w:w="860" w:type="dxa"/>
          </w:tcPr>
          <w:p w14:paraId="012A518D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S20</w:t>
            </w:r>
          </w:p>
        </w:tc>
        <w:tc>
          <w:tcPr>
            <w:tcW w:w="8789" w:type="dxa"/>
          </w:tcPr>
          <w:p w14:paraId="4F872D04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Not passing the first stool (which is usually thick, greenish-black and sticky) within 48 hours of birth</w:t>
            </w:r>
          </w:p>
        </w:tc>
        <w:tc>
          <w:tcPr>
            <w:tcW w:w="1202" w:type="dxa"/>
          </w:tcPr>
          <w:p w14:paraId="0FD6E566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67</w:t>
            </w:r>
          </w:p>
        </w:tc>
      </w:tr>
      <w:tr w:rsidR="00045680" w14:paraId="5F2A6F8D" w14:textId="77777777">
        <w:trPr>
          <w:trHeight w:val="254"/>
        </w:trPr>
        <w:tc>
          <w:tcPr>
            <w:tcW w:w="860" w:type="dxa"/>
          </w:tcPr>
          <w:p w14:paraId="0D1FB059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S21</w:t>
            </w:r>
          </w:p>
        </w:tc>
        <w:tc>
          <w:tcPr>
            <w:tcW w:w="8789" w:type="dxa"/>
          </w:tcPr>
          <w:p w14:paraId="13BD0E44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Blood in stool</w:t>
            </w:r>
          </w:p>
        </w:tc>
        <w:tc>
          <w:tcPr>
            <w:tcW w:w="1202" w:type="dxa"/>
          </w:tcPr>
          <w:p w14:paraId="56D90890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95</w:t>
            </w:r>
          </w:p>
        </w:tc>
      </w:tr>
      <w:tr w:rsidR="00045680" w14:paraId="21EB87A1" w14:textId="77777777">
        <w:trPr>
          <w:trHeight w:val="254"/>
        </w:trPr>
        <w:tc>
          <w:tcPr>
            <w:tcW w:w="860" w:type="dxa"/>
          </w:tcPr>
          <w:p w14:paraId="7A065BFF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S23</w:t>
            </w:r>
          </w:p>
        </w:tc>
        <w:tc>
          <w:tcPr>
            <w:tcW w:w="8789" w:type="dxa"/>
          </w:tcPr>
          <w:p w14:paraId="6104356E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Diarrhea; (Frequent stooling or passing watery stool)</w:t>
            </w:r>
          </w:p>
        </w:tc>
        <w:tc>
          <w:tcPr>
            <w:tcW w:w="1202" w:type="dxa"/>
          </w:tcPr>
          <w:p w14:paraId="79829719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94</w:t>
            </w:r>
          </w:p>
        </w:tc>
      </w:tr>
      <w:tr w:rsidR="00045680" w14:paraId="7687C8D1" w14:textId="77777777">
        <w:trPr>
          <w:trHeight w:val="242"/>
        </w:trPr>
        <w:tc>
          <w:tcPr>
            <w:tcW w:w="860" w:type="dxa"/>
          </w:tcPr>
          <w:p w14:paraId="63BEF48B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S24</w:t>
            </w:r>
          </w:p>
        </w:tc>
        <w:tc>
          <w:tcPr>
            <w:tcW w:w="8789" w:type="dxa"/>
          </w:tcPr>
          <w:p w14:paraId="2FB85628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Anus imperforation</w:t>
            </w:r>
          </w:p>
        </w:tc>
        <w:tc>
          <w:tcPr>
            <w:tcW w:w="1202" w:type="dxa"/>
          </w:tcPr>
          <w:p w14:paraId="4DCE1851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81</w:t>
            </w:r>
          </w:p>
        </w:tc>
      </w:tr>
      <w:tr w:rsidR="00045680" w14:paraId="59CFA469" w14:textId="77777777">
        <w:trPr>
          <w:trHeight w:val="254"/>
        </w:trPr>
        <w:tc>
          <w:tcPr>
            <w:tcW w:w="860" w:type="dxa"/>
          </w:tcPr>
          <w:p w14:paraId="5230019F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S25</w:t>
            </w:r>
          </w:p>
        </w:tc>
        <w:tc>
          <w:tcPr>
            <w:tcW w:w="8789" w:type="dxa"/>
          </w:tcPr>
          <w:p w14:paraId="16BB08CE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Male newborn is not able to pass urine in a stream (continuous flow)</w:t>
            </w:r>
          </w:p>
        </w:tc>
        <w:tc>
          <w:tcPr>
            <w:tcW w:w="1202" w:type="dxa"/>
          </w:tcPr>
          <w:p w14:paraId="204D8AB9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69</w:t>
            </w:r>
          </w:p>
        </w:tc>
      </w:tr>
      <w:tr w:rsidR="00045680" w14:paraId="0CC42D95" w14:textId="77777777">
        <w:trPr>
          <w:trHeight w:val="242"/>
        </w:trPr>
        <w:tc>
          <w:tcPr>
            <w:tcW w:w="860" w:type="dxa"/>
          </w:tcPr>
          <w:p w14:paraId="0DE33BBF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S26</w:t>
            </w:r>
          </w:p>
        </w:tc>
        <w:tc>
          <w:tcPr>
            <w:tcW w:w="8789" w:type="dxa"/>
          </w:tcPr>
          <w:p w14:paraId="6177BB91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Not able to pass urine for 24 hours.</w:t>
            </w:r>
          </w:p>
        </w:tc>
        <w:tc>
          <w:tcPr>
            <w:tcW w:w="1202" w:type="dxa"/>
          </w:tcPr>
          <w:p w14:paraId="496397D2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95</w:t>
            </w:r>
          </w:p>
        </w:tc>
      </w:tr>
      <w:tr w:rsidR="00045680" w14:paraId="6F0A79DA" w14:textId="77777777">
        <w:trPr>
          <w:trHeight w:val="254"/>
        </w:trPr>
        <w:tc>
          <w:tcPr>
            <w:tcW w:w="860" w:type="dxa"/>
          </w:tcPr>
          <w:p w14:paraId="5D155BE2" w14:textId="77777777" w:rsidR="00045680" w:rsidRDefault="00000000">
            <w:pPr>
              <w:jc w:val="center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S27</w:t>
            </w:r>
          </w:p>
        </w:tc>
        <w:tc>
          <w:tcPr>
            <w:tcW w:w="8789" w:type="dxa"/>
          </w:tcPr>
          <w:p w14:paraId="1772D421" w14:textId="77777777" w:rsidR="00045680" w:rsidRDefault="00000000">
            <w:pPr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Dehydration signs </w:t>
            </w:r>
          </w:p>
        </w:tc>
        <w:tc>
          <w:tcPr>
            <w:tcW w:w="1202" w:type="dxa"/>
          </w:tcPr>
          <w:p w14:paraId="2B40C676" w14:textId="77777777" w:rsidR="00045680" w:rsidRDefault="00000000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94</w:t>
            </w:r>
          </w:p>
        </w:tc>
      </w:tr>
    </w:tbl>
    <w:p w14:paraId="7FF189FE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7047C164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0BD31DBB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3D2840E9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4C4F0A67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0F4EF081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626D4B98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15F9F20B" w14:textId="77777777" w:rsidR="00045680" w:rsidRDefault="00045680">
      <w:pPr>
        <w:rPr>
          <w:rFonts w:ascii="Palatino Linotype" w:hAnsi="Palatino Linotype"/>
          <w:sz w:val="24"/>
          <w:szCs w:val="24"/>
          <w:rtl/>
        </w:rPr>
      </w:pPr>
    </w:p>
    <w:p w14:paraId="30C75216" w14:textId="77777777" w:rsidR="00045680" w:rsidRDefault="00045680">
      <w:pPr>
        <w:rPr>
          <w:rFonts w:ascii="Palatino Linotype" w:hAnsi="Palatino Linotype"/>
          <w:sz w:val="24"/>
          <w:szCs w:val="24"/>
        </w:rPr>
      </w:pPr>
    </w:p>
    <w:sectPr w:rsidR="000456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983E2" w14:textId="77777777" w:rsidR="00712184" w:rsidRDefault="00712184">
      <w:pPr>
        <w:spacing w:line="240" w:lineRule="auto"/>
      </w:pPr>
      <w:r>
        <w:separator/>
      </w:r>
    </w:p>
  </w:endnote>
  <w:endnote w:type="continuationSeparator" w:id="0">
    <w:p w14:paraId="39F68E14" w14:textId="77777777" w:rsidR="00712184" w:rsidRDefault="00712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9AE6F" w14:textId="77777777" w:rsidR="00712184" w:rsidRDefault="00712184">
      <w:pPr>
        <w:spacing w:after="0"/>
      </w:pPr>
      <w:r>
        <w:separator/>
      </w:r>
    </w:p>
  </w:footnote>
  <w:footnote w:type="continuationSeparator" w:id="0">
    <w:p w14:paraId="75973D49" w14:textId="77777777" w:rsidR="00712184" w:rsidRDefault="0071218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3E4"/>
    <w:rsid w:val="00045680"/>
    <w:rsid w:val="0013594D"/>
    <w:rsid w:val="0016090A"/>
    <w:rsid w:val="0017003D"/>
    <w:rsid w:val="001D42F6"/>
    <w:rsid w:val="00266A5A"/>
    <w:rsid w:val="002B787A"/>
    <w:rsid w:val="002F0626"/>
    <w:rsid w:val="00394232"/>
    <w:rsid w:val="003A237E"/>
    <w:rsid w:val="00624448"/>
    <w:rsid w:val="00712184"/>
    <w:rsid w:val="00847288"/>
    <w:rsid w:val="009B682F"/>
    <w:rsid w:val="00A66426"/>
    <w:rsid w:val="00B25E08"/>
    <w:rsid w:val="00B733E4"/>
    <w:rsid w:val="00B77C34"/>
    <w:rsid w:val="00BB1FDF"/>
    <w:rsid w:val="00BF3151"/>
    <w:rsid w:val="00CA0D98"/>
    <w:rsid w:val="00CB0B74"/>
    <w:rsid w:val="00CC4BAE"/>
    <w:rsid w:val="00CF0E31"/>
    <w:rsid w:val="00D05A9E"/>
    <w:rsid w:val="00D3180A"/>
    <w:rsid w:val="00DC1DAE"/>
    <w:rsid w:val="00E270F8"/>
    <w:rsid w:val="00E5171E"/>
    <w:rsid w:val="00E73AB0"/>
    <w:rsid w:val="4517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03EE9"/>
  <w15:docId w15:val="{EAFC9613-ACFC-41C7-8FD5-DC1373C8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pPr>
      <w:spacing w:after="0" w:line="240" w:lineRule="auto"/>
    </w:pPr>
    <w:rPr>
      <w:rFonts w:ascii="Consolas" w:hAnsi="Consolas"/>
      <w:kern w:val="2"/>
      <w:sz w:val="21"/>
      <w:szCs w:val="21"/>
      <w14:ligatures w14:val="standardContextual"/>
    </w:rPr>
  </w:style>
  <w:style w:type="table" w:styleId="TableGrid">
    <w:name w:val="Table Grid"/>
    <w:basedOn w:val="TableNormal"/>
    <w:uiPriority w:val="39"/>
    <w:qFormat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Pr>
      <w14:ligatures w14:val="standardContextual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nsolas" w:hAnsi="Consolas"/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602</Words>
  <Characters>3103</Characters>
  <Application>Microsoft Office Word</Application>
  <DocSecurity>0</DocSecurity>
  <Lines>344</Lines>
  <Paragraphs>308</Paragraphs>
  <ScaleCrop>false</ScaleCrop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esraa hammouda</dc:creator>
  <cp:lastModifiedBy>Esraa Abdellatif Mohamed Abdellatif</cp:lastModifiedBy>
  <cp:revision>16</cp:revision>
  <dcterms:created xsi:type="dcterms:W3CDTF">2024-07-04T17:45:00Z</dcterms:created>
  <dcterms:modified xsi:type="dcterms:W3CDTF">2024-11-07T13:39:00Z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EE046576F6B44FFA8B7D178F1786AE1D_12</vt:lpwstr>
  </property>
</Properties>
</file>