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B74F1" w14:textId="45DC2FAD" w:rsidR="00466ECC" w:rsidRDefault="009E6A0D" w:rsidP="00466ECC">
      <w:pPr>
        <w:rPr>
          <w:rFonts w:asciiTheme="majorHAnsi" w:hAnsiTheme="majorHAnsi" w:cstheme="majorHAnsi"/>
        </w:rPr>
      </w:pPr>
      <w:r>
        <w:rPr>
          <w:rFonts w:asciiTheme="majorHAnsi" w:hAnsiTheme="majorHAnsi" w:cstheme="majorHAnsi"/>
        </w:rPr>
        <w:t xml:space="preserve">Table S.1 </w:t>
      </w:r>
      <w:r w:rsidRPr="00111C08">
        <w:rPr>
          <w:rFonts w:asciiTheme="majorHAnsi" w:hAnsiTheme="majorHAnsi" w:cstheme="majorHAnsi"/>
        </w:rPr>
        <w:t>Synthesis</w:t>
      </w:r>
      <w:r>
        <w:rPr>
          <w:rFonts w:asciiTheme="majorHAnsi" w:hAnsiTheme="majorHAnsi" w:cstheme="majorHAnsi"/>
        </w:rPr>
        <w:t xml:space="preserve"> of FCC interventional methods with key reported outcomes relevant to FCC</w:t>
      </w:r>
    </w:p>
    <w:tbl>
      <w:tblPr>
        <w:tblStyle w:val="PlainTable3"/>
        <w:tblW w:w="0" w:type="auto"/>
        <w:tblLook w:val="04A0" w:firstRow="1" w:lastRow="0" w:firstColumn="1" w:lastColumn="0" w:noHBand="0" w:noVBand="1"/>
      </w:tblPr>
      <w:tblGrid>
        <w:gridCol w:w="512"/>
        <w:gridCol w:w="1145"/>
        <w:gridCol w:w="1553"/>
        <w:gridCol w:w="3342"/>
        <w:gridCol w:w="1386"/>
        <w:gridCol w:w="1213"/>
        <w:gridCol w:w="1764"/>
        <w:gridCol w:w="3485"/>
      </w:tblGrid>
      <w:tr w:rsidR="009173F9" w14:paraId="2FFFC024" w14:textId="77777777" w:rsidTr="005F75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57" w:type="dxa"/>
            <w:gridSpan w:val="2"/>
          </w:tcPr>
          <w:p w14:paraId="6DD32186" w14:textId="7D914AB3" w:rsidR="009173F9" w:rsidRPr="00F8073F" w:rsidRDefault="009173F9" w:rsidP="007F6D7D">
            <w:pPr>
              <w:rPr>
                <w:rFonts w:asciiTheme="majorHAnsi" w:hAnsiTheme="majorHAnsi" w:cstheme="majorHAnsi"/>
                <w:sz w:val="20"/>
                <w:szCs w:val="20"/>
              </w:rPr>
            </w:pPr>
            <w:r>
              <w:rPr>
                <w:rFonts w:asciiTheme="majorHAnsi" w:hAnsiTheme="majorHAnsi" w:cstheme="majorHAnsi"/>
                <w:sz w:val="20"/>
                <w:szCs w:val="20"/>
              </w:rPr>
              <w:t>Author, year</w:t>
            </w:r>
          </w:p>
        </w:tc>
        <w:tc>
          <w:tcPr>
            <w:tcW w:w="1553" w:type="dxa"/>
          </w:tcPr>
          <w:p w14:paraId="4730AB85" w14:textId="7DEC5057" w:rsidR="009173F9" w:rsidRPr="00F8073F" w:rsidRDefault="009173F9" w:rsidP="007F6D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Intervention</w:t>
            </w:r>
          </w:p>
        </w:tc>
        <w:tc>
          <w:tcPr>
            <w:tcW w:w="3342" w:type="dxa"/>
          </w:tcPr>
          <w:p w14:paraId="3130D8B2" w14:textId="77777777" w:rsidR="009173F9" w:rsidRPr="00F8073F" w:rsidRDefault="009173F9" w:rsidP="007F6D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Intervention procedure</w:t>
            </w:r>
          </w:p>
        </w:tc>
        <w:tc>
          <w:tcPr>
            <w:tcW w:w="1386" w:type="dxa"/>
          </w:tcPr>
          <w:p w14:paraId="39F5F42A" w14:textId="77777777" w:rsidR="009173F9" w:rsidRPr="00F8073F" w:rsidRDefault="009173F9" w:rsidP="007F6D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Designated HCP</w:t>
            </w:r>
          </w:p>
        </w:tc>
        <w:tc>
          <w:tcPr>
            <w:tcW w:w="1213" w:type="dxa"/>
          </w:tcPr>
          <w:p w14:paraId="2BA4BE62" w14:textId="77777777" w:rsidR="009173F9" w:rsidRPr="00F8073F" w:rsidRDefault="009173F9" w:rsidP="007F6D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Use of a validated FCC </w:t>
            </w:r>
            <w:r>
              <w:rPr>
                <w:rFonts w:asciiTheme="majorHAnsi" w:hAnsiTheme="majorHAnsi" w:cstheme="majorHAnsi"/>
                <w:sz w:val="20"/>
                <w:szCs w:val="20"/>
              </w:rPr>
              <w:t>tool</w:t>
            </w:r>
          </w:p>
        </w:tc>
        <w:tc>
          <w:tcPr>
            <w:tcW w:w="1764" w:type="dxa"/>
          </w:tcPr>
          <w:p w14:paraId="7A1788FE" w14:textId="5FD61721" w:rsidR="009173F9" w:rsidRPr="00F8073F" w:rsidRDefault="00750143" w:rsidP="007F6D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50143">
              <w:rPr>
                <w:rFonts w:asciiTheme="majorHAnsi" w:hAnsiTheme="majorHAnsi" w:cstheme="majorHAnsi"/>
                <w:sz w:val="20"/>
                <w:szCs w:val="20"/>
              </w:rPr>
              <w:t>Fulfillment of FCC concepts</w:t>
            </w:r>
          </w:p>
        </w:tc>
        <w:tc>
          <w:tcPr>
            <w:tcW w:w="3485" w:type="dxa"/>
          </w:tcPr>
          <w:p w14:paraId="6A28883F" w14:textId="04B3A041" w:rsidR="009173F9" w:rsidRPr="00F8073F" w:rsidRDefault="009173F9" w:rsidP="007F6D7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Key </w:t>
            </w:r>
            <w:r>
              <w:rPr>
                <w:rFonts w:asciiTheme="majorHAnsi" w:hAnsiTheme="majorHAnsi" w:cstheme="majorHAnsi"/>
                <w:sz w:val="20"/>
                <w:szCs w:val="20"/>
              </w:rPr>
              <w:t>Results</w:t>
            </w:r>
          </w:p>
        </w:tc>
      </w:tr>
      <w:tr w:rsidR="009173F9" w14:paraId="628D3D57" w14:textId="77777777" w:rsidTr="00DA0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0" w:type="dxa"/>
            <w:gridSpan w:val="8"/>
          </w:tcPr>
          <w:p w14:paraId="017AE419" w14:textId="67C5F2F7" w:rsidR="009173F9" w:rsidRPr="00F8073F" w:rsidRDefault="009173F9" w:rsidP="007F6D7D">
            <w:pPr>
              <w:rPr>
                <w:rFonts w:asciiTheme="majorHAnsi" w:hAnsiTheme="majorHAnsi" w:cstheme="majorHAnsi"/>
                <w:sz w:val="20"/>
                <w:szCs w:val="20"/>
              </w:rPr>
            </w:pPr>
            <w:r w:rsidRPr="00F8073F">
              <w:rPr>
                <w:rFonts w:asciiTheme="majorHAnsi" w:hAnsiTheme="majorHAnsi" w:cstheme="majorHAnsi"/>
                <w:sz w:val="20"/>
                <w:szCs w:val="20"/>
              </w:rPr>
              <w:t>NICU</w:t>
            </w:r>
          </w:p>
        </w:tc>
      </w:tr>
      <w:tr w:rsidR="009173F9" w14:paraId="5D29E998" w14:textId="77777777" w:rsidTr="005F75B8">
        <w:tc>
          <w:tcPr>
            <w:cnfStyle w:val="001000000000" w:firstRow="0" w:lastRow="0" w:firstColumn="1" w:lastColumn="0" w:oddVBand="0" w:evenVBand="0" w:oddHBand="0" w:evenHBand="0" w:firstRowFirstColumn="0" w:firstRowLastColumn="0" w:lastRowFirstColumn="0" w:lastRowLastColumn="0"/>
            <w:tcW w:w="512" w:type="dxa"/>
            <w:vMerge w:val="restart"/>
            <w:textDirection w:val="btLr"/>
          </w:tcPr>
          <w:p w14:paraId="5F771D87" w14:textId="77777777" w:rsidR="009173F9" w:rsidRPr="00F8073F" w:rsidRDefault="009173F9" w:rsidP="007F6D7D">
            <w:pPr>
              <w:jc w:val="right"/>
              <w:rPr>
                <w:rFonts w:asciiTheme="majorHAnsi" w:hAnsiTheme="majorHAnsi" w:cstheme="majorHAnsi"/>
                <w:sz w:val="20"/>
                <w:szCs w:val="20"/>
              </w:rPr>
            </w:pPr>
            <w:r w:rsidRPr="00F8073F">
              <w:rPr>
                <w:rFonts w:asciiTheme="majorHAnsi" w:hAnsiTheme="majorHAnsi" w:cstheme="majorHAnsi"/>
                <w:sz w:val="20"/>
                <w:szCs w:val="20"/>
              </w:rPr>
              <w:t>Single type intervention</w:t>
            </w:r>
          </w:p>
        </w:tc>
        <w:tc>
          <w:tcPr>
            <w:tcW w:w="1145" w:type="dxa"/>
          </w:tcPr>
          <w:p w14:paraId="062036CA" w14:textId="62D57B74" w:rsidR="009173F9" w:rsidRPr="00F8073F" w:rsidRDefault="009173F9"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Epstein, 2015</w:t>
            </w:r>
          </w:p>
        </w:tc>
        <w:tc>
          <w:tcPr>
            <w:tcW w:w="1553" w:type="dxa"/>
          </w:tcPr>
          <w:p w14:paraId="77B4B110" w14:textId="019682AF" w:rsidR="009173F9" w:rsidRPr="00F8073F" w:rsidRDefault="009173F9"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Daily Skype or FaceTime updates for parents</w:t>
            </w:r>
          </w:p>
        </w:tc>
        <w:tc>
          <w:tcPr>
            <w:tcW w:w="3342" w:type="dxa"/>
          </w:tcPr>
          <w:p w14:paraId="69F997AA" w14:textId="77777777" w:rsidR="009173F9" w:rsidRPr="00143899" w:rsidRDefault="009173F9" w:rsidP="007F6D7D">
            <w:pPr>
              <w:spacing w:after="160" w:line="259"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rPr>
            </w:pPr>
            <w:r w:rsidRPr="00F8073F">
              <w:rPr>
                <w:rFonts w:asciiTheme="majorHAnsi" w:hAnsiTheme="majorHAnsi" w:cstheme="majorHAnsi"/>
                <w:sz w:val="20"/>
                <w:szCs w:val="20"/>
              </w:rPr>
              <w:t xml:space="preserve">Parents received daily updates </w:t>
            </w:r>
            <w:r>
              <w:rPr>
                <w:rFonts w:asciiTheme="majorHAnsi" w:hAnsiTheme="majorHAnsi" w:cstheme="majorHAnsi"/>
                <w:sz w:val="20"/>
                <w:szCs w:val="20"/>
              </w:rPr>
              <w:t>(once daily for five days</w:t>
            </w:r>
            <w:r w:rsidRPr="00F8073F">
              <w:rPr>
                <w:rFonts w:asciiTheme="majorHAnsi" w:hAnsiTheme="majorHAnsi" w:cstheme="majorHAnsi"/>
                <w:sz w:val="20"/>
                <w:szCs w:val="20"/>
              </w:rPr>
              <w:t>) from the bedside nurse, treating nurse practitioner, or physician</w:t>
            </w:r>
            <w:r>
              <w:rPr>
                <w:rFonts w:asciiTheme="majorHAnsi" w:hAnsiTheme="majorHAnsi" w:cstheme="majorHAnsi"/>
                <w:sz w:val="20"/>
                <w:szCs w:val="20"/>
              </w:rPr>
              <w:t xml:space="preserve"> via videoconferencing software on a dedicated, password-protected iPad</w:t>
            </w:r>
            <w:r w:rsidRPr="00F8073F">
              <w:rPr>
                <w:rFonts w:asciiTheme="majorHAnsi" w:hAnsiTheme="majorHAnsi" w:cstheme="majorHAnsi"/>
                <w:sz w:val="20"/>
                <w:szCs w:val="20"/>
              </w:rPr>
              <w:t>.</w:t>
            </w:r>
            <w:r>
              <w:rPr>
                <w:rFonts w:asciiTheme="majorHAnsi" w:hAnsiTheme="majorHAnsi" w:cstheme="majorHAnsi"/>
                <w:sz w:val="20"/>
                <w:szCs w:val="20"/>
              </w:rPr>
              <w:t xml:space="preserve"> P</w:t>
            </w:r>
            <w:r w:rsidRPr="00F8073F">
              <w:rPr>
                <w:rFonts w:asciiTheme="majorHAnsi" w:hAnsiTheme="majorHAnsi" w:cstheme="majorHAnsi"/>
                <w:sz w:val="20"/>
                <w:szCs w:val="20"/>
              </w:rPr>
              <w:t>ortable cameras were provided to parents who did not have a camera-equipped device</w:t>
            </w:r>
            <w:r>
              <w:rPr>
                <w:rFonts w:asciiTheme="majorHAnsi" w:hAnsiTheme="majorHAnsi" w:cstheme="majorHAnsi"/>
                <w:sz w:val="20"/>
                <w:szCs w:val="20"/>
              </w:rPr>
              <w:t>.</w:t>
            </w:r>
            <w:r w:rsidRPr="00F8073F">
              <w:rPr>
                <w:rFonts w:asciiTheme="majorHAnsi" w:hAnsiTheme="majorHAnsi" w:cstheme="majorHAnsi"/>
                <w:sz w:val="20"/>
                <w:szCs w:val="20"/>
              </w:rPr>
              <w:br/>
              <w:t xml:space="preserve">The updates included information about feedings, significant events of the day, the infant's general condition, and responses to </w:t>
            </w:r>
            <w:r>
              <w:rPr>
                <w:rFonts w:asciiTheme="majorHAnsi" w:hAnsiTheme="majorHAnsi" w:cstheme="majorHAnsi"/>
                <w:sz w:val="20"/>
                <w:szCs w:val="20"/>
              </w:rPr>
              <w:t xml:space="preserve">the </w:t>
            </w:r>
            <w:r w:rsidRPr="00F8073F">
              <w:rPr>
                <w:rFonts w:asciiTheme="majorHAnsi" w:hAnsiTheme="majorHAnsi" w:cstheme="majorHAnsi"/>
                <w:sz w:val="20"/>
                <w:szCs w:val="20"/>
              </w:rPr>
              <w:t xml:space="preserve">parents' questions. Each update lasted </w:t>
            </w:r>
            <w:r>
              <w:rPr>
                <w:rFonts w:asciiTheme="majorHAnsi" w:hAnsiTheme="majorHAnsi" w:cstheme="majorHAnsi"/>
                <w:sz w:val="20"/>
                <w:szCs w:val="20"/>
              </w:rPr>
              <w:t xml:space="preserve">between </w:t>
            </w:r>
            <w:r w:rsidRPr="00F8073F">
              <w:rPr>
                <w:rFonts w:asciiTheme="majorHAnsi" w:hAnsiTheme="majorHAnsi" w:cstheme="majorHAnsi"/>
                <w:sz w:val="20"/>
                <w:szCs w:val="20"/>
              </w:rPr>
              <w:t xml:space="preserve">3 to 10 minutes and was not scripted, </w:t>
            </w:r>
            <w:r>
              <w:rPr>
                <w:rFonts w:asciiTheme="majorHAnsi" w:hAnsiTheme="majorHAnsi" w:cstheme="majorHAnsi"/>
                <w:sz w:val="20"/>
                <w:szCs w:val="20"/>
              </w:rPr>
              <w:t>which allowed</w:t>
            </w:r>
            <w:r w:rsidRPr="00F8073F">
              <w:rPr>
                <w:rFonts w:asciiTheme="majorHAnsi" w:hAnsiTheme="majorHAnsi" w:cstheme="majorHAnsi"/>
                <w:sz w:val="20"/>
                <w:szCs w:val="20"/>
              </w:rPr>
              <w:t xml:space="preserve"> for a more natural interaction.</w:t>
            </w:r>
            <w:r w:rsidRPr="00F8073F">
              <w:rPr>
                <w:rFonts w:asciiTheme="majorHAnsi" w:hAnsiTheme="majorHAnsi" w:cstheme="majorHAnsi"/>
                <w:sz w:val="20"/>
                <w:szCs w:val="20"/>
              </w:rPr>
              <w:br/>
              <w:t>Training for Healthcare Providers: In-service training was conducted for nurses and physicians to emphasize the importance of maintaining confidentiality, particularly regarding camera placement and voice volume during updates.</w:t>
            </w:r>
          </w:p>
        </w:tc>
        <w:tc>
          <w:tcPr>
            <w:tcW w:w="1386" w:type="dxa"/>
          </w:tcPr>
          <w:p w14:paraId="273C417B" w14:textId="77777777" w:rsidR="009173F9" w:rsidRPr="00F8073F" w:rsidRDefault="009173F9"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Doctors</w:t>
            </w:r>
          </w:p>
          <w:p w14:paraId="4DA8D4AA" w14:textId="77777777" w:rsidR="009173F9" w:rsidRPr="00F8073F" w:rsidRDefault="009173F9"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tc>
        <w:tc>
          <w:tcPr>
            <w:tcW w:w="1213" w:type="dxa"/>
          </w:tcPr>
          <w:p w14:paraId="60F35473" w14:textId="77777777" w:rsidR="009173F9" w:rsidRPr="00F8073F" w:rsidRDefault="009173F9"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4AA63CF0" w14:textId="7557642B" w:rsidR="009173F9" w:rsidRPr="00B0347B" w:rsidRDefault="00750143"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50143">
              <w:rPr>
                <w:rFonts w:asciiTheme="majorHAnsi" w:hAnsiTheme="majorHAnsi" w:cstheme="majorHAnsi"/>
                <w:sz w:val="20"/>
                <w:szCs w:val="20"/>
              </w:rPr>
              <w:t>Respect and Dignity, Information Sharing, Participation, Collaboration</w:t>
            </w:r>
          </w:p>
        </w:tc>
        <w:tc>
          <w:tcPr>
            <w:tcW w:w="3485" w:type="dxa"/>
          </w:tcPr>
          <w:p w14:paraId="71FB9FAF" w14:textId="4AF596C7" w:rsidR="009173F9" w:rsidRPr="00B0347B" w:rsidRDefault="009173F9" w:rsidP="007F6D7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Over 90% of providers and parents found the intervention reliable and easy to use. About 80% rated the video and audio quality as excellent or good. However, challenges included frozen screens and missed updates due to scheduling problems. Two of the four sub-scores on the Parents’ Understanding survey showed significant improvement. Qualitative data indicate that parents found the intervention meaningful.</w:t>
            </w:r>
          </w:p>
        </w:tc>
      </w:tr>
      <w:tr w:rsidR="009173F9" w14:paraId="214B2692"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tcPr>
          <w:p w14:paraId="2BF35126" w14:textId="77777777" w:rsidR="009173F9" w:rsidRPr="00F8073F" w:rsidRDefault="009173F9" w:rsidP="004C4FE1">
            <w:pPr>
              <w:rPr>
                <w:rFonts w:asciiTheme="majorHAnsi" w:hAnsiTheme="majorHAnsi" w:cstheme="majorHAnsi"/>
                <w:sz w:val="20"/>
                <w:szCs w:val="20"/>
              </w:rPr>
            </w:pPr>
          </w:p>
        </w:tc>
        <w:tc>
          <w:tcPr>
            <w:tcW w:w="1145" w:type="dxa"/>
          </w:tcPr>
          <w:p w14:paraId="38AEA463" w14:textId="1F3E5A5C" w:rsidR="009173F9" w:rsidRPr="00F8073F" w:rsidRDefault="009173F9"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Feeley, 2020</w:t>
            </w:r>
          </w:p>
        </w:tc>
        <w:tc>
          <w:tcPr>
            <w:tcW w:w="1553" w:type="dxa"/>
          </w:tcPr>
          <w:p w14:paraId="307CEBFB" w14:textId="1559FF95" w:rsidR="009173F9" w:rsidRPr="00F8073F" w:rsidRDefault="009173F9"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Transitioning from an open ward (OW) to a combined pod and single-family room (SFR) design</w:t>
            </w:r>
          </w:p>
        </w:tc>
        <w:tc>
          <w:tcPr>
            <w:tcW w:w="3342" w:type="dxa"/>
          </w:tcPr>
          <w:p w14:paraId="4375D978" w14:textId="77777777" w:rsidR="009173F9" w:rsidRPr="00F8073F" w:rsidRDefault="009173F9"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Environmental modifications through architectural design changes, which facilitated greater parental involvement and respect from staff.</w:t>
            </w:r>
          </w:p>
        </w:tc>
        <w:tc>
          <w:tcPr>
            <w:tcW w:w="1386" w:type="dxa"/>
          </w:tcPr>
          <w:p w14:paraId="1B24AFE8" w14:textId="77777777" w:rsidR="009173F9" w:rsidRPr="00F8073F" w:rsidRDefault="009173F9"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Hospital administration</w:t>
            </w:r>
          </w:p>
        </w:tc>
        <w:tc>
          <w:tcPr>
            <w:tcW w:w="1213" w:type="dxa"/>
          </w:tcPr>
          <w:p w14:paraId="697D0C8E" w14:textId="77777777" w:rsidR="009173F9" w:rsidRPr="00F8073F" w:rsidRDefault="009173F9"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71E38C12" w14:textId="0ACCE57C" w:rsidR="009173F9" w:rsidRPr="000F046A" w:rsidRDefault="0075625B"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5625B">
              <w:rPr>
                <w:rFonts w:asciiTheme="majorHAnsi" w:hAnsiTheme="majorHAnsi" w:cstheme="majorHAnsi"/>
                <w:sz w:val="20"/>
                <w:szCs w:val="20"/>
              </w:rPr>
              <w:t>Respect and Dignity, Participation</w:t>
            </w:r>
          </w:p>
        </w:tc>
        <w:tc>
          <w:tcPr>
            <w:tcW w:w="3485" w:type="dxa"/>
          </w:tcPr>
          <w:p w14:paraId="7D57830B" w14:textId="2A2F4129" w:rsidR="009173F9" w:rsidRPr="00F8073F" w:rsidRDefault="009173F9" w:rsidP="004C4F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0F046A">
              <w:rPr>
                <w:rFonts w:asciiTheme="majorHAnsi" w:hAnsiTheme="majorHAnsi" w:cstheme="majorHAnsi"/>
                <w:sz w:val="20"/>
                <w:szCs w:val="20"/>
              </w:rPr>
              <w:t>Pod/SFR mothers reported significantly less NICU stress compared to OW mothers, greater respect from staff, and perceived their infant’s readiness for discharge to be greater than OW mothers. There were no significant differences between groups in depressive symptoms, nurse-parent support, sleep disturbances, and breastfeeding self-efficacy. However, pod/SFR mothers were present significantly more hours/week than OW mothers.</w:t>
            </w:r>
          </w:p>
        </w:tc>
      </w:tr>
      <w:tr w:rsidR="009173F9" w14:paraId="2C655861"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5B138654" w14:textId="77777777" w:rsidR="009173F9" w:rsidRPr="00F8073F" w:rsidRDefault="009173F9" w:rsidP="00244E6D">
            <w:pPr>
              <w:rPr>
                <w:rFonts w:asciiTheme="majorHAnsi" w:hAnsiTheme="majorHAnsi" w:cstheme="majorHAnsi"/>
                <w:sz w:val="20"/>
                <w:szCs w:val="20"/>
              </w:rPr>
            </w:pPr>
          </w:p>
        </w:tc>
        <w:tc>
          <w:tcPr>
            <w:tcW w:w="1145" w:type="dxa"/>
          </w:tcPr>
          <w:p w14:paraId="304C209E" w14:textId="4EEE92D2"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Rosenthal, 2021</w:t>
            </w:r>
          </w:p>
        </w:tc>
        <w:tc>
          <w:tcPr>
            <w:tcW w:w="1553" w:type="dxa"/>
          </w:tcPr>
          <w:p w14:paraId="171535CF" w14:textId="36E2A7CC"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Virtual family-centered rounds</w:t>
            </w:r>
          </w:p>
        </w:tc>
        <w:tc>
          <w:tcPr>
            <w:tcW w:w="3342" w:type="dxa"/>
          </w:tcPr>
          <w:p w14:paraId="23BE1241" w14:textId="77777777" w:rsidR="009173F9" w:rsidRPr="00D35A69"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35A69">
              <w:rPr>
                <w:rFonts w:asciiTheme="majorHAnsi" w:hAnsiTheme="majorHAnsi" w:cstheme="majorHAnsi"/>
                <w:sz w:val="20"/>
                <w:szCs w:val="20"/>
              </w:rPr>
              <w:t>Virtual FCRs were conducted over Zoom using a real-time, bidirectional audio and visual connection. A</w:t>
            </w:r>
            <w:r w:rsidRPr="00F8073F">
              <w:rPr>
                <w:rFonts w:asciiTheme="majorHAnsi" w:hAnsiTheme="majorHAnsi" w:cstheme="majorHAnsi"/>
                <w:sz w:val="20"/>
                <w:szCs w:val="20"/>
              </w:rPr>
              <w:t xml:space="preserve"> research assistant managed the technical aspects, </w:t>
            </w:r>
            <w:r w:rsidRPr="00D35A69">
              <w:rPr>
                <w:rFonts w:asciiTheme="majorHAnsi" w:hAnsiTheme="majorHAnsi" w:cstheme="majorHAnsi"/>
                <w:sz w:val="20"/>
                <w:szCs w:val="20"/>
              </w:rPr>
              <w:t>including</w:t>
            </w:r>
            <w:r w:rsidRPr="00F8073F">
              <w:rPr>
                <w:rFonts w:asciiTheme="majorHAnsi" w:hAnsiTheme="majorHAnsi" w:cstheme="majorHAnsi"/>
                <w:sz w:val="20"/>
                <w:szCs w:val="20"/>
              </w:rPr>
              <w:t xml:space="preserve"> admitting caregivers from the Zoom waiting room once the medical team was ready at the bedside.</w:t>
            </w:r>
          </w:p>
          <w:p w14:paraId="4DCF091A" w14:textId="77777777" w:rsidR="009173F9" w:rsidRPr="007051BF" w:rsidRDefault="009173F9" w:rsidP="00244E6D">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rPr>
            </w:pPr>
            <w:r w:rsidRPr="00D35A69">
              <w:rPr>
                <w:rFonts w:asciiTheme="majorHAnsi" w:hAnsiTheme="majorHAnsi" w:cstheme="majorHAnsi"/>
                <w:sz w:val="20"/>
                <w:szCs w:val="20"/>
              </w:rPr>
              <w:t>Each</w:t>
            </w:r>
            <w:r w:rsidRPr="00F8073F">
              <w:rPr>
                <w:rFonts w:asciiTheme="majorHAnsi" w:hAnsiTheme="majorHAnsi" w:cstheme="majorHAnsi"/>
                <w:sz w:val="20"/>
                <w:szCs w:val="20"/>
              </w:rPr>
              <w:t xml:space="preserve"> weekday morning</w:t>
            </w:r>
            <w:r w:rsidRPr="00D35A69">
              <w:rPr>
                <w:rFonts w:asciiTheme="majorHAnsi" w:hAnsiTheme="majorHAnsi" w:cstheme="majorHAnsi"/>
                <w:sz w:val="20"/>
                <w:szCs w:val="20"/>
              </w:rPr>
              <w:t>,</w:t>
            </w:r>
            <w:r w:rsidRPr="00F8073F">
              <w:rPr>
                <w:rFonts w:asciiTheme="majorHAnsi" w:hAnsiTheme="majorHAnsi" w:cstheme="majorHAnsi"/>
                <w:sz w:val="20"/>
                <w:szCs w:val="20"/>
              </w:rPr>
              <w:t xml:space="preserve"> a research assistant </w:t>
            </w:r>
            <w:r w:rsidRPr="00D35A69">
              <w:rPr>
                <w:rFonts w:asciiTheme="majorHAnsi" w:hAnsiTheme="majorHAnsi" w:cstheme="majorHAnsi"/>
                <w:sz w:val="20"/>
                <w:szCs w:val="20"/>
              </w:rPr>
              <w:t>contacted caregivers</w:t>
            </w:r>
            <w:r w:rsidRPr="00F8073F">
              <w:rPr>
                <w:rFonts w:asciiTheme="majorHAnsi" w:hAnsiTheme="majorHAnsi" w:cstheme="majorHAnsi"/>
                <w:sz w:val="20"/>
                <w:szCs w:val="20"/>
              </w:rPr>
              <w:t xml:space="preserve"> to confirm their participation in the virtual rounds for that day. The research assistant </w:t>
            </w:r>
            <w:r w:rsidRPr="00D35A69">
              <w:rPr>
                <w:rFonts w:asciiTheme="majorHAnsi" w:hAnsiTheme="majorHAnsi" w:cstheme="majorHAnsi"/>
                <w:sz w:val="20"/>
                <w:szCs w:val="20"/>
              </w:rPr>
              <w:t xml:space="preserve">sent messages to </w:t>
            </w:r>
            <w:r w:rsidRPr="00F8073F">
              <w:rPr>
                <w:rFonts w:asciiTheme="majorHAnsi" w:hAnsiTheme="majorHAnsi" w:cstheme="majorHAnsi"/>
                <w:sz w:val="20"/>
                <w:szCs w:val="20"/>
              </w:rPr>
              <w:t xml:space="preserve">the caregivers with 10 to </w:t>
            </w:r>
            <w:r w:rsidRPr="00D35A69">
              <w:rPr>
                <w:rFonts w:asciiTheme="majorHAnsi" w:hAnsiTheme="majorHAnsi" w:cstheme="majorHAnsi"/>
                <w:sz w:val="20"/>
                <w:szCs w:val="20"/>
              </w:rPr>
              <w:t xml:space="preserve">20 minutes' notice before </w:t>
            </w:r>
            <w:r w:rsidRPr="00F8073F">
              <w:rPr>
                <w:rFonts w:asciiTheme="majorHAnsi" w:hAnsiTheme="majorHAnsi" w:cstheme="majorHAnsi"/>
                <w:sz w:val="20"/>
                <w:szCs w:val="20"/>
              </w:rPr>
              <w:t>the start of rounds for their child.</w:t>
            </w:r>
          </w:p>
        </w:tc>
        <w:tc>
          <w:tcPr>
            <w:tcW w:w="1386" w:type="dxa"/>
          </w:tcPr>
          <w:p w14:paraId="1A9CFAD9" w14:textId="77777777"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Doctors</w:t>
            </w:r>
          </w:p>
          <w:p w14:paraId="1350067D" w14:textId="77777777"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0015B0F9" w14:textId="77777777"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Allied Healthcare</w:t>
            </w:r>
          </w:p>
          <w:p w14:paraId="5B32DF7A" w14:textId="77777777"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Social worker</w:t>
            </w:r>
          </w:p>
        </w:tc>
        <w:tc>
          <w:tcPr>
            <w:tcW w:w="1213" w:type="dxa"/>
          </w:tcPr>
          <w:p w14:paraId="49B42CCE" w14:textId="77777777"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2945ACF4" w14:textId="6CEF63E3" w:rsidR="009173F9" w:rsidRPr="00F8073F" w:rsidRDefault="00C97D02"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7D02">
              <w:rPr>
                <w:rFonts w:asciiTheme="majorHAnsi" w:hAnsiTheme="majorHAnsi" w:cstheme="majorHAnsi"/>
                <w:sz w:val="20"/>
                <w:szCs w:val="20"/>
              </w:rPr>
              <w:t>Respect and Dignity, Information Sharing, Participation, Collaboration</w:t>
            </w:r>
          </w:p>
        </w:tc>
        <w:tc>
          <w:tcPr>
            <w:tcW w:w="3485" w:type="dxa"/>
          </w:tcPr>
          <w:p w14:paraId="2027A804" w14:textId="5BF38BC3" w:rsidR="009173F9" w:rsidRPr="00F8073F" w:rsidRDefault="009173F9" w:rsidP="00244E6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Out of five specified feasibility objectives, three were met based on point estimates. The objectives related to recruitment and intervention uptake were not achieved</w:t>
            </w:r>
            <w:r>
              <w:rPr>
                <w:rFonts w:asciiTheme="majorHAnsi" w:hAnsiTheme="majorHAnsi" w:cstheme="majorHAnsi"/>
                <w:sz w:val="20"/>
                <w:szCs w:val="20"/>
              </w:rPr>
              <w:t xml:space="preserve"> as</w:t>
            </w:r>
            <w:r w:rsidRPr="00F8073F">
              <w:rPr>
                <w:rFonts w:asciiTheme="majorHAnsi" w:hAnsiTheme="majorHAnsi" w:cstheme="majorHAnsi"/>
                <w:sz w:val="20"/>
                <w:szCs w:val="20"/>
              </w:rPr>
              <w:t xml:space="preserve"> caregiver recruitment occurred for 63.5% of neonates in the intervention arm, and caregiver use of the intervention was 48.6%.</w:t>
            </w:r>
            <w:r>
              <w:rPr>
                <w:rFonts w:asciiTheme="majorHAnsi" w:hAnsiTheme="majorHAnsi" w:cstheme="majorHAnsi"/>
                <w:sz w:val="20"/>
                <w:szCs w:val="20"/>
              </w:rPr>
              <w:t xml:space="preserve"> </w:t>
            </w:r>
            <w:r w:rsidRPr="00B0347B">
              <w:rPr>
                <w:rFonts w:asciiTheme="majorHAnsi" w:hAnsiTheme="majorHAnsi" w:cstheme="majorHAnsi"/>
                <w:sz w:val="20"/>
                <w:szCs w:val="20"/>
              </w:rPr>
              <w:t xml:space="preserve">Feasibility objectives assessing technical issues, burden, and data collection were achieved. </w:t>
            </w:r>
            <w:r w:rsidRPr="00F8073F">
              <w:rPr>
                <w:rFonts w:asciiTheme="majorHAnsi" w:hAnsiTheme="majorHAnsi" w:cstheme="majorHAnsi"/>
                <w:sz w:val="20"/>
                <w:szCs w:val="20"/>
              </w:rPr>
              <w:t>Among the 258 attempted virtual FCR connections, 95% had no technical issues</w:t>
            </w:r>
            <w:r w:rsidRPr="00B0347B">
              <w:rPr>
                <w:rFonts w:asciiTheme="majorHAnsi" w:hAnsiTheme="majorHAnsi" w:cstheme="majorHAnsi"/>
                <w:sz w:val="20"/>
                <w:szCs w:val="20"/>
              </w:rPr>
              <w:t>. The survey response rate was 87.5% (95% CI 78.2–93.8%). Intervention arm neonates had 3.36 (95% CI 2.66–4.23) times the FCR caregiver attendance rate of subjects in the control arm.</w:t>
            </w:r>
          </w:p>
        </w:tc>
      </w:tr>
      <w:tr w:rsidR="009173F9" w14:paraId="5546A964"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val="restart"/>
            <w:textDirection w:val="btLr"/>
          </w:tcPr>
          <w:p w14:paraId="46FC3A2F" w14:textId="77777777" w:rsidR="009173F9" w:rsidRPr="00F8073F" w:rsidRDefault="009173F9" w:rsidP="0014114B">
            <w:pPr>
              <w:jc w:val="right"/>
              <w:rPr>
                <w:rFonts w:asciiTheme="majorHAnsi" w:hAnsiTheme="majorHAnsi" w:cstheme="majorHAnsi"/>
                <w:sz w:val="20"/>
                <w:szCs w:val="20"/>
              </w:rPr>
            </w:pPr>
            <w:r w:rsidRPr="00F8073F">
              <w:rPr>
                <w:rFonts w:asciiTheme="majorHAnsi" w:hAnsiTheme="majorHAnsi" w:cstheme="majorHAnsi"/>
                <w:sz w:val="20"/>
                <w:szCs w:val="20"/>
              </w:rPr>
              <w:t>Program-based intervention</w:t>
            </w:r>
          </w:p>
        </w:tc>
        <w:tc>
          <w:tcPr>
            <w:tcW w:w="1145" w:type="dxa"/>
          </w:tcPr>
          <w:p w14:paraId="22A1166E" w14:textId="37CC234F" w:rsidR="009173F9" w:rsidRPr="00F8073F"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He, 2018</w:t>
            </w:r>
          </w:p>
        </w:tc>
        <w:tc>
          <w:tcPr>
            <w:tcW w:w="1553" w:type="dxa"/>
          </w:tcPr>
          <w:p w14:paraId="5550F8B6" w14:textId="3154F0A7" w:rsidR="009173F9" w:rsidRPr="00F8073F"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Integrate family care program to improve the clinical outcomes by involving parents directly in the care of their infants</w:t>
            </w:r>
          </w:p>
        </w:tc>
        <w:tc>
          <w:tcPr>
            <w:tcW w:w="3342" w:type="dxa"/>
          </w:tcPr>
          <w:p w14:paraId="1E623D94" w14:textId="77777777" w:rsidR="009173F9" w:rsidRPr="00F8073F"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r w:rsidRPr="0048643B">
              <w:rPr>
                <w:rFonts w:asciiTheme="majorHAnsi" w:hAnsiTheme="majorHAnsi" w:cstheme="majorHAnsi"/>
                <w:sz w:val="20"/>
                <w:szCs w:val="20"/>
              </w:rPr>
              <w:t xml:space="preserve"> received</w:t>
            </w:r>
            <w:r w:rsidRPr="00F8073F">
              <w:rPr>
                <w:rFonts w:asciiTheme="majorHAnsi" w:hAnsiTheme="majorHAnsi" w:cstheme="majorHAnsi"/>
                <w:sz w:val="20"/>
                <w:szCs w:val="20"/>
              </w:rPr>
              <w:t xml:space="preserve"> training to equip them with the </w:t>
            </w:r>
            <w:r w:rsidRPr="0048643B">
              <w:rPr>
                <w:rFonts w:asciiTheme="majorHAnsi" w:hAnsiTheme="majorHAnsi" w:cstheme="majorHAnsi"/>
                <w:sz w:val="20"/>
                <w:szCs w:val="20"/>
              </w:rPr>
              <w:t xml:space="preserve">necessary </w:t>
            </w:r>
            <w:r w:rsidRPr="00F8073F">
              <w:rPr>
                <w:rFonts w:asciiTheme="majorHAnsi" w:hAnsiTheme="majorHAnsi" w:cstheme="majorHAnsi"/>
                <w:sz w:val="20"/>
                <w:szCs w:val="20"/>
              </w:rPr>
              <w:t xml:space="preserve">skills to </w:t>
            </w:r>
            <w:r w:rsidRPr="0048643B">
              <w:rPr>
                <w:rFonts w:asciiTheme="majorHAnsi" w:hAnsiTheme="majorHAnsi" w:cstheme="majorHAnsi"/>
                <w:sz w:val="20"/>
                <w:szCs w:val="20"/>
              </w:rPr>
              <w:t xml:space="preserve">effectively </w:t>
            </w:r>
            <w:r w:rsidRPr="00F8073F">
              <w:rPr>
                <w:rFonts w:asciiTheme="majorHAnsi" w:hAnsiTheme="majorHAnsi" w:cstheme="majorHAnsi"/>
                <w:sz w:val="20"/>
                <w:szCs w:val="20"/>
              </w:rPr>
              <w:t xml:space="preserve">deliver the Family Integrated Care (FIC) intervention </w:t>
            </w:r>
            <w:r w:rsidRPr="0048643B">
              <w:rPr>
                <w:rFonts w:asciiTheme="majorHAnsi" w:hAnsiTheme="majorHAnsi" w:cstheme="majorHAnsi"/>
                <w:sz w:val="20"/>
                <w:szCs w:val="20"/>
              </w:rPr>
              <w:t>and encourage</w:t>
            </w:r>
            <w:r w:rsidRPr="00F8073F">
              <w:rPr>
                <w:rFonts w:asciiTheme="majorHAnsi" w:hAnsiTheme="majorHAnsi" w:cstheme="majorHAnsi"/>
                <w:sz w:val="20"/>
                <w:szCs w:val="20"/>
              </w:rPr>
              <w:t xml:space="preserve"> parents to be actively involved in </w:t>
            </w:r>
            <w:r w:rsidRPr="0048643B">
              <w:rPr>
                <w:rFonts w:asciiTheme="majorHAnsi" w:hAnsiTheme="majorHAnsi" w:cstheme="majorHAnsi"/>
                <w:sz w:val="20"/>
                <w:szCs w:val="20"/>
              </w:rPr>
              <w:t xml:space="preserve">caring for </w:t>
            </w:r>
            <w:r w:rsidRPr="00F8073F">
              <w:rPr>
                <w:rFonts w:asciiTheme="majorHAnsi" w:hAnsiTheme="majorHAnsi" w:cstheme="majorHAnsi"/>
                <w:sz w:val="20"/>
                <w:szCs w:val="20"/>
              </w:rPr>
              <w:t>their infants</w:t>
            </w:r>
            <w:r w:rsidRPr="0048643B">
              <w:rPr>
                <w:rFonts w:asciiTheme="majorHAnsi" w:hAnsiTheme="majorHAnsi" w:cstheme="majorHAnsi"/>
                <w:sz w:val="20"/>
                <w:szCs w:val="20"/>
              </w:rPr>
              <w:t>. Parents participated</w:t>
            </w:r>
            <w:r w:rsidRPr="00F8073F">
              <w:rPr>
                <w:rFonts w:asciiTheme="majorHAnsi" w:hAnsiTheme="majorHAnsi" w:cstheme="majorHAnsi"/>
                <w:sz w:val="20"/>
                <w:szCs w:val="20"/>
              </w:rPr>
              <w:t xml:space="preserve"> for at least 3 hours</w:t>
            </w:r>
            <w:r w:rsidRPr="0048643B">
              <w:rPr>
                <w:rFonts w:asciiTheme="majorHAnsi" w:hAnsiTheme="majorHAnsi" w:cstheme="majorHAnsi"/>
                <w:sz w:val="20"/>
                <w:szCs w:val="20"/>
              </w:rPr>
              <w:t xml:space="preserve"> a </w:t>
            </w:r>
            <w:r w:rsidRPr="00F8073F">
              <w:rPr>
                <w:rFonts w:asciiTheme="majorHAnsi" w:hAnsiTheme="majorHAnsi" w:cstheme="majorHAnsi"/>
                <w:sz w:val="20"/>
                <w:szCs w:val="20"/>
              </w:rPr>
              <w:t>day</w:t>
            </w:r>
            <w:r w:rsidRPr="0048643B">
              <w:rPr>
                <w:rFonts w:asciiTheme="majorHAnsi" w:hAnsiTheme="majorHAnsi" w:cstheme="majorHAnsi"/>
                <w:sz w:val="20"/>
                <w:szCs w:val="20"/>
              </w:rPr>
              <w:t>,</w:t>
            </w:r>
            <w:r w:rsidRPr="00F8073F">
              <w:rPr>
                <w:rFonts w:asciiTheme="majorHAnsi" w:hAnsiTheme="majorHAnsi" w:cstheme="majorHAnsi"/>
                <w:sz w:val="20"/>
                <w:szCs w:val="20"/>
              </w:rPr>
              <w:t xml:space="preserve"> between 10:00 </w:t>
            </w:r>
            <w:r w:rsidRPr="0048643B">
              <w:rPr>
                <w:rFonts w:asciiTheme="majorHAnsi" w:hAnsiTheme="majorHAnsi" w:cstheme="majorHAnsi"/>
                <w:sz w:val="20"/>
                <w:szCs w:val="20"/>
              </w:rPr>
              <w:t xml:space="preserve">AM </w:t>
            </w:r>
            <w:r w:rsidRPr="00F8073F">
              <w:rPr>
                <w:rFonts w:asciiTheme="majorHAnsi" w:hAnsiTheme="majorHAnsi" w:cstheme="majorHAnsi"/>
                <w:sz w:val="20"/>
                <w:szCs w:val="20"/>
              </w:rPr>
              <w:t xml:space="preserve">and </w:t>
            </w:r>
            <w:r w:rsidRPr="0048643B">
              <w:rPr>
                <w:rFonts w:asciiTheme="majorHAnsi" w:hAnsiTheme="majorHAnsi" w:cstheme="majorHAnsi"/>
                <w:sz w:val="20"/>
                <w:szCs w:val="20"/>
              </w:rPr>
              <w:t>4</w:t>
            </w:r>
            <w:r w:rsidRPr="00F8073F">
              <w:rPr>
                <w:rFonts w:asciiTheme="majorHAnsi" w:hAnsiTheme="majorHAnsi" w:cstheme="majorHAnsi"/>
                <w:sz w:val="20"/>
                <w:szCs w:val="20"/>
              </w:rPr>
              <w:t>:00</w:t>
            </w:r>
            <w:r w:rsidRPr="0048643B">
              <w:rPr>
                <w:rFonts w:asciiTheme="majorHAnsi" w:hAnsiTheme="majorHAnsi" w:cstheme="majorHAnsi"/>
                <w:sz w:val="20"/>
                <w:szCs w:val="20"/>
              </w:rPr>
              <w:t xml:space="preserve"> PM</w:t>
            </w:r>
            <w:r w:rsidRPr="00F8073F">
              <w:rPr>
                <w:rFonts w:asciiTheme="majorHAnsi" w:hAnsiTheme="majorHAnsi" w:cstheme="majorHAnsi"/>
                <w:sz w:val="20"/>
                <w:szCs w:val="20"/>
              </w:rPr>
              <w:t xml:space="preserve">. This </w:t>
            </w:r>
            <w:r w:rsidRPr="0048643B">
              <w:rPr>
                <w:rFonts w:asciiTheme="majorHAnsi" w:hAnsiTheme="majorHAnsi" w:cstheme="majorHAnsi"/>
                <w:sz w:val="20"/>
                <w:szCs w:val="20"/>
              </w:rPr>
              <w:t>involved several specific activities: hand hygiene, neonatal feeding, physical contact with the infant, patting on the back, and assisting with basic care.</w:t>
            </w:r>
          </w:p>
        </w:tc>
        <w:tc>
          <w:tcPr>
            <w:tcW w:w="1386" w:type="dxa"/>
          </w:tcPr>
          <w:p w14:paraId="39E119FA" w14:textId="77777777" w:rsidR="009173F9" w:rsidRPr="00F8073F"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tc>
        <w:tc>
          <w:tcPr>
            <w:tcW w:w="1213" w:type="dxa"/>
          </w:tcPr>
          <w:p w14:paraId="0BAE630A" w14:textId="77777777" w:rsidR="009173F9" w:rsidRPr="00F8073F"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434CF104" w14:textId="77777777" w:rsidR="00472AE5" w:rsidRPr="005F75B8" w:rsidRDefault="00472AE5" w:rsidP="00472A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19325A04" w14:textId="77777777" w:rsidR="009173F9" w:rsidRPr="00B0347B"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3C1A3A98" w14:textId="69450DE1" w:rsidR="009173F9" w:rsidRPr="00B0347B" w:rsidRDefault="009173F9" w:rsidP="0014114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FIC group had significantly increased breastfeeding rates (83% versus 71%, p = 0.030), breastfeeding time (31 days versus 19 days, p &lt; 0.001), enteral nutrition time (50 days versus 34 days, p &lt; 0.001), weight gain (29 g/day versus 23 g/day, p = 0.002), and significantly lower respiratory support time (16 days versus 25 days, p &lt; 0.001).</w:t>
            </w:r>
          </w:p>
        </w:tc>
      </w:tr>
      <w:tr w:rsidR="009173F9" w14:paraId="0E17A1AD"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12DD48CF" w14:textId="77777777" w:rsidR="009173F9" w:rsidRPr="00F8073F" w:rsidRDefault="009173F9" w:rsidP="00360182">
            <w:pPr>
              <w:rPr>
                <w:rFonts w:asciiTheme="majorHAnsi" w:hAnsiTheme="majorHAnsi" w:cstheme="majorHAnsi"/>
                <w:sz w:val="20"/>
                <w:szCs w:val="20"/>
              </w:rPr>
            </w:pPr>
          </w:p>
        </w:tc>
        <w:tc>
          <w:tcPr>
            <w:tcW w:w="1145" w:type="dxa"/>
          </w:tcPr>
          <w:p w14:paraId="40598CFB" w14:textId="706F3D01"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Maria, 2021</w:t>
            </w:r>
          </w:p>
        </w:tc>
        <w:tc>
          <w:tcPr>
            <w:tcW w:w="1553" w:type="dxa"/>
          </w:tcPr>
          <w:p w14:paraId="4E3EDAC1" w14:textId="0FEADE29"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FCC parent participation program</w:t>
            </w:r>
          </w:p>
        </w:tc>
        <w:tc>
          <w:tcPr>
            <w:tcW w:w="3342" w:type="dxa"/>
          </w:tcPr>
          <w:p w14:paraId="5C5B08BC" w14:textId="77777777"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HCPs received training every three months to enhance their ability to consistently and effectively support parent attendants. A comprehensive</w:t>
            </w:r>
            <w:r w:rsidRPr="00F8073F">
              <w:rPr>
                <w:rFonts w:asciiTheme="majorHAnsi" w:hAnsiTheme="majorHAnsi" w:cstheme="majorHAnsi"/>
                <w:sz w:val="20"/>
                <w:szCs w:val="20"/>
              </w:rPr>
              <w:t xml:space="preserve"> audio-visual training tool </w:t>
            </w:r>
            <w:r>
              <w:rPr>
                <w:rFonts w:asciiTheme="majorHAnsi" w:hAnsiTheme="majorHAnsi" w:cstheme="majorHAnsi"/>
                <w:sz w:val="20"/>
                <w:szCs w:val="20"/>
              </w:rPr>
              <w:t xml:space="preserve">was developed, consisting of four sequential modules </w:t>
            </w:r>
            <w:r w:rsidRPr="00F8073F">
              <w:rPr>
                <w:rFonts w:asciiTheme="majorHAnsi" w:hAnsiTheme="majorHAnsi" w:cstheme="majorHAnsi"/>
                <w:sz w:val="20"/>
                <w:szCs w:val="20"/>
              </w:rPr>
              <w:t xml:space="preserve">that </w:t>
            </w:r>
            <w:r>
              <w:rPr>
                <w:rFonts w:asciiTheme="majorHAnsi" w:hAnsiTheme="majorHAnsi" w:cstheme="majorHAnsi"/>
                <w:sz w:val="20"/>
                <w:szCs w:val="20"/>
              </w:rPr>
              <w:t>parent attendants can access daily. The</w:t>
            </w:r>
            <w:r w:rsidRPr="00F8073F">
              <w:rPr>
                <w:rFonts w:asciiTheme="majorHAnsi" w:hAnsiTheme="majorHAnsi" w:cstheme="majorHAnsi"/>
                <w:sz w:val="20"/>
                <w:szCs w:val="20"/>
              </w:rPr>
              <w:t xml:space="preserve"> four sessions</w:t>
            </w:r>
            <w:r>
              <w:rPr>
                <w:rFonts w:asciiTheme="majorHAnsi" w:hAnsiTheme="majorHAnsi" w:cstheme="majorHAnsi"/>
                <w:sz w:val="20"/>
                <w:szCs w:val="20"/>
              </w:rPr>
              <w:t xml:space="preserve"> covered</w:t>
            </w:r>
            <w:r w:rsidRPr="00F8073F">
              <w:rPr>
                <w:rFonts w:asciiTheme="majorHAnsi" w:hAnsiTheme="majorHAnsi" w:cstheme="majorHAnsi"/>
                <w:sz w:val="20"/>
                <w:szCs w:val="20"/>
              </w:rPr>
              <w:t xml:space="preserve">: 1) handwashing, infection prevention, </w:t>
            </w:r>
            <w:r>
              <w:rPr>
                <w:rFonts w:asciiTheme="majorHAnsi" w:hAnsiTheme="majorHAnsi" w:cstheme="majorHAnsi"/>
                <w:sz w:val="20"/>
                <w:szCs w:val="20"/>
              </w:rPr>
              <w:t xml:space="preserve">and </w:t>
            </w:r>
            <w:r w:rsidRPr="00F8073F">
              <w:rPr>
                <w:rFonts w:asciiTheme="majorHAnsi" w:hAnsiTheme="majorHAnsi" w:cstheme="majorHAnsi"/>
                <w:sz w:val="20"/>
                <w:szCs w:val="20"/>
              </w:rPr>
              <w:t>entry</w:t>
            </w:r>
            <w:r>
              <w:rPr>
                <w:rFonts w:asciiTheme="majorHAnsi" w:hAnsiTheme="majorHAnsi" w:cstheme="majorHAnsi"/>
                <w:sz w:val="20"/>
                <w:szCs w:val="20"/>
              </w:rPr>
              <w:t xml:space="preserve"> protocols</w:t>
            </w:r>
            <w:r w:rsidRPr="00F8073F">
              <w:rPr>
                <w:rFonts w:asciiTheme="majorHAnsi" w:hAnsiTheme="majorHAnsi" w:cstheme="majorHAnsi"/>
                <w:sz w:val="20"/>
                <w:szCs w:val="20"/>
              </w:rPr>
              <w:t xml:space="preserve">; 2) developmentally supportive care, breastfeeding, </w:t>
            </w:r>
            <w:r>
              <w:rPr>
                <w:rFonts w:asciiTheme="majorHAnsi" w:hAnsiTheme="majorHAnsi" w:cstheme="majorHAnsi"/>
                <w:sz w:val="20"/>
                <w:szCs w:val="20"/>
              </w:rPr>
              <w:t>expressing breast milk,</w:t>
            </w:r>
            <w:r w:rsidRPr="00F8073F">
              <w:rPr>
                <w:rFonts w:asciiTheme="majorHAnsi" w:hAnsiTheme="majorHAnsi" w:cstheme="majorHAnsi"/>
                <w:sz w:val="20"/>
                <w:szCs w:val="20"/>
              </w:rPr>
              <w:t xml:space="preserve"> and assisted </w:t>
            </w:r>
            <w:r w:rsidRPr="00F8073F">
              <w:rPr>
                <w:rFonts w:asciiTheme="majorHAnsi" w:hAnsiTheme="majorHAnsi" w:cstheme="majorHAnsi"/>
                <w:sz w:val="20"/>
                <w:szCs w:val="20"/>
              </w:rPr>
              <w:lastRenderedPageBreak/>
              <w:t xml:space="preserve">feeding; 3) kangaroo mother care; and 4) preparation for discharge and </w:t>
            </w:r>
            <w:r>
              <w:rPr>
                <w:rFonts w:asciiTheme="majorHAnsi" w:hAnsiTheme="majorHAnsi" w:cstheme="majorHAnsi"/>
                <w:sz w:val="20"/>
                <w:szCs w:val="20"/>
              </w:rPr>
              <w:t xml:space="preserve">home </w:t>
            </w:r>
            <w:r w:rsidRPr="00F8073F">
              <w:rPr>
                <w:rFonts w:asciiTheme="majorHAnsi" w:hAnsiTheme="majorHAnsi" w:cstheme="majorHAnsi"/>
                <w:sz w:val="20"/>
                <w:szCs w:val="20"/>
              </w:rPr>
              <w:t>care.</w:t>
            </w:r>
          </w:p>
        </w:tc>
        <w:tc>
          <w:tcPr>
            <w:tcW w:w="1386" w:type="dxa"/>
          </w:tcPr>
          <w:p w14:paraId="2B6B0058" w14:textId="77777777"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Doctors</w:t>
            </w:r>
          </w:p>
          <w:p w14:paraId="42F906F6" w14:textId="77777777"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668CE0C9" w14:textId="77777777"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Social worker</w:t>
            </w:r>
          </w:p>
        </w:tc>
        <w:tc>
          <w:tcPr>
            <w:tcW w:w="1213" w:type="dxa"/>
          </w:tcPr>
          <w:p w14:paraId="45985B8E" w14:textId="77777777" w:rsidR="009173F9" w:rsidRPr="00F8073F"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450B05EC" w14:textId="77777777" w:rsidR="0097561E" w:rsidRPr="005F75B8" w:rsidRDefault="0097561E" w:rsidP="009756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40520B8A" w14:textId="77777777" w:rsidR="009173F9" w:rsidRPr="00B0347B"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00FD3CF1" w14:textId="2DD0DA43" w:rsidR="009173F9" w:rsidRPr="00B0347B" w:rsidRDefault="009173F9" w:rsidP="0036018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Of the 1242 planned parent-attendant training sessions, 939 (75.6%) were held, indicating that program fidelity was high, and most trainings were implemented as intended. While 50% of parent-attendants completed all 4 FCC training sessions, 95% completed sessions 1 and 2; 60% of the total participating parent-attendants completed session 3, and 75% completed session 4. Compliance rates were over 96% for 5 of 10 FCC parent-</w:t>
            </w:r>
            <w:r w:rsidRPr="00B0347B">
              <w:rPr>
                <w:rFonts w:asciiTheme="majorHAnsi" w:hAnsiTheme="majorHAnsi" w:cstheme="majorHAnsi"/>
                <w:sz w:val="20"/>
                <w:szCs w:val="20"/>
              </w:rPr>
              <w:lastRenderedPageBreak/>
              <w:t>attendant activities and 60 to 78% for the remaining 5 activities.</w:t>
            </w:r>
          </w:p>
        </w:tc>
      </w:tr>
      <w:tr w:rsidR="009173F9" w14:paraId="5720FE15"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tcPr>
          <w:p w14:paraId="3BA21F33" w14:textId="77777777" w:rsidR="009173F9" w:rsidRPr="00F8073F" w:rsidRDefault="009173F9" w:rsidP="00CF0607">
            <w:pPr>
              <w:rPr>
                <w:rFonts w:asciiTheme="majorHAnsi" w:hAnsiTheme="majorHAnsi" w:cstheme="majorHAnsi"/>
                <w:sz w:val="20"/>
                <w:szCs w:val="20"/>
              </w:rPr>
            </w:pPr>
          </w:p>
        </w:tc>
        <w:tc>
          <w:tcPr>
            <w:tcW w:w="1145" w:type="dxa"/>
          </w:tcPr>
          <w:p w14:paraId="1B20C037" w14:textId="5F5A7BD0"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Toivonen, 202</w:t>
            </w:r>
            <w:r>
              <w:rPr>
                <w:rFonts w:asciiTheme="majorHAnsi" w:hAnsiTheme="majorHAnsi" w:cstheme="majorHAnsi"/>
                <w:sz w:val="20"/>
                <w:szCs w:val="20"/>
              </w:rPr>
              <w:t>3</w:t>
            </w:r>
          </w:p>
        </w:tc>
        <w:tc>
          <w:tcPr>
            <w:tcW w:w="1553" w:type="dxa"/>
          </w:tcPr>
          <w:p w14:paraId="5593B317" w14:textId="221502FF"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Close Collaboration with Parents training program</w:t>
            </w:r>
          </w:p>
        </w:tc>
        <w:tc>
          <w:tcPr>
            <w:tcW w:w="3342" w:type="dxa"/>
          </w:tcPr>
          <w:p w14:paraId="1E4A6D7F" w14:textId="77777777"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The intervention is grounded in infant neurobehavioral organization, attachment, and reflective thinking theories</w:t>
            </w:r>
            <w:r w:rsidRPr="00C824EC">
              <w:rPr>
                <w:rFonts w:asciiTheme="majorHAnsi" w:hAnsiTheme="majorHAnsi" w:cstheme="majorHAnsi"/>
                <w:sz w:val="20"/>
                <w:szCs w:val="20"/>
              </w:rPr>
              <w:t xml:space="preserve"> that unfold</w:t>
            </w:r>
            <w:r w:rsidRPr="00F8073F">
              <w:rPr>
                <w:rFonts w:asciiTheme="majorHAnsi" w:hAnsiTheme="majorHAnsi" w:cstheme="majorHAnsi"/>
                <w:sz w:val="20"/>
                <w:szCs w:val="20"/>
              </w:rPr>
              <w:t xml:space="preserve"> in four phases </w:t>
            </w:r>
            <w:r w:rsidRPr="00C824EC">
              <w:rPr>
                <w:rFonts w:asciiTheme="majorHAnsi" w:hAnsiTheme="majorHAnsi" w:cstheme="majorHAnsi"/>
                <w:sz w:val="20"/>
                <w:szCs w:val="20"/>
              </w:rPr>
              <w:t>across</w:t>
            </w:r>
            <w:r w:rsidRPr="00F8073F">
              <w:rPr>
                <w:rFonts w:asciiTheme="majorHAnsi" w:hAnsiTheme="majorHAnsi" w:cstheme="majorHAnsi"/>
                <w:sz w:val="20"/>
                <w:szCs w:val="20"/>
              </w:rPr>
              <w:t xml:space="preserve"> four to five months. Initially, healthcare staff learn to observe infant behavior to identify </w:t>
            </w:r>
            <w:r w:rsidRPr="00C824EC">
              <w:rPr>
                <w:rFonts w:asciiTheme="majorHAnsi" w:hAnsiTheme="majorHAnsi" w:cstheme="majorHAnsi"/>
                <w:sz w:val="20"/>
                <w:szCs w:val="20"/>
              </w:rPr>
              <w:t xml:space="preserve">each infant's </w:t>
            </w:r>
            <w:r w:rsidRPr="00F8073F">
              <w:rPr>
                <w:rFonts w:asciiTheme="majorHAnsi" w:hAnsiTheme="majorHAnsi" w:cstheme="majorHAnsi"/>
                <w:sz w:val="20"/>
                <w:szCs w:val="20"/>
              </w:rPr>
              <w:t xml:space="preserve">individual needs. Next, they observe infants with </w:t>
            </w:r>
            <w:r w:rsidRPr="00C824EC">
              <w:rPr>
                <w:rFonts w:asciiTheme="majorHAnsi" w:hAnsiTheme="majorHAnsi" w:cstheme="majorHAnsi"/>
                <w:sz w:val="20"/>
                <w:szCs w:val="20"/>
              </w:rPr>
              <w:t xml:space="preserve">their </w:t>
            </w:r>
            <w:r w:rsidRPr="00F8073F">
              <w:rPr>
                <w:rFonts w:asciiTheme="majorHAnsi" w:hAnsiTheme="majorHAnsi" w:cstheme="majorHAnsi"/>
                <w:sz w:val="20"/>
                <w:szCs w:val="20"/>
              </w:rPr>
              <w:t xml:space="preserve">parents, focusing on actively listening to </w:t>
            </w:r>
            <w:r w:rsidRPr="00C824EC">
              <w:rPr>
                <w:rFonts w:asciiTheme="majorHAnsi" w:hAnsiTheme="majorHAnsi" w:cstheme="majorHAnsi"/>
                <w:sz w:val="20"/>
                <w:szCs w:val="20"/>
              </w:rPr>
              <w:t xml:space="preserve">the </w:t>
            </w:r>
            <w:r w:rsidRPr="00F8073F">
              <w:rPr>
                <w:rFonts w:asciiTheme="majorHAnsi" w:hAnsiTheme="majorHAnsi" w:cstheme="majorHAnsi"/>
                <w:sz w:val="20"/>
                <w:szCs w:val="20"/>
              </w:rPr>
              <w:t xml:space="preserve">parents’ perceptions. In the third phase, staff </w:t>
            </w:r>
            <w:r w:rsidRPr="00C824EC">
              <w:rPr>
                <w:rFonts w:asciiTheme="majorHAnsi" w:hAnsiTheme="majorHAnsi" w:cstheme="majorHAnsi"/>
                <w:sz w:val="20"/>
                <w:szCs w:val="20"/>
              </w:rPr>
              <w:t>explore</w:t>
            </w:r>
            <w:r w:rsidRPr="00F8073F">
              <w:rPr>
                <w:rFonts w:asciiTheme="majorHAnsi" w:hAnsiTheme="majorHAnsi" w:cstheme="majorHAnsi"/>
                <w:sz w:val="20"/>
                <w:szCs w:val="20"/>
              </w:rPr>
              <w:t xml:space="preserve"> the parents’ journey, fostering empathetic understanding and enhancing the </w:t>
            </w:r>
            <w:r w:rsidRPr="00C824EC">
              <w:rPr>
                <w:rFonts w:asciiTheme="majorHAnsi" w:hAnsiTheme="majorHAnsi" w:cstheme="majorHAnsi"/>
                <w:sz w:val="20"/>
                <w:szCs w:val="20"/>
              </w:rPr>
              <w:t xml:space="preserve">bond between parent and </w:t>
            </w:r>
            <w:r w:rsidRPr="00F8073F">
              <w:rPr>
                <w:rFonts w:asciiTheme="majorHAnsi" w:hAnsiTheme="majorHAnsi" w:cstheme="majorHAnsi"/>
                <w:sz w:val="20"/>
                <w:szCs w:val="20"/>
              </w:rPr>
              <w:t>infant</w:t>
            </w:r>
            <w:r w:rsidRPr="00C824EC">
              <w:rPr>
                <w:rFonts w:asciiTheme="majorHAnsi" w:hAnsiTheme="majorHAnsi" w:cstheme="majorHAnsi"/>
                <w:sz w:val="20"/>
                <w:szCs w:val="20"/>
              </w:rPr>
              <w:t>.</w:t>
            </w:r>
            <w:r w:rsidRPr="00F8073F">
              <w:rPr>
                <w:rFonts w:asciiTheme="majorHAnsi" w:hAnsiTheme="majorHAnsi" w:cstheme="majorHAnsi"/>
                <w:sz w:val="20"/>
                <w:szCs w:val="20"/>
              </w:rPr>
              <w:t xml:space="preserve"> Finally, </w:t>
            </w:r>
            <w:r w:rsidRPr="00C824EC">
              <w:rPr>
                <w:rFonts w:asciiTheme="majorHAnsi" w:hAnsiTheme="majorHAnsi" w:cstheme="majorHAnsi"/>
                <w:sz w:val="20"/>
                <w:szCs w:val="20"/>
              </w:rPr>
              <w:t>they integrate</w:t>
            </w:r>
            <w:r w:rsidRPr="00F8073F">
              <w:rPr>
                <w:rFonts w:asciiTheme="majorHAnsi" w:hAnsiTheme="majorHAnsi" w:cstheme="majorHAnsi"/>
                <w:sz w:val="20"/>
                <w:szCs w:val="20"/>
              </w:rPr>
              <w:t xml:space="preserve"> parents into decision-making and </w:t>
            </w:r>
            <w:r w:rsidRPr="00C824EC">
              <w:rPr>
                <w:rFonts w:asciiTheme="majorHAnsi" w:hAnsiTheme="majorHAnsi" w:cstheme="majorHAnsi"/>
                <w:sz w:val="20"/>
                <w:szCs w:val="20"/>
              </w:rPr>
              <w:t>collaborate</w:t>
            </w:r>
            <w:r w:rsidRPr="00F8073F">
              <w:rPr>
                <w:rFonts w:asciiTheme="majorHAnsi" w:hAnsiTheme="majorHAnsi" w:cstheme="majorHAnsi"/>
                <w:sz w:val="20"/>
                <w:szCs w:val="20"/>
              </w:rPr>
              <w:t xml:space="preserve"> on planning the transition home.</w:t>
            </w:r>
          </w:p>
        </w:tc>
        <w:tc>
          <w:tcPr>
            <w:tcW w:w="1386" w:type="dxa"/>
          </w:tcPr>
          <w:p w14:paraId="28576972" w14:textId="77777777"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Doctors</w:t>
            </w:r>
          </w:p>
          <w:p w14:paraId="3C74F8C1" w14:textId="77777777"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6E77E2BF" w14:textId="77777777"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Allied Healthcare</w:t>
            </w:r>
          </w:p>
        </w:tc>
        <w:tc>
          <w:tcPr>
            <w:tcW w:w="1213" w:type="dxa"/>
          </w:tcPr>
          <w:p w14:paraId="0842A30A" w14:textId="77777777" w:rsidR="009173F9" w:rsidRPr="00F8073F"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79B440D2" w14:textId="77777777" w:rsidR="0097561E" w:rsidRPr="005F75B8" w:rsidRDefault="0097561E" w:rsidP="009756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29CD75DB" w14:textId="77777777" w:rsidR="009173F9" w:rsidRPr="00B0347B"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7F756E9A" w14:textId="54B11DB4" w:rsidR="009173F9" w:rsidRPr="00B0347B" w:rsidRDefault="009173F9" w:rsidP="00CF060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The fathers’ total score and the score indicating “Shared decision-making” were higher after the intervention than before. The mothers’ total score did not differ between the 2 time periods. The nurses’ total score was higher after the intervention than before. Of the individual items, higher scores were found for “Active listening,” “Parents’ trust in the nurse,” and “Emotional support.”</w:t>
            </w:r>
          </w:p>
        </w:tc>
      </w:tr>
      <w:tr w:rsidR="009173F9" w14:paraId="46CF2576"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27C05A73" w14:textId="77777777" w:rsidR="009173F9" w:rsidRPr="00F8073F" w:rsidRDefault="009173F9" w:rsidP="00743D74">
            <w:pPr>
              <w:rPr>
                <w:rFonts w:asciiTheme="majorHAnsi" w:hAnsiTheme="majorHAnsi" w:cstheme="majorHAnsi"/>
                <w:sz w:val="20"/>
                <w:szCs w:val="20"/>
              </w:rPr>
            </w:pPr>
          </w:p>
        </w:tc>
        <w:tc>
          <w:tcPr>
            <w:tcW w:w="1145" w:type="dxa"/>
          </w:tcPr>
          <w:p w14:paraId="67BD70BF" w14:textId="10CC2326"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Albayrak, 2022</w:t>
            </w:r>
          </w:p>
        </w:tc>
        <w:tc>
          <w:tcPr>
            <w:tcW w:w="1553" w:type="dxa"/>
          </w:tcPr>
          <w:p w14:paraId="195ABA0F" w14:textId="52B79434"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Implementing family-centered nursing care interventions</w:t>
            </w:r>
          </w:p>
        </w:tc>
        <w:tc>
          <w:tcPr>
            <w:tcW w:w="3342" w:type="dxa"/>
          </w:tcPr>
          <w:p w14:paraId="48A0817A" w14:textId="77777777" w:rsidR="009173F9" w:rsidRPr="00D35A69"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35A69">
              <w:rPr>
                <w:rFonts w:asciiTheme="majorHAnsi" w:hAnsiTheme="majorHAnsi" w:cstheme="majorHAnsi"/>
                <w:sz w:val="20"/>
                <w:szCs w:val="20"/>
              </w:rPr>
              <w:t xml:space="preserve">An </w:t>
            </w:r>
            <w:r w:rsidRPr="00F8073F">
              <w:rPr>
                <w:rFonts w:asciiTheme="majorHAnsi" w:hAnsiTheme="majorHAnsi" w:cstheme="majorHAnsi"/>
                <w:sz w:val="20"/>
                <w:szCs w:val="20"/>
              </w:rPr>
              <w:t xml:space="preserve">FCC committee was established to provide managerial and resource support for implementing FCC-based nursing interventions. Nurses were divided into groups and </w:t>
            </w:r>
            <w:r w:rsidRPr="00D35A69">
              <w:rPr>
                <w:rFonts w:asciiTheme="majorHAnsi" w:hAnsiTheme="majorHAnsi" w:cstheme="majorHAnsi"/>
                <w:sz w:val="20"/>
                <w:szCs w:val="20"/>
              </w:rPr>
              <w:t>given</w:t>
            </w:r>
            <w:r w:rsidRPr="00F8073F">
              <w:rPr>
                <w:rFonts w:asciiTheme="majorHAnsi" w:hAnsiTheme="majorHAnsi" w:cstheme="majorHAnsi"/>
                <w:sz w:val="20"/>
                <w:szCs w:val="20"/>
              </w:rPr>
              <w:t xml:space="preserve"> educational booklets. Each group received four hours of training to </w:t>
            </w:r>
            <w:r w:rsidRPr="00D35A69">
              <w:rPr>
                <w:rFonts w:asciiTheme="majorHAnsi" w:hAnsiTheme="majorHAnsi" w:cstheme="majorHAnsi"/>
                <w:sz w:val="20"/>
                <w:szCs w:val="20"/>
              </w:rPr>
              <w:t>enhance</w:t>
            </w:r>
            <w:r w:rsidRPr="00F8073F">
              <w:rPr>
                <w:rFonts w:asciiTheme="majorHAnsi" w:hAnsiTheme="majorHAnsi" w:cstheme="majorHAnsi"/>
                <w:sz w:val="20"/>
                <w:szCs w:val="20"/>
              </w:rPr>
              <w:t xml:space="preserve"> their attitudes towards FCC. The interactive</w:t>
            </w:r>
            <w:r w:rsidRPr="00D35A69">
              <w:rPr>
                <w:rFonts w:asciiTheme="majorHAnsi" w:hAnsiTheme="majorHAnsi" w:cstheme="majorHAnsi"/>
                <w:sz w:val="20"/>
                <w:szCs w:val="20"/>
              </w:rPr>
              <w:t xml:space="preserve"> training encouraged</w:t>
            </w:r>
            <w:r w:rsidRPr="00F8073F">
              <w:rPr>
                <w:rFonts w:asciiTheme="majorHAnsi" w:hAnsiTheme="majorHAnsi" w:cstheme="majorHAnsi"/>
                <w:sz w:val="20"/>
                <w:szCs w:val="20"/>
              </w:rPr>
              <w:t xml:space="preserve"> nurses to adopt a positive </w:t>
            </w:r>
            <w:r w:rsidRPr="00D35A69">
              <w:rPr>
                <w:rFonts w:asciiTheme="majorHAnsi" w:hAnsiTheme="majorHAnsi" w:cstheme="majorHAnsi"/>
                <w:sz w:val="20"/>
                <w:szCs w:val="20"/>
              </w:rPr>
              <w:t xml:space="preserve">view of </w:t>
            </w:r>
            <w:r w:rsidRPr="00F8073F">
              <w:rPr>
                <w:rFonts w:asciiTheme="majorHAnsi" w:hAnsiTheme="majorHAnsi" w:cstheme="majorHAnsi"/>
                <w:sz w:val="20"/>
                <w:szCs w:val="20"/>
              </w:rPr>
              <w:t xml:space="preserve">FCC. Nurses were </w:t>
            </w:r>
            <w:r w:rsidRPr="00D35A69">
              <w:rPr>
                <w:rFonts w:asciiTheme="majorHAnsi" w:hAnsiTheme="majorHAnsi" w:cstheme="majorHAnsi"/>
                <w:sz w:val="20"/>
                <w:szCs w:val="20"/>
              </w:rPr>
              <w:t xml:space="preserve">assessed </w:t>
            </w:r>
            <w:r w:rsidRPr="00F8073F">
              <w:rPr>
                <w:rFonts w:asciiTheme="majorHAnsi" w:hAnsiTheme="majorHAnsi" w:cstheme="majorHAnsi"/>
                <w:sz w:val="20"/>
                <w:szCs w:val="20"/>
              </w:rPr>
              <w:t xml:space="preserve">to ensure they </w:t>
            </w:r>
            <w:r w:rsidRPr="00D35A69">
              <w:rPr>
                <w:rFonts w:asciiTheme="majorHAnsi" w:hAnsiTheme="majorHAnsi" w:cstheme="majorHAnsi"/>
                <w:sz w:val="20"/>
                <w:szCs w:val="20"/>
              </w:rPr>
              <w:t>acquired</w:t>
            </w:r>
            <w:r w:rsidRPr="00F8073F">
              <w:rPr>
                <w:rFonts w:asciiTheme="majorHAnsi" w:hAnsiTheme="majorHAnsi" w:cstheme="majorHAnsi"/>
                <w:sz w:val="20"/>
                <w:szCs w:val="20"/>
              </w:rPr>
              <w:t xml:space="preserve"> the necessary FCC-related skills, and their attitudes were re-</w:t>
            </w:r>
            <w:r w:rsidRPr="00D35A69">
              <w:rPr>
                <w:rFonts w:asciiTheme="majorHAnsi" w:hAnsiTheme="majorHAnsi" w:cstheme="majorHAnsi"/>
                <w:sz w:val="20"/>
                <w:szCs w:val="20"/>
              </w:rPr>
              <w:t xml:space="preserve">evaluated </w:t>
            </w:r>
            <w:r w:rsidRPr="00F8073F">
              <w:rPr>
                <w:rFonts w:asciiTheme="majorHAnsi" w:hAnsiTheme="majorHAnsi" w:cstheme="majorHAnsi"/>
                <w:sz w:val="20"/>
                <w:szCs w:val="20"/>
              </w:rPr>
              <w:t>after the training. The following interventions were implemented:</w:t>
            </w:r>
            <w:r w:rsidRPr="00D35A69">
              <w:rPr>
                <w:rFonts w:asciiTheme="majorHAnsi" w:hAnsiTheme="majorHAnsi" w:cstheme="majorHAnsi"/>
                <w:sz w:val="20"/>
                <w:szCs w:val="20"/>
              </w:rPr>
              <w:t xml:space="preserve"> </w:t>
            </w:r>
          </w:p>
          <w:p w14:paraId="50940FB8" w14:textId="77777777" w:rsidR="009173F9" w:rsidRPr="005051F9" w:rsidRDefault="009173F9" w:rsidP="00743D74">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rPr>
            </w:pPr>
            <w:r w:rsidRPr="00F8073F">
              <w:rPr>
                <w:rFonts w:asciiTheme="majorHAnsi" w:hAnsiTheme="majorHAnsi" w:cstheme="majorHAnsi"/>
                <w:sz w:val="20"/>
                <w:szCs w:val="20"/>
              </w:rPr>
              <w:t xml:space="preserve">(1) orientation </w:t>
            </w:r>
            <w:r w:rsidRPr="00D35A69">
              <w:rPr>
                <w:rFonts w:asciiTheme="majorHAnsi" w:hAnsiTheme="majorHAnsi" w:cstheme="majorHAnsi"/>
                <w:sz w:val="20"/>
                <w:szCs w:val="20"/>
              </w:rPr>
              <w:t xml:space="preserve">for parents </w:t>
            </w:r>
            <w:r w:rsidRPr="00F8073F">
              <w:rPr>
                <w:rFonts w:asciiTheme="majorHAnsi" w:hAnsiTheme="majorHAnsi" w:cstheme="majorHAnsi"/>
                <w:sz w:val="20"/>
                <w:szCs w:val="20"/>
              </w:rPr>
              <w:t xml:space="preserve">to the NICU, (2) providing guidebooks and educational </w:t>
            </w:r>
            <w:r w:rsidRPr="00D35A69">
              <w:rPr>
                <w:rFonts w:asciiTheme="majorHAnsi" w:hAnsiTheme="majorHAnsi" w:cstheme="majorHAnsi"/>
                <w:sz w:val="20"/>
                <w:szCs w:val="20"/>
              </w:rPr>
              <w:t>materials</w:t>
            </w:r>
            <w:r w:rsidRPr="00F8073F">
              <w:rPr>
                <w:rFonts w:asciiTheme="majorHAnsi" w:hAnsiTheme="majorHAnsi" w:cstheme="majorHAnsi"/>
                <w:sz w:val="20"/>
                <w:szCs w:val="20"/>
              </w:rPr>
              <w:t xml:space="preserve"> to parents, (3) an open visitation policy for parents (</w:t>
            </w:r>
            <w:r w:rsidRPr="00D35A69">
              <w:rPr>
                <w:rFonts w:asciiTheme="majorHAnsi" w:hAnsiTheme="majorHAnsi" w:cstheme="majorHAnsi"/>
                <w:sz w:val="20"/>
                <w:szCs w:val="20"/>
              </w:rPr>
              <w:t xml:space="preserve">increasing </w:t>
            </w:r>
            <w:r w:rsidRPr="00F8073F">
              <w:rPr>
                <w:rFonts w:asciiTheme="majorHAnsi" w:hAnsiTheme="majorHAnsi" w:cstheme="majorHAnsi"/>
                <w:sz w:val="20"/>
                <w:szCs w:val="20"/>
              </w:rPr>
              <w:t xml:space="preserve">visitation hours from one hour to 4–6 </w:t>
            </w:r>
            <w:r w:rsidRPr="00D35A69">
              <w:rPr>
                <w:rFonts w:asciiTheme="majorHAnsi" w:hAnsiTheme="majorHAnsi" w:cstheme="majorHAnsi"/>
                <w:sz w:val="20"/>
                <w:szCs w:val="20"/>
              </w:rPr>
              <w:t xml:space="preserve">hours </w:t>
            </w:r>
            <w:r w:rsidRPr="00F8073F">
              <w:rPr>
                <w:rFonts w:asciiTheme="majorHAnsi" w:hAnsiTheme="majorHAnsi" w:cstheme="majorHAnsi"/>
                <w:sz w:val="20"/>
                <w:szCs w:val="20"/>
              </w:rPr>
              <w:t xml:space="preserve">daily), (4) allowing parents </w:t>
            </w:r>
            <w:r w:rsidRPr="00D35A69">
              <w:rPr>
                <w:rFonts w:asciiTheme="majorHAnsi" w:hAnsiTheme="majorHAnsi" w:cstheme="majorHAnsi"/>
                <w:sz w:val="20"/>
                <w:szCs w:val="20"/>
              </w:rPr>
              <w:t xml:space="preserve">to be present </w:t>
            </w:r>
            <w:r w:rsidRPr="00F8073F">
              <w:rPr>
                <w:rFonts w:asciiTheme="majorHAnsi" w:hAnsiTheme="majorHAnsi" w:cstheme="majorHAnsi"/>
                <w:sz w:val="20"/>
                <w:szCs w:val="20"/>
              </w:rPr>
              <w:t xml:space="preserve">at the bedside </w:t>
            </w:r>
            <w:r w:rsidRPr="00F8073F">
              <w:rPr>
                <w:rFonts w:asciiTheme="majorHAnsi" w:hAnsiTheme="majorHAnsi" w:cstheme="majorHAnsi"/>
                <w:sz w:val="20"/>
                <w:szCs w:val="20"/>
              </w:rPr>
              <w:lastRenderedPageBreak/>
              <w:t>during interdisciplinary team rounds, (5) educating parents about care delivery</w:t>
            </w:r>
            <w:r w:rsidRPr="00D35A69">
              <w:rPr>
                <w:rFonts w:asciiTheme="majorHAnsi" w:hAnsiTheme="majorHAnsi" w:cstheme="majorHAnsi"/>
                <w:sz w:val="20"/>
                <w:szCs w:val="20"/>
              </w:rPr>
              <w:t xml:space="preserve"> at the bedside</w:t>
            </w:r>
            <w:r w:rsidRPr="00F8073F">
              <w:rPr>
                <w:rFonts w:asciiTheme="majorHAnsi" w:hAnsiTheme="majorHAnsi" w:cstheme="majorHAnsi"/>
                <w:sz w:val="20"/>
                <w:szCs w:val="20"/>
              </w:rPr>
              <w:t xml:space="preserve">, (6) observing and assisting mothers </w:t>
            </w:r>
            <w:r w:rsidRPr="00D35A69">
              <w:rPr>
                <w:rFonts w:asciiTheme="majorHAnsi" w:hAnsiTheme="majorHAnsi" w:cstheme="majorHAnsi"/>
                <w:sz w:val="20"/>
                <w:szCs w:val="20"/>
              </w:rPr>
              <w:t xml:space="preserve">with </w:t>
            </w:r>
            <w:r w:rsidRPr="00F8073F">
              <w:rPr>
                <w:rFonts w:asciiTheme="majorHAnsi" w:hAnsiTheme="majorHAnsi" w:cstheme="majorHAnsi"/>
                <w:sz w:val="20"/>
                <w:szCs w:val="20"/>
              </w:rPr>
              <w:t xml:space="preserve">breastfeeding, (7) </w:t>
            </w:r>
            <w:r w:rsidRPr="00D35A69">
              <w:rPr>
                <w:rFonts w:asciiTheme="majorHAnsi" w:hAnsiTheme="majorHAnsi" w:cstheme="majorHAnsi"/>
                <w:sz w:val="20"/>
                <w:szCs w:val="20"/>
              </w:rPr>
              <w:t xml:space="preserve">enhancing </w:t>
            </w:r>
            <w:r w:rsidRPr="00F8073F">
              <w:rPr>
                <w:rFonts w:asciiTheme="majorHAnsi" w:hAnsiTheme="majorHAnsi" w:cstheme="majorHAnsi"/>
                <w:sz w:val="20"/>
                <w:szCs w:val="20"/>
              </w:rPr>
              <w:t xml:space="preserve">and ensuring parental involvement in the </w:t>
            </w:r>
            <w:r w:rsidRPr="00D35A69">
              <w:rPr>
                <w:rFonts w:asciiTheme="majorHAnsi" w:hAnsiTheme="majorHAnsi" w:cstheme="majorHAnsi"/>
                <w:sz w:val="20"/>
                <w:szCs w:val="20"/>
              </w:rPr>
              <w:t xml:space="preserve">infant's </w:t>
            </w:r>
            <w:r w:rsidRPr="00F8073F">
              <w:rPr>
                <w:rFonts w:asciiTheme="majorHAnsi" w:hAnsiTheme="majorHAnsi" w:cstheme="majorHAnsi"/>
                <w:sz w:val="20"/>
                <w:szCs w:val="20"/>
              </w:rPr>
              <w:t xml:space="preserve">care, (8) coordinating parent support </w:t>
            </w:r>
            <w:r w:rsidRPr="00D35A69">
              <w:rPr>
                <w:rFonts w:asciiTheme="majorHAnsi" w:hAnsiTheme="majorHAnsi" w:cstheme="majorHAnsi"/>
                <w:sz w:val="20"/>
                <w:szCs w:val="20"/>
              </w:rPr>
              <w:t>group</w:t>
            </w:r>
            <w:r w:rsidRPr="00F8073F">
              <w:rPr>
                <w:rFonts w:asciiTheme="majorHAnsi" w:hAnsiTheme="majorHAnsi" w:cstheme="majorHAnsi"/>
                <w:sz w:val="20"/>
                <w:szCs w:val="20"/>
              </w:rPr>
              <w:t xml:space="preserve"> meetings, (9) planning </w:t>
            </w:r>
            <w:r w:rsidRPr="00D35A69">
              <w:rPr>
                <w:rFonts w:asciiTheme="majorHAnsi" w:hAnsiTheme="majorHAnsi" w:cstheme="majorHAnsi"/>
                <w:sz w:val="20"/>
                <w:szCs w:val="20"/>
              </w:rPr>
              <w:t>for</w:t>
            </w:r>
            <w:r w:rsidRPr="00F8073F">
              <w:rPr>
                <w:rFonts w:asciiTheme="majorHAnsi" w:hAnsiTheme="majorHAnsi" w:cstheme="majorHAnsi"/>
                <w:sz w:val="20"/>
                <w:szCs w:val="20"/>
              </w:rPr>
              <w:t xml:space="preserve"> discharge from the time of admission, and (10) monitoring the infant’s health after discharge with daily phone calls </w:t>
            </w:r>
            <w:r w:rsidRPr="00D35A69">
              <w:rPr>
                <w:rFonts w:asciiTheme="majorHAnsi" w:hAnsiTheme="majorHAnsi" w:cstheme="majorHAnsi"/>
                <w:sz w:val="20"/>
                <w:szCs w:val="20"/>
              </w:rPr>
              <w:t>during</w:t>
            </w:r>
            <w:r w:rsidRPr="00F8073F">
              <w:rPr>
                <w:rFonts w:asciiTheme="majorHAnsi" w:hAnsiTheme="majorHAnsi" w:cstheme="majorHAnsi"/>
                <w:sz w:val="20"/>
                <w:szCs w:val="20"/>
              </w:rPr>
              <w:t xml:space="preserve"> the first week, at the end of the second week, and </w:t>
            </w:r>
            <w:r w:rsidRPr="00D35A69">
              <w:rPr>
                <w:rFonts w:asciiTheme="majorHAnsi" w:hAnsiTheme="majorHAnsi" w:cstheme="majorHAnsi"/>
                <w:sz w:val="20"/>
                <w:szCs w:val="20"/>
              </w:rPr>
              <w:t xml:space="preserve">at the </w:t>
            </w:r>
            <w:r w:rsidRPr="00F8073F">
              <w:rPr>
                <w:rFonts w:asciiTheme="majorHAnsi" w:hAnsiTheme="majorHAnsi" w:cstheme="majorHAnsi"/>
                <w:sz w:val="20"/>
                <w:szCs w:val="20"/>
              </w:rPr>
              <w:t>end of the first month.</w:t>
            </w:r>
          </w:p>
        </w:tc>
        <w:tc>
          <w:tcPr>
            <w:tcW w:w="1386" w:type="dxa"/>
          </w:tcPr>
          <w:p w14:paraId="5B2BDCFC" w14:textId="77777777"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Doctors</w:t>
            </w:r>
          </w:p>
          <w:p w14:paraId="3CC992E7" w14:textId="77777777"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1C157C37" w14:textId="77777777"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Hospital administration</w:t>
            </w:r>
          </w:p>
        </w:tc>
        <w:tc>
          <w:tcPr>
            <w:tcW w:w="1213" w:type="dxa"/>
          </w:tcPr>
          <w:p w14:paraId="7F4B0AB7" w14:textId="77777777"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14BF16F9" w14:textId="77777777" w:rsidR="00791D0A" w:rsidRPr="005F75B8" w:rsidRDefault="00791D0A" w:rsidP="00791D0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68D8100F" w14:textId="77777777" w:rsidR="009173F9" w:rsidRPr="00F8073F"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7CE70C48" w14:textId="47D24619" w:rsidR="009173F9" w:rsidRPr="00B0347B" w:rsidRDefault="009173F9" w:rsidP="00743D7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The Parent Participation Attitude Scale scores for nurses were higher immediately after training (4.30 ± 0.31) and one month after training (4.17 ± 0.34) compared to before the training (3.66 ± 0.27).</w:t>
            </w:r>
            <w:r>
              <w:rPr>
                <w:rFonts w:asciiTheme="majorHAnsi" w:hAnsiTheme="majorHAnsi" w:cstheme="majorHAnsi"/>
                <w:sz w:val="20"/>
                <w:szCs w:val="20"/>
              </w:rPr>
              <w:t xml:space="preserve"> </w:t>
            </w:r>
            <w:r w:rsidRPr="00F8073F">
              <w:rPr>
                <w:rFonts w:asciiTheme="majorHAnsi" w:hAnsiTheme="majorHAnsi" w:cstheme="majorHAnsi"/>
                <w:sz w:val="20"/>
                <w:szCs w:val="20"/>
              </w:rPr>
              <w:t>The mean body weight of preterm infants in the experimental group measured during discharge was significantly higher (2248.53 vs 2147.83, p&lt; 0.001)</w:t>
            </w:r>
            <w:r>
              <w:rPr>
                <w:rFonts w:asciiTheme="majorHAnsi" w:hAnsiTheme="majorHAnsi" w:cstheme="majorHAnsi"/>
                <w:sz w:val="20"/>
                <w:szCs w:val="20"/>
              </w:rPr>
              <w:t xml:space="preserve">, but there was no </w:t>
            </w:r>
            <w:r w:rsidRPr="00F13B3F">
              <w:rPr>
                <w:rFonts w:asciiTheme="majorHAnsi" w:hAnsiTheme="majorHAnsi" w:cstheme="majorHAnsi"/>
                <w:sz w:val="20"/>
                <w:szCs w:val="20"/>
              </w:rPr>
              <w:t xml:space="preserve">difference in length of stay at </w:t>
            </w:r>
            <w:r w:rsidRPr="00B0347B">
              <w:rPr>
                <w:rFonts w:asciiTheme="majorHAnsi" w:hAnsiTheme="majorHAnsi" w:cstheme="majorHAnsi"/>
                <w:sz w:val="20"/>
                <w:szCs w:val="20"/>
              </w:rPr>
              <w:t>NICU</w:t>
            </w:r>
            <w:r w:rsidRPr="00F13B3F">
              <w:rPr>
                <w:rFonts w:asciiTheme="majorHAnsi" w:hAnsiTheme="majorHAnsi" w:cstheme="majorHAnsi"/>
                <w:sz w:val="20"/>
                <w:szCs w:val="20"/>
              </w:rPr>
              <w:t>.</w:t>
            </w:r>
            <w:r w:rsidRPr="00B0347B">
              <w:rPr>
                <w:rFonts w:asciiTheme="majorHAnsi" w:hAnsiTheme="majorHAnsi" w:cstheme="majorHAnsi"/>
                <w:sz w:val="20"/>
                <w:szCs w:val="20"/>
              </w:rPr>
              <w:t xml:space="preserve"> </w:t>
            </w:r>
            <w:r w:rsidRPr="00F13B3F">
              <w:rPr>
                <w:rFonts w:asciiTheme="majorHAnsi" w:hAnsiTheme="majorHAnsi" w:cstheme="majorHAnsi"/>
                <w:sz w:val="20"/>
                <w:szCs w:val="20"/>
              </w:rPr>
              <w:t>The maternal</w:t>
            </w:r>
            <w:r w:rsidRPr="00B0347B">
              <w:rPr>
                <w:rFonts w:asciiTheme="majorHAnsi" w:hAnsiTheme="majorHAnsi" w:cstheme="majorHAnsi"/>
                <w:sz w:val="20"/>
                <w:szCs w:val="20"/>
              </w:rPr>
              <w:t xml:space="preserve"> </w:t>
            </w:r>
            <w:r w:rsidRPr="00F13B3F">
              <w:rPr>
                <w:rFonts w:asciiTheme="majorHAnsi" w:hAnsiTheme="majorHAnsi" w:cstheme="majorHAnsi"/>
                <w:sz w:val="20"/>
                <w:szCs w:val="20"/>
              </w:rPr>
              <w:t>attachment and satisfaction scores of the parents in the experimental group were significantly higher</w:t>
            </w:r>
            <w:r w:rsidRPr="00B0347B">
              <w:rPr>
                <w:rFonts w:asciiTheme="majorHAnsi" w:hAnsiTheme="majorHAnsi" w:cstheme="majorHAnsi"/>
                <w:sz w:val="20"/>
                <w:szCs w:val="20"/>
              </w:rPr>
              <w:t xml:space="preserve"> </w:t>
            </w:r>
            <w:r w:rsidRPr="00F13B3F">
              <w:rPr>
                <w:rFonts w:asciiTheme="majorHAnsi" w:hAnsiTheme="majorHAnsi" w:cstheme="majorHAnsi"/>
                <w:sz w:val="20"/>
                <w:szCs w:val="20"/>
              </w:rPr>
              <w:t>than those in the control group.</w:t>
            </w:r>
          </w:p>
        </w:tc>
      </w:tr>
      <w:tr w:rsidR="009173F9" w14:paraId="498BB3EB"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tcPr>
          <w:p w14:paraId="13DCEAB9" w14:textId="77777777" w:rsidR="009173F9" w:rsidRPr="00F8073F" w:rsidRDefault="009173F9" w:rsidP="00E301FB">
            <w:pPr>
              <w:rPr>
                <w:rFonts w:asciiTheme="majorHAnsi" w:hAnsiTheme="majorHAnsi" w:cstheme="majorHAnsi"/>
                <w:sz w:val="20"/>
                <w:szCs w:val="20"/>
              </w:rPr>
            </w:pPr>
          </w:p>
        </w:tc>
        <w:tc>
          <w:tcPr>
            <w:tcW w:w="1145" w:type="dxa"/>
          </w:tcPr>
          <w:p w14:paraId="493410DA" w14:textId="452F0CCE"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O’Brien, 2019</w:t>
            </w:r>
          </w:p>
        </w:tc>
        <w:tc>
          <w:tcPr>
            <w:tcW w:w="1553" w:type="dxa"/>
          </w:tcPr>
          <w:p w14:paraId="1D25804B" w14:textId="4DB8E4F3"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Implementing the Family Integrated Care (FICare) program</w:t>
            </w:r>
          </w:p>
        </w:tc>
        <w:tc>
          <w:tcPr>
            <w:tcW w:w="3342" w:type="dxa"/>
          </w:tcPr>
          <w:p w14:paraId="42B782DB" w14:textId="77777777" w:rsidR="009173F9" w:rsidRPr="00D35A69"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Training Workshops: </w:t>
            </w:r>
            <w:r w:rsidRPr="00D35A69">
              <w:rPr>
                <w:rFonts w:asciiTheme="majorHAnsi" w:hAnsiTheme="majorHAnsi" w:cstheme="majorHAnsi"/>
                <w:sz w:val="20"/>
                <w:szCs w:val="20"/>
              </w:rPr>
              <w:t>Each</w:t>
            </w:r>
            <w:r w:rsidRPr="00F8073F">
              <w:rPr>
                <w:rFonts w:asciiTheme="majorHAnsi" w:hAnsiTheme="majorHAnsi" w:cstheme="majorHAnsi"/>
                <w:sz w:val="20"/>
                <w:szCs w:val="20"/>
              </w:rPr>
              <w:t xml:space="preserve"> FICare site </w:t>
            </w:r>
            <w:r w:rsidRPr="00D35A69">
              <w:rPr>
                <w:rFonts w:asciiTheme="majorHAnsi" w:hAnsiTheme="majorHAnsi" w:cstheme="majorHAnsi"/>
                <w:sz w:val="20"/>
                <w:szCs w:val="20"/>
              </w:rPr>
              <w:t>held</w:t>
            </w:r>
            <w:r w:rsidRPr="00F8073F">
              <w:rPr>
                <w:rFonts w:asciiTheme="majorHAnsi" w:hAnsiTheme="majorHAnsi" w:cstheme="majorHAnsi"/>
                <w:sz w:val="20"/>
                <w:szCs w:val="20"/>
              </w:rPr>
              <w:t xml:space="preserve"> a </w:t>
            </w:r>
            <w:r w:rsidRPr="00D35A69">
              <w:rPr>
                <w:rFonts w:asciiTheme="majorHAnsi" w:hAnsiTheme="majorHAnsi" w:cstheme="majorHAnsi"/>
                <w:sz w:val="20"/>
                <w:szCs w:val="20"/>
              </w:rPr>
              <w:t>two</w:t>
            </w:r>
            <w:r w:rsidRPr="00F8073F">
              <w:rPr>
                <w:rFonts w:asciiTheme="majorHAnsi" w:hAnsiTheme="majorHAnsi" w:cstheme="majorHAnsi"/>
                <w:sz w:val="20"/>
                <w:szCs w:val="20"/>
              </w:rPr>
              <w:t xml:space="preserve">-day training workshop on </w:t>
            </w:r>
            <w:r w:rsidRPr="00D35A69">
              <w:rPr>
                <w:rFonts w:asciiTheme="majorHAnsi" w:hAnsiTheme="majorHAnsi" w:cstheme="majorHAnsi"/>
                <w:sz w:val="20"/>
                <w:szCs w:val="20"/>
              </w:rPr>
              <w:t xml:space="preserve">FICare's </w:t>
            </w:r>
            <w:r w:rsidRPr="00F8073F">
              <w:rPr>
                <w:rFonts w:asciiTheme="majorHAnsi" w:hAnsiTheme="majorHAnsi" w:cstheme="majorHAnsi"/>
                <w:sz w:val="20"/>
                <w:szCs w:val="20"/>
              </w:rPr>
              <w:t>four pillars</w:t>
            </w:r>
            <w:r w:rsidRPr="00D35A69">
              <w:rPr>
                <w:rFonts w:asciiTheme="majorHAnsi" w:hAnsiTheme="majorHAnsi" w:cstheme="majorHAnsi"/>
                <w:sz w:val="20"/>
                <w:szCs w:val="20"/>
              </w:rPr>
              <w:t>:</w:t>
            </w:r>
            <w:r w:rsidRPr="00F8073F">
              <w:rPr>
                <w:rFonts w:asciiTheme="majorHAnsi" w:hAnsiTheme="majorHAnsi" w:cstheme="majorHAnsi"/>
                <w:sz w:val="20"/>
                <w:szCs w:val="20"/>
              </w:rPr>
              <w:t xml:space="preserve"> parent education, staff training, parent involvement</w:t>
            </w:r>
            <w:r w:rsidRPr="00D35A69">
              <w:rPr>
                <w:rFonts w:asciiTheme="majorHAnsi" w:hAnsiTheme="majorHAnsi" w:cstheme="majorHAnsi"/>
                <w:sz w:val="20"/>
                <w:szCs w:val="20"/>
              </w:rPr>
              <w:t xml:space="preserve"> policies</w:t>
            </w:r>
            <w:r w:rsidRPr="00F8073F">
              <w:rPr>
                <w:rFonts w:asciiTheme="majorHAnsi" w:hAnsiTheme="majorHAnsi" w:cstheme="majorHAnsi"/>
                <w:sz w:val="20"/>
                <w:szCs w:val="20"/>
              </w:rPr>
              <w:t>, and psychosocial support</w:t>
            </w:r>
            <w:r w:rsidRPr="00D35A69">
              <w:rPr>
                <w:rFonts w:asciiTheme="majorHAnsi" w:hAnsiTheme="majorHAnsi" w:cstheme="majorHAnsi"/>
                <w:sz w:val="20"/>
                <w:szCs w:val="20"/>
              </w:rPr>
              <w:t>.</w:t>
            </w:r>
          </w:p>
          <w:p w14:paraId="1523DB96" w14:textId="77777777" w:rsidR="009173F9" w:rsidRPr="00D35A69"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Parent Education Program: </w:t>
            </w:r>
            <w:r w:rsidRPr="00D35A69">
              <w:rPr>
                <w:rFonts w:asciiTheme="majorHAnsi" w:hAnsiTheme="majorHAnsi" w:cstheme="majorHAnsi"/>
                <w:sz w:val="20"/>
                <w:szCs w:val="20"/>
              </w:rPr>
              <w:t>This</w:t>
            </w:r>
            <w:r w:rsidRPr="00F8073F">
              <w:rPr>
                <w:rFonts w:asciiTheme="majorHAnsi" w:hAnsiTheme="majorHAnsi" w:cstheme="majorHAnsi"/>
                <w:sz w:val="20"/>
                <w:szCs w:val="20"/>
              </w:rPr>
              <w:t xml:space="preserve"> program </w:t>
            </w:r>
            <w:r w:rsidRPr="00D35A69">
              <w:rPr>
                <w:rFonts w:asciiTheme="majorHAnsi" w:hAnsiTheme="majorHAnsi" w:cstheme="majorHAnsi"/>
                <w:sz w:val="20"/>
                <w:szCs w:val="20"/>
              </w:rPr>
              <w:t>featured</w:t>
            </w:r>
            <w:r w:rsidRPr="00F8073F">
              <w:rPr>
                <w:rFonts w:asciiTheme="majorHAnsi" w:hAnsiTheme="majorHAnsi" w:cstheme="majorHAnsi"/>
                <w:sz w:val="20"/>
                <w:szCs w:val="20"/>
              </w:rPr>
              <w:t xml:space="preserve"> small group sessions </w:t>
            </w:r>
            <w:r w:rsidRPr="00D35A69">
              <w:rPr>
                <w:rFonts w:asciiTheme="majorHAnsi" w:hAnsiTheme="majorHAnsi" w:cstheme="majorHAnsi"/>
                <w:sz w:val="20"/>
                <w:szCs w:val="20"/>
              </w:rPr>
              <w:t>to equip</w:t>
            </w:r>
            <w:r w:rsidRPr="00F8073F">
              <w:rPr>
                <w:rFonts w:asciiTheme="majorHAnsi" w:hAnsiTheme="majorHAnsi" w:cstheme="majorHAnsi"/>
                <w:sz w:val="20"/>
                <w:szCs w:val="20"/>
              </w:rPr>
              <w:t xml:space="preserve"> parents with skills </w:t>
            </w:r>
            <w:r w:rsidRPr="00D35A69">
              <w:rPr>
                <w:rFonts w:asciiTheme="majorHAnsi" w:hAnsiTheme="majorHAnsi" w:cstheme="majorHAnsi"/>
                <w:sz w:val="20"/>
                <w:szCs w:val="20"/>
              </w:rPr>
              <w:t xml:space="preserve">for infant </w:t>
            </w:r>
            <w:r w:rsidRPr="00F8073F">
              <w:rPr>
                <w:rFonts w:asciiTheme="majorHAnsi" w:hAnsiTheme="majorHAnsi" w:cstheme="majorHAnsi"/>
                <w:sz w:val="20"/>
                <w:szCs w:val="20"/>
              </w:rPr>
              <w:t>care</w:t>
            </w:r>
            <w:r w:rsidRPr="00D35A69">
              <w:rPr>
                <w:rFonts w:asciiTheme="majorHAnsi" w:hAnsiTheme="majorHAnsi" w:cstheme="majorHAnsi"/>
                <w:sz w:val="20"/>
                <w:szCs w:val="20"/>
              </w:rPr>
              <w:t>, including</w:t>
            </w:r>
            <w:r w:rsidRPr="00F8073F">
              <w:rPr>
                <w:rFonts w:asciiTheme="majorHAnsi" w:hAnsiTheme="majorHAnsi" w:cstheme="majorHAnsi"/>
                <w:sz w:val="20"/>
                <w:szCs w:val="20"/>
              </w:rPr>
              <w:t xml:space="preserve"> bathing, feeding, and skin-to-skin </w:t>
            </w:r>
            <w:r w:rsidRPr="00D35A69">
              <w:rPr>
                <w:rFonts w:asciiTheme="majorHAnsi" w:hAnsiTheme="majorHAnsi" w:cstheme="majorHAnsi"/>
                <w:sz w:val="20"/>
                <w:szCs w:val="20"/>
              </w:rPr>
              <w:t>contact.</w:t>
            </w:r>
          </w:p>
          <w:p w14:paraId="1BABBCAC" w14:textId="77777777" w:rsidR="009173F9" w:rsidRPr="00D35A69"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Staff Training: Nurses </w:t>
            </w:r>
            <w:r w:rsidRPr="00D35A69">
              <w:rPr>
                <w:rFonts w:asciiTheme="majorHAnsi" w:hAnsiTheme="majorHAnsi" w:cstheme="majorHAnsi"/>
                <w:sz w:val="20"/>
                <w:szCs w:val="20"/>
              </w:rPr>
              <w:t>learned the significance</w:t>
            </w:r>
            <w:r w:rsidRPr="00F8073F">
              <w:rPr>
                <w:rFonts w:asciiTheme="majorHAnsi" w:hAnsiTheme="majorHAnsi" w:cstheme="majorHAnsi"/>
                <w:sz w:val="20"/>
                <w:szCs w:val="20"/>
              </w:rPr>
              <w:t xml:space="preserve"> of family involvement in infant care</w:t>
            </w:r>
            <w:r w:rsidRPr="00D35A69">
              <w:rPr>
                <w:rFonts w:asciiTheme="majorHAnsi" w:hAnsiTheme="majorHAnsi" w:cstheme="majorHAnsi"/>
                <w:sz w:val="20"/>
                <w:szCs w:val="20"/>
              </w:rPr>
              <w:t>, gaining</w:t>
            </w:r>
            <w:r w:rsidRPr="00F8073F">
              <w:rPr>
                <w:rFonts w:asciiTheme="majorHAnsi" w:hAnsiTheme="majorHAnsi" w:cstheme="majorHAnsi"/>
                <w:sz w:val="20"/>
                <w:szCs w:val="20"/>
              </w:rPr>
              <w:t xml:space="preserve"> tools to </w:t>
            </w:r>
            <w:r w:rsidRPr="00D35A69">
              <w:rPr>
                <w:rFonts w:asciiTheme="majorHAnsi" w:hAnsiTheme="majorHAnsi" w:cstheme="majorHAnsi"/>
                <w:sz w:val="20"/>
                <w:szCs w:val="20"/>
              </w:rPr>
              <w:t>effectively mentor</w:t>
            </w:r>
            <w:r w:rsidRPr="00F8073F">
              <w:rPr>
                <w:rFonts w:asciiTheme="majorHAnsi" w:hAnsiTheme="majorHAnsi" w:cstheme="majorHAnsi"/>
                <w:sz w:val="20"/>
                <w:szCs w:val="20"/>
              </w:rPr>
              <w:t xml:space="preserve"> and support parents </w:t>
            </w:r>
            <w:r w:rsidRPr="00D35A69">
              <w:rPr>
                <w:rFonts w:asciiTheme="majorHAnsi" w:hAnsiTheme="majorHAnsi" w:cstheme="majorHAnsi"/>
                <w:sz w:val="20"/>
                <w:szCs w:val="20"/>
              </w:rPr>
              <w:t xml:space="preserve">for </w:t>
            </w:r>
            <w:r w:rsidRPr="00F8073F">
              <w:rPr>
                <w:rFonts w:asciiTheme="majorHAnsi" w:hAnsiTheme="majorHAnsi" w:cstheme="majorHAnsi"/>
                <w:sz w:val="20"/>
                <w:szCs w:val="20"/>
              </w:rPr>
              <w:t>collaborative care</w:t>
            </w:r>
            <w:r w:rsidRPr="00D35A69">
              <w:rPr>
                <w:rFonts w:asciiTheme="majorHAnsi" w:hAnsiTheme="majorHAnsi" w:cstheme="majorHAnsi"/>
                <w:sz w:val="20"/>
                <w:szCs w:val="20"/>
              </w:rPr>
              <w:t>.</w:t>
            </w:r>
          </w:p>
          <w:p w14:paraId="2671C849" w14:textId="77777777" w:rsidR="009173F9" w:rsidRPr="00D35A69"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Policies and Procedures: </w:t>
            </w:r>
            <w:r w:rsidRPr="00D35A69">
              <w:rPr>
                <w:rFonts w:asciiTheme="majorHAnsi" w:hAnsiTheme="majorHAnsi" w:cstheme="majorHAnsi"/>
                <w:sz w:val="20"/>
                <w:szCs w:val="20"/>
              </w:rPr>
              <w:t>This effort established</w:t>
            </w:r>
            <w:r w:rsidRPr="00F8073F">
              <w:rPr>
                <w:rFonts w:asciiTheme="majorHAnsi" w:hAnsiTheme="majorHAnsi" w:cstheme="majorHAnsi"/>
                <w:sz w:val="20"/>
                <w:szCs w:val="20"/>
              </w:rPr>
              <w:t xml:space="preserve"> policies </w:t>
            </w:r>
            <w:r w:rsidRPr="00D35A69">
              <w:rPr>
                <w:rFonts w:asciiTheme="majorHAnsi" w:hAnsiTheme="majorHAnsi" w:cstheme="majorHAnsi"/>
                <w:sz w:val="20"/>
                <w:szCs w:val="20"/>
              </w:rPr>
              <w:t>to encourage</w:t>
            </w:r>
            <w:r w:rsidRPr="00F8073F">
              <w:rPr>
                <w:rFonts w:asciiTheme="majorHAnsi" w:hAnsiTheme="majorHAnsi" w:cstheme="majorHAnsi"/>
                <w:sz w:val="20"/>
                <w:szCs w:val="20"/>
              </w:rPr>
              <w:t xml:space="preserve"> parent </w:t>
            </w:r>
            <w:r w:rsidRPr="00D35A69">
              <w:rPr>
                <w:rFonts w:asciiTheme="majorHAnsi" w:hAnsiTheme="majorHAnsi" w:cstheme="majorHAnsi"/>
                <w:sz w:val="20"/>
                <w:szCs w:val="20"/>
              </w:rPr>
              <w:t>participation</w:t>
            </w:r>
            <w:r w:rsidRPr="00F8073F">
              <w:rPr>
                <w:rFonts w:asciiTheme="majorHAnsi" w:hAnsiTheme="majorHAnsi" w:cstheme="majorHAnsi"/>
                <w:sz w:val="20"/>
                <w:szCs w:val="20"/>
              </w:rPr>
              <w:t xml:space="preserve"> in caregiving</w:t>
            </w:r>
            <w:r w:rsidRPr="00D35A69">
              <w:rPr>
                <w:rFonts w:asciiTheme="majorHAnsi" w:hAnsiTheme="majorHAnsi" w:cstheme="majorHAnsi"/>
                <w:sz w:val="20"/>
                <w:szCs w:val="20"/>
              </w:rPr>
              <w:t xml:space="preserve"> and create</w:t>
            </w:r>
            <w:r w:rsidRPr="00F8073F">
              <w:rPr>
                <w:rFonts w:asciiTheme="majorHAnsi" w:hAnsiTheme="majorHAnsi" w:cstheme="majorHAnsi"/>
                <w:sz w:val="20"/>
                <w:szCs w:val="20"/>
              </w:rPr>
              <w:t xml:space="preserve"> a supportive </w:t>
            </w:r>
            <w:r w:rsidRPr="00D35A69">
              <w:rPr>
                <w:rFonts w:asciiTheme="majorHAnsi" w:hAnsiTheme="majorHAnsi" w:cstheme="majorHAnsi"/>
                <w:sz w:val="20"/>
                <w:szCs w:val="20"/>
              </w:rPr>
              <w:t>atmosphere</w:t>
            </w:r>
            <w:r w:rsidRPr="00F8073F">
              <w:rPr>
                <w:rFonts w:asciiTheme="majorHAnsi" w:hAnsiTheme="majorHAnsi" w:cstheme="majorHAnsi"/>
                <w:sz w:val="20"/>
                <w:szCs w:val="20"/>
              </w:rPr>
              <w:t xml:space="preserve"> for prolonged parental presence in the NICU.</w:t>
            </w:r>
          </w:p>
          <w:p w14:paraId="761D5C07" w14:textId="77777777" w:rsidR="009173F9" w:rsidRPr="00D35A69"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Psychosocial Support: A psychosocial support </w:t>
            </w:r>
            <w:r w:rsidRPr="00D35A69">
              <w:rPr>
                <w:rFonts w:asciiTheme="majorHAnsi" w:hAnsiTheme="majorHAnsi" w:cstheme="majorHAnsi"/>
                <w:sz w:val="20"/>
                <w:szCs w:val="20"/>
              </w:rPr>
              <w:t xml:space="preserve">program provided </w:t>
            </w:r>
            <w:r w:rsidRPr="00F8073F">
              <w:rPr>
                <w:rFonts w:asciiTheme="majorHAnsi" w:hAnsiTheme="majorHAnsi" w:cstheme="majorHAnsi"/>
                <w:sz w:val="20"/>
                <w:szCs w:val="20"/>
              </w:rPr>
              <w:t xml:space="preserve">emotional </w:t>
            </w:r>
            <w:r w:rsidRPr="00D35A69">
              <w:rPr>
                <w:rFonts w:asciiTheme="majorHAnsi" w:hAnsiTheme="majorHAnsi" w:cstheme="majorHAnsi"/>
                <w:sz w:val="20"/>
                <w:szCs w:val="20"/>
              </w:rPr>
              <w:t>assistance</w:t>
            </w:r>
            <w:r w:rsidRPr="00F8073F">
              <w:rPr>
                <w:rFonts w:asciiTheme="majorHAnsi" w:hAnsiTheme="majorHAnsi" w:cstheme="majorHAnsi"/>
                <w:sz w:val="20"/>
                <w:szCs w:val="20"/>
              </w:rPr>
              <w:t>, coping strategies, and stress</w:t>
            </w:r>
            <w:r w:rsidRPr="00D35A69">
              <w:rPr>
                <w:rFonts w:asciiTheme="majorHAnsi" w:hAnsiTheme="majorHAnsi" w:cstheme="majorHAnsi"/>
                <w:sz w:val="20"/>
                <w:szCs w:val="20"/>
              </w:rPr>
              <w:t xml:space="preserve"> relief</w:t>
            </w:r>
            <w:r w:rsidRPr="00F8073F">
              <w:rPr>
                <w:rFonts w:asciiTheme="majorHAnsi" w:hAnsiTheme="majorHAnsi" w:cstheme="majorHAnsi"/>
                <w:sz w:val="20"/>
                <w:szCs w:val="20"/>
              </w:rPr>
              <w:t xml:space="preserve"> activities for families through peer interactions and </w:t>
            </w:r>
            <w:r w:rsidRPr="00D35A69">
              <w:rPr>
                <w:rFonts w:asciiTheme="majorHAnsi" w:hAnsiTheme="majorHAnsi" w:cstheme="majorHAnsi"/>
                <w:sz w:val="20"/>
                <w:szCs w:val="20"/>
              </w:rPr>
              <w:t>support</w:t>
            </w:r>
            <w:r w:rsidRPr="00F8073F">
              <w:rPr>
                <w:rFonts w:asciiTheme="majorHAnsi" w:hAnsiTheme="majorHAnsi" w:cstheme="majorHAnsi"/>
                <w:sz w:val="20"/>
                <w:szCs w:val="20"/>
              </w:rPr>
              <w:t xml:space="preserve"> from veteran parents and social workers.</w:t>
            </w:r>
          </w:p>
          <w:p w14:paraId="5F606BA2" w14:textId="77777777" w:rsidR="009173F9" w:rsidRPr="00FC41FA" w:rsidRDefault="009173F9" w:rsidP="00E301FB">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sidRPr="00F8073F">
              <w:rPr>
                <w:rFonts w:asciiTheme="majorHAnsi" w:hAnsiTheme="majorHAnsi" w:cstheme="majorHAnsi"/>
                <w:sz w:val="20"/>
                <w:szCs w:val="20"/>
              </w:rPr>
              <w:t xml:space="preserve">Site Requirements: Eligible sites were required to </w:t>
            </w:r>
            <w:r w:rsidRPr="00D35A69">
              <w:rPr>
                <w:rFonts w:asciiTheme="majorHAnsi" w:hAnsiTheme="majorHAnsi" w:cstheme="majorHAnsi"/>
                <w:sz w:val="20"/>
                <w:szCs w:val="20"/>
              </w:rPr>
              <w:t>offer</w:t>
            </w:r>
            <w:r w:rsidRPr="00F8073F">
              <w:rPr>
                <w:rFonts w:asciiTheme="majorHAnsi" w:hAnsiTheme="majorHAnsi" w:cstheme="majorHAnsi"/>
                <w:sz w:val="20"/>
                <w:szCs w:val="20"/>
              </w:rPr>
              <w:t xml:space="preserve"> resources</w:t>
            </w:r>
            <w:r w:rsidRPr="00D35A69">
              <w:rPr>
                <w:rFonts w:asciiTheme="majorHAnsi" w:hAnsiTheme="majorHAnsi" w:cstheme="majorHAnsi"/>
                <w:sz w:val="20"/>
                <w:szCs w:val="20"/>
              </w:rPr>
              <w:t xml:space="preserve"> like</w:t>
            </w:r>
            <w:r w:rsidRPr="00F8073F">
              <w:rPr>
                <w:rFonts w:asciiTheme="majorHAnsi" w:hAnsiTheme="majorHAnsi" w:cstheme="majorHAnsi"/>
                <w:sz w:val="20"/>
                <w:szCs w:val="20"/>
              </w:rPr>
              <w:t xml:space="preserve"> rest </w:t>
            </w:r>
            <w:r w:rsidRPr="00F8073F">
              <w:rPr>
                <w:rFonts w:asciiTheme="majorHAnsi" w:hAnsiTheme="majorHAnsi" w:cstheme="majorHAnsi"/>
                <w:sz w:val="20"/>
                <w:szCs w:val="20"/>
              </w:rPr>
              <w:lastRenderedPageBreak/>
              <w:t xml:space="preserve">spaces for parents, comfortable </w:t>
            </w:r>
            <w:r w:rsidRPr="00D35A69">
              <w:rPr>
                <w:rFonts w:asciiTheme="majorHAnsi" w:hAnsiTheme="majorHAnsi" w:cstheme="majorHAnsi"/>
                <w:sz w:val="20"/>
                <w:szCs w:val="20"/>
              </w:rPr>
              <w:t xml:space="preserve">bedside </w:t>
            </w:r>
            <w:r w:rsidRPr="00F8073F">
              <w:rPr>
                <w:rFonts w:asciiTheme="majorHAnsi" w:hAnsiTheme="majorHAnsi" w:cstheme="majorHAnsi"/>
                <w:sz w:val="20"/>
                <w:szCs w:val="20"/>
              </w:rPr>
              <w:t>seating, and free parking or transport vouchers</w:t>
            </w:r>
            <w:r w:rsidRPr="00D35A69">
              <w:rPr>
                <w:rFonts w:asciiTheme="majorHAnsi" w:hAnsiTheme="majorHAnsi" w:cstheme="majorHAnsi"/>
                <w:sz w:val="20"/>
                <w:szCs w:val="20"/>
              </w:rPr>
              <w:t xml:space="preserve"> to facilitate parental involvement in infant</w:t>
            </w:r>
            <w:r w:rsidRPr="00F8073F">
              <w:rPr>
                <w:rFonts w:asciiTheme="majorHAnsi" w:hAnsiTheme="majorHAnsi" w:cstheme="majorHAnsi"/>
                <w:sz w:val="20"/>
                <w:szCs w:val="20"/>
              </w:rPr>
              <w:t xml:space="preserve"> care.</w:t>
            </w:r>
          </w:p>
        </w:tc>
        <w:tc>
          <w:tcPr>
            <w:tcW w:w="1386" w:type="dxa"/>
          </w:tcPr>
          <w:p w14:paraId="110DFFB2"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Doctors</w:t>
            </w:r>
          </w:p>
          <w:p w14:paraId="6116FAF9"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49A6FBD9"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Allied Healthcare</w:t>
            </w:r>
          </w:p>
          <w:p w14:paraId="2618820F"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Non-medical volunteer</w:t>
            </w:r>
          </w:p>
          <w:p w14:paraId="15424534"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Social worker</w:t>
            </w:r>
          </w:p>
          <w:p w14:paraId="2A65A7DF"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Hospital administration</w:t>
            </w:r>
          </w:p>
        </w:tc>
        <w:tc>
          <w:tcPr>
            <w:tcW w:w="1213" w:type="dxa"/>
          </w:tcPr>
          <w:p w14:paraId="18E5D089"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6D7A1C6A" w14:textId="77777777" w:rsidR="00791D0A" w:rsidRPr="005F75B8" w:rsidRDefault="00791D0A" w:rsidP="00791D0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3FA18C8A" w14:textId="77777777" w:rsidR="009173F9" w:rsidRPr="0034740E"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437DC5ED" w14:textId="7EAFF6F2" w:rsidR="009173F9" w:rsidRPr="0034740E"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740E">
              <w:rPr>
                <w:rFonts w:asciiTheme="majorHAnsi" w:hAnsiTheme="majorHAnsi" w:cstheme="majorHAnsi"/>
                <w:sz w:val="20"/>
                <w:szCs w:val="20"/>
              </w:rPr>
              <w:t>Infant Weight Gain: At day 21, weight gain was greater in the FICare group than in the standard care group. Average</w:t>
            </w:r>
            <w:r w:rsidRPr="00F8073F">
              <w:rPr>
                <w:rFonts w:asciiTheme="majorHAnsi" w:hAnsiTheme="majorHAnsi" w:cstheme="majorHAnsi"/>
                <w:sz w:val="20"/>
                <w:szCs w:val="20"/>
              </w:rPr>
              <w:t xml:space="preserve"> daily weight gain was significantly higher in </w:t>
            </w:r>
            <w:r w:rsidRPr="0034740E">
              <w:rPr>
                <w:rFonts w:asciiTheme="majorHAnsi" w:hAnsiTheme="majorHAnsi" w:cstheme="majorHAnsi"/>
                <w:sz w:val="20"/>
                <w:szCs w:val="20"/>
              </w:rPr>
              <w:t>infants receiving FICare than those receiving standard care (mean daily weight gain</w:t>
            </w:r>
            <w:r w:rsidRPr="00F8073F">
              <w:rPr>
                <w:rFonts w:asciiTheme="majorHAnsi" w:hAnsiTheme="majorHAnsi" w:cstheme="majorHAnsi"/>
                <w:sz w:val="20"/>
                <w:szCs w:val="20"/>
              </w:rPr>
              <w:t xml:space="preserve"> 26.7 </w:t>
            </w:r>
            <w:r w:rsidRPr="0034740E">
              <w:rPr>
                <w:rFonts w:asciiTheme="majorHAnsi" w:hAnsiTheme="majorHAnsi" w:cstheme="majorHAnsi"/>
                <w:sz w:val="20"/>
                <w:szCs w:val="20"/>
              </w:rPr>
              <w:t xml:space="preserve">g [SD </w:t>
            </w:r>
            <w:r w:rsidRPr="00F8073F">
              <w:rPr>
                <w:rFonts w:asciiTheme="majorHAnsi" w:hAnsiTheme="majorHAnsi" w:cstheme="majorHAnsi"/>
                <w:sz w:val="20"/>
                <w:szCs w:val="20"/>
              </w:rPr>
              <w:t>9</w:t>
            </w:r>
            <w:r w:rsidRPr="0034740E">
              <w:rPr>
                <w:rFonts w:asciiTheme="majorHAnsi" w:hAnsiTheme="majorHAnsi" w:cstheme="majorHAnsi"/>
                <w:sz w:val="20"/>
                <w:szCs w:val="20"/>
              </w:rPr>
              <w:t>·</w:t>
            </w:r>
            <w:r w:rsidRPr="00F8073F">
              <w:rPr>
                <w:rFonts w:asciiTheme="majorHAnsi" w:hAnsiTheme="majorHAnsi" w:cstheme="majorHAnsi"/>
                <w:sz w:val="20"/>
                <w:szCs w:val="20"/>
              </w:rPr>
              <w:t>4</w:t>
            </w:r>
            <w:r w:rsidRPr="0034740E">
              <w:rPr>
                <w:rFonts w:asciiTheme="majorHAnsi" w:hAnsiTheme="majorHAnsi" w:cstheme="majorHAnsi"/>
                <w:sz w:val="20"/>
                <w:szCs w:val="20"/>
              </w:rPr>
              <w:t>] vs</w:t>
            </w:r>
            <w:r w:rsidRPr="00F8073F">
              <w:rPr>
                <w:rFonts w:asciiTheme="majorHAnsi" w:hAnsiTheme="majorHAnsi" w:cstheme="majorHAnsi"/>
                <w:sz w:val="20"/>
                <w:szCs w:val="20"/>
              </w:rPr>
              <w:t xml:space="preserve"> 24.8 </w:t>
            </w:r>
            <w:r w:rsidRPr="0034740E">
              <w:rPr>
                <w:rFonts w:asciiTheme="majorHAnsi" w:hAnsiTheme="majorHAnsi" w:cstheme="majorHAnsi"/>
                <w:sz w:val="20"/>
                <w:szCs w:val="20"/>
              </w:rPr>
              <w:t>g [</w:t>
            </w:r>
            <w:r w:rsidRPr="00F8073F">
              <w:rPr>
                <w:rFonts w:asciiTheme="majorHAnsi" w:hAnsiTheme="majorHAnsi" w:cstheme="majorHAnsi"/>
                <w:sz w:val="20"/>
                <w:szCs w:val="20"/>
              </w:rPr>
              <w:t>9.5</w:t>
            </w:r>
            <w:r w:rsidRPr="0034740E">
              <w:rPr>
                <w:rFonts w:asciiTheme="majorHAnsi" w:hAnsiTheme="majorHAnsi" w:cstheme="majorHAnsi"/>
                <w:sz w:val="20"/>
                <w:szCs w:val="20"/>
              </w:rPr>
              <w:t>]; p&lt;0·0001)</w:t>
            </w:r>
          </w:p>
          <w:p w14:paraId="4B1EEABE" w14:textId="77777777" w:rsidR="009173F9" w:rsidRPr="0034740E"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C204619" w14:textId="77777777" w:rsidR="009173F9" w:rsidRPr="0034740E"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Breastfeeding Rates:</w:t>
            </w:r>
            <w:r w:rsidRPr="0034740E">
              <w:rPr>
                <w:rFonts w:asciiTheme="majorHAnsi" w:hAnsiTheme="majorHAnsi" w:cstheme="majorHAnsi"/>
                <w:sz w:val="20"/>
                <w:szCs w:val="20"/>
              </w:rPr>
              <w:t xml:space="preserve"> </w:t>
            </w:r>
            <w:r w:rsidRPr="00F8073F">
              <w:rPr>
                <w:rFonts w:asciiTheme="majorHAnsi" w:hAnsiTheme="majorHAnsi" w:cstheme="majorHAnsi"/>
                <w:sz w:val="20"/>
                <w:szCs w:val="20"/>
              </w:rPr>
              <w:t xml:space="preserve">The high-frequency exclusive breastmilk feeding rate at discharge was higher for infants in the FICare group (279 </w:t>
            </w:r>
            <w:r w:rsidRPr="0034740E">
              <w:rPr>
                <w:rFonts w:asciiTheme="majorHAnsi" w:hAnsiTheme="majorHAnsi" w:cstheme="majorHAnsi"/>
                <w:sz w:val="20"/>
                <w:szCs w:val="20"/>
              </w:rPr>
              <w:t>[70%]</w:t>
            </w:r>
            <w:r w:rsidRPr="00F8073F">
              <w:rPr>
                <w:rFonts w:asciiTheme="majorHAnsi" w:hAnsiTheme="majorHAnsi" w:cstheme="majorHAnsi"/>
                <w:sz w:val="20"/>
                <w:szCs w:val="20"/>
              </w:rPr>
              <w:t xml:space="preserve"> of 396) </w:t>
            </w:r>
            <w:r w:rsidRPr="0034740E">
              <w:rPr>
                <w:rFonts w:asciiTheme="majorHAnsi" w:hAnsiTheme="majorHAnsi" w:cstheme="majorHAnsi"/>
                <w:sz w:val="20"/>
                <w:szCs w:val="20"/>
              </w:rPr>
              <w:t>than those in the standard care group (</w:t>
            </w:r>
            <w:r w:rsidRPr="00F8073F">
              <w:rPr>
                <w:rFonts w:asciiTheme="majorHAnsi" w:hAnsiTheme="majorHAnsi" w:cstheme="majorHAnsi"/>
                <w:sz w:val="20"/>
                <w:szCs w:val="20"/>
              </w:rPr>
              <w:t xml:space="preserve">394 </w:t>
            </w:r>
            <w:r w:rsidRPr="0034740E">
              <w:rPr>
                <w:rFonts w:asciiTheme="majorHAnsi" w:hAnsiTheme="majorHAnsi" w:cstheme="majorHAnsi"/>
                <w:sz w:val="20"/>
                <w:szCs w:val="20"/>
              </w:rPr>
              <w:t>[63%]</w:t>
            </w:r>
            <w:r w:rsidRPr="00F8073F">
              <w:rPr>
                <w:rFonts w:asciiTheme="majorHAnsi" w:hAnsiTheme="majorHAnsi" w:cstheme="majorHAnsi"/>
                <w:sz w:val="20"/>
                <w:szCs w:val="20"/>
              </w:rPr>
              <w:t xml:space="preserve"> of 624</w:t>
            </w:r>
            <w:r w:rsidRPr="0034740E">
              <w:rPr>
                <w:rFonts w:asciiTheme="majorHAnsi" w:hAnsiTheme="majorHAnsi" w:cstheme="majorHAnsi"/>
                <w:sz w:val="20"/>
                <w:szCs w:val="20"/>
              </w:rPr>
              <w:t xml:space="preserve">; </w:t>
            </w:r>
            <w:r w:rsidRPr="00F8073F">
              <w:rPr>
                <w:rFonts w:asciiTheme="majorHAnsi" w:hAnsiTheme="majorHAnsi" w:cstheme="majorHAnsi"/>
                <w:sz w:val="20"/>
                <w:szCs w:val="20"/>
              </w:rPr>
              <w:t>p=0.016</w:t>
            </w:r>
            <w:r w:rsidRPr="0034740E">
              <w:rPr>
                <w:rFonts w:asciiTheme="majorHAnsi" w:hAnsiTheme="majorHAnsi" w:cstheme="majorHAnsi"/>
                <w:sz w:val="20"/>
                <w:szCs w:val="20"/>
              </w:rPr>
              <w:t>).</w:t>
            </w:r>
          </w:p>
          <w:p w14:paraId="7D2E2D6E" w14:textId="77777777" w:rsidR="009173F9" w:rsidRPr="0034740E"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F91DB01" w14:textId="77777777" w:rsidR="009173F9" w:rsidRPr="00F8073F" w:rsidRDefault="009173F9" w:rsidP="00E301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Parental Stress and Anxiety:</w:t>
            </w:r>
            <w:r w:rsidRPr="0034740E">
              <w:rPr>
                <w:rFonts w:asciiTheme="majorHAnsi" w:hAnsiTheme="majorHAnsi" w:cstheme="majorHAnsi"/>
                <w:sz w:val="20"/>
                <w:szCs w:val="20"/>
              </w:rPr>
              <w:t xml:space="preserve"> </w:t>
            </w:r>
            <w:r w:rsidRPr="00F8073F">
              <w:rPr>
                <w:rFonts w:asciiTheme="majorHAnsi" w:hAnsiTheme="majorHAnsi" w:cstheme="majorHAnsi"/>
                <w:sz w:val="20"/>
                <w:szCs w:val="20"/>
              </w:rPr>
              <w:t xml:space="preserve">Parents in the FICare group </w:t>
            </w:r>
            <w:r w:rsidRPr="0034740E">
              <w:rPr>
                <w:rFonts w:asciiTheme="majorHAnsi" w:hAnsiTheme="majorHAnsi" w:cstheme="majorHAnsi"/>
                <w:sz w:val="20"/>
                <w:szCs w:val="20"/>
              </w:rPr>
              <w:t>had</w:t>
            </w:r>
            <w:r w:rsidRPr="00F8073F">
              <w:rPr>
                <w:rFonts w:asciiTheme="majorHAnsi" w:hAnsiTheme="majorHAnsi" w:cstheme="majorHAnsi"/>
                <w:sz w:val="20"/>
                <w:szCs w:val="20"/>
              </w:rPr>
              <w:t xml:space="preserve"> lower mean stress scores </w:t>
            </w:r>
            <w:r w:rsidRPr="0034740E">
              <w:rPr>
                <w:rFonts w:asciiTheme="majorHAnsi" w:hAnsiTheme="majorHAnsi" w:cstheme="majorHAnsi"/>
                <w:sz w:val="20"/>
                <w:szCs w:val="20"/>
              </w:rPr>
              <w:t>than did parents in the standard care group, and lower mean</w:t>
            </w:r>
            <w:r w:rsidRPr="00F8073F">
              <w:rPr>
                <w:rFonts w:asciiTheme="majorHAnsi" w:hAnsiTheme="majorHAnsi" w:cstheme="majorHAnsi"/>
                <w:sz w:val="20"/>
                <w:szCs w:val="20"/>
              </w:rPr>
              <w:t xml:space="preserve"> anxiety scores</w:t>
            </w:r>
            <w:r w:rsidRPr="0034740E">
              <w:rPr>
                <w:rFonts w:asciiTheme="majorHAnsi" w:hAnsiTheme="majorHAnsi" w:cstheme="majorHAnsi"/>
                <w:sz w:val="20"/>
                <w:szCs w:val="20"/>
              </w:rPr>
              <w:t>.</w:t>
            </w:r>
          </w:p>
        </w:tc>
      </w:tr>
      <w:tr w:rsidR="009173F9" w14:paraId="4D19F6B1"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0F821045" w14:textId="77777777" w:rsidR="009173F9" w:rsidRPr="00F8073F" w:rsidRDefault="009173F9" w:rsidP="008458D8">
            <w:pPr>
              <w:rPr>
                <w:rFonts w:asciiTheme="majorHAnsi" w:hAnsiTheme="majorHAnsi" w:cstheme="majorHAnsi"/>
                <w:sz w:val="20"/>
                <w:szCs w:val="20"/>
              </w:rPr>
            </w:pPr>
          </w:p>
        </w:tc>
        <w:tc>
          <w:tcPr>
            <w:tcW w:w="1145" w:type="dxa"/>
          </w:tcPr>
          <w:p w14:paraId="2DE58485" w14:textId="5BCFD827" w:rsidR="009173F9" w:rsidRPr="00F8073F"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Heo, 2019</w:t>
            </w:r>
          </w:p>
        </w:tc>
        <w:tc>
          <w:tcPr>
            <w:tcW w:w="1553" w:type="dxa"/>
          </w:tcPr>
          <w:p w14:paraId="0BB6EF00" w14:textId="3E49BD07" w:rsidR="009173F9" w:rsidRPr="00F8073F"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Promote parent participation through a Parent Participation Improvement Program</w:t>
            </w:r>
          </w:p>
        </w:tc>
        <w:tc>
          <w:tcPr>
            <w:tcW w:w="3342" w:type="dxa"/>
          </w:tcPr>
          <w:p w14:paraId="03FB94DE" w14:textId="77777777" w:rsidR="009173F9" w:rsidRPr="00E96612"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The Parent Participation Improvement Program </w:t>
            </w:r>
            <w:r w:rsidRPr="00E96612">
              <w:rPr>
                <w:rFonts w:asciiTheme="majorHAnsi" w:hAnsiTheme="majorHAnsi" w:cstheme="majorHAnsi"/>
                <w:sz w:val="20"/>
                <w:szCs w:val="20"/>
              </w:rPr>
              <w:t>spanned</w:t>
            </w:r>
            <w:r w:rsidRPr="00F8073F">
              <w:rPr>
                <w:rFonts w:asciiTheme="majorHAnsi" w:hAnsiTheme="majorHAnsi" w:cstheme="majorHAnsi"/>
                <w:sz w:val="20"/>
                <w:szCs w:val="20"/>
              </w:rPr>
              <w:t xml:space="preserve"> two</w:t>
            </w:r>
            <w:r w:rsidRPr="00E96612">
              <w:rPr>
                <w:rFonts w:asciiTheme="majorHAnsi" w:hAnsiTheme="majorHAnsi" w:cstheme="majorHAnsi"/>
                <w:sz w:val="20"/>
                <w:szCs w:val="20"/>
              </w:rPr>
              <w:t xml:space="preserve"> weeks and encompassed</w:t>
            </w:r>
            <w:r w:rsidRPr="00F8073F">
              <w:rPr>
                <w:rFonts w:asciiTheme="majorHAnsi" w:hAnsiTheme="majorHAnsi" w:cstheme="majorHAnsi"/>
                <w:sz w:val="20"/>
                <w:szCs w:val="20"/>
              </w:rPr>
              <w:t xml:space="preserve"> three stages: individualized interaction</w:t>
            </w:r>
            <w:r w:rsidRPr="00E96612">
              <w:rPr>
                <w:rFonts w:asciiTheme="majorHAnsi" w:hAnsiTheme="majorHAnsi" w:cstheme="majorHAnsi"/>
                <w:sz w:val="20"/>
                <w:szCs w:val="20"/>
              </w:rPr>
              <w:t>,</w:t>
            </w:r>
            <w:r w:rsidRPr="00F8073F">
              <w:rPr>
                <w:rFonts w:asciiTheme="majorHAnsi" w:hAnsiTheme="majorHAnsi" w:cstheme="majorHAnsi"/>
                <w:sz w:val="20"/>
                <w:szCs w:val="20"/>
              </w:rPr>
              <w:t xml:space="preserve"> pre-participation, and active participation</w:t>
            </w:r>
            <w:r w:rsidRPr="00E96612">
              <w:rPr>
                <w:rFonts w:asciiTheme="majorHAnsi" w:hAnsiTheme="majorHAnsi" w:cstheme="majorHAnsi"/>
                <w:sz w:val="20"/>
                <w:szCs w:val="20"/>
              </w:rPr>
              <w:t>.</w:t>
            </w:r>
          </w:p>
          <w:p w14:paraId="658AAF29" w14:textId="77777777" w:rsidR="009173F9" w:rsidRPr="00E96612"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Individualized interaction: Parents identified </w:t>
            </w:r>
            <w:r w:rsidRPr="00E96612">
              <w:rPr>
                <w:rFonts w:asciiTheme="majorHAnsi" w:hAnsiTheme="majorHAnsi" w:cstheme="majorHAnsi"/>
                <w:sz w:val="20"/>
                <w:szCs w:val="20"/>
              </w:rPr>
              <w:t xml:space="preserve">challenges in </w:t>
            </w:r>
            <w:r w:rsidRPr="00F8073F">
              <w:rPr>
                <w:rFonts w:asciiTheme="majorHAnsi" w:hAnsiTheme="majorHAnsi" w:cstheme="majorHAnsi"/>
                <w:sz w:val="20"/>
                <w:szCs w:val="20"/>
              </w:rPr>
              <w:t xml:space="preserve">their parenting </w:t>
            </w:r>
            <w:r w:rsidRPr="00E96612">
              <w:rPr>
                <w:rFonts w:asciiTheme="majorHAnsi" w:hAnsiTheme="majorHAnsi" w:cstheme="majorHAnsi"/>
                <w:sz w:val="20"/>
                <w:szCs w:val="20"/>
              </w:rPr>
              <w:t xml:space="preserve">and </w:t>
            </w:r>
            <w:r w:rsidRPr="00F8073F">
              <w:rPr>
                <w:rFonts w:asciiTheme="majorHAnsi" w:hAnsiTheme="majorHAnsi" w:cstheme="majorHAnsi"/>
                <w:sz w:val="20"/>
                <w:szCs w:val="20"/>
              </w:rPr>
              <w:t>assessed participation requests</w:t>
            </w:r>
            <w:r w:rsidRPr="00E96612">
              <w:rPr>
                <w:rFonts w:asciiTheme="majorHAnsi" w:hAnsiTheme="majorHAnsi" w:cstheme="majorHAnsi"/>
                <w:sz w:val="20"/>
                <w:szCs w:val="20"/>
              </w:rPr>
              <w:t>, establishing mutual</w:t>
            </w:r>
            <w:r w:rsidRPr="00F8073F">
              <w:rPr>
                <w:rFonts w:asciiTheme="majorHAnsi" w:hAnsiTheme="majorHAnsi" w:cstheme="majorHAnsi"/>
                <w:sz w:val="20"/>
                <w:szCs w:val="20"/>
              </w:rPr>
              <w:t xml:space="preserve"> goals to </w:t>
            </w:r>
            <w:r w:rsidRPr="00E96612">
              <w:rPr>
                <w:rFonts w:asciiTheme="majorHAnsi" w:hAnsiTheme="majorHAnsi" w:cstheme="majorHAnsi"/>
                <w:sz w:val="20"/>
                <w:szCs w:val="20"/>
              </w:rPr>
              <w:t>improve</w:t>
            </w:r>
            <w:r w:rsidRPr="00F8073F">
              <w:rPr>
                <w:rFonts w:asciiTheme="majorHAnsi" w:hAnsiTheme="majorHAnsi" w:cstheme="majorHAnsi"/>
                <w:sz w:val="20"/>
                <w:szCs w:val="20"/>
              </w:rPr>
              <w:t xml:space="preserve"> parent-nurse interaction, </w:t>
            </w:r>
            <w:r w:rsidRPr="00E96612">
              <w:rPr>
                <w:rFonts w:asciiTheme="majorHAnsi" w:hAnsiTheme="majorHAnsi" w:cstheme="majorHAnsi"/>
                <w:sz w:val="20"/>
                <w:szCs w:val="20"/>
              </w:rPr>
              <w:t xml:space="preserve">particularly in </w:t>
            </w:r>
            <w:r w:rsidRPr="00F8073F">
              <w:rPr>
                <w:rFonts w:asciiTheme="majorHAnsi" w:hAnsiTheme="majorHAnsi" w:cstheme="majorHAnsi"/>
                <w:sz w:val="20"/>
                <w:szCs w:val="20"/>
              </w:rPr>
              <w:t xml:space="preserve">feeding, bathing, and recognizing baby signals. </w:t>
            </w:r>
            <w:r w:rsidRPr="00E96612">
              <w:rPr>
                <w:rFonts w:asciiTheme="majorHAnsi" w:hAnsiTheme="majorHAnsi" w:cstheme="majorHAnsi"/>
                <w:sz w:val="20"/>
                <w:szCs w:val="20"/>
              </w:rPr>
              <w:t>Mothers set specific goals, while fathers focused on basic care, often feeling inexperienced compared to mothers.</w:t>
            </w:r>
          </w:p>
          <w:p w14:paraId="146E9FAC" w14:textId="77777777" w:rsidR="009173F9" w:rsidRPr="00E96612"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Pre-participation</w:t>
            </w:r>
            <w:r w:rsidRPr="00E96612">
              <w:rPr>
                <w:rFonts w:asciiTheme="majorHAnsi" w:hAnsiTheme="majorHAnsi" w:cstheme="majorHAnsi"/>
                <w:sz w:val="20"/>
                <w:szCs w:val="20"/>
              </w:rPr>
              <w:t>: Occurring three</w:t>
            </w:r>
            <w:r w:rsidRPr="00F8073F">
              <w:rPr>
                <w:rFonts w:asciiTheme="majorHAnsi" w:hAnsiTheme="majorHAnsi" w:cstheme="majorHAnsi"/>
                <w:sz w:val="20"/>
                <w:szCs w:val="20"/>
              </w:rPr>
              <w:t xml:space="preserve"> times</w:t>
            </w:r>
            <w:r w:rsidRPr="00E96612">
              <w:rPr>
                <w:rFonts w:asciiTheme="majorHAnsi" w:hAnsiTheme="majorHAnsi" w:cstheme="majorHAnsi"/>
                <w:sz w:val="20"/>
                <w:szCs w:val="20"/>
              </w:rPr>
              <w:t xml:space="preserve"> for</w:t>
            </w:r>
            <w:r w:rsidRPr="00F8073F">
              <w:rPr>
                <w:rFonts w:asciiTheme="majorHAnsi" w:hAnsiTheme="majorHAnsi" w:cstheme="majorHAnsi"/>
                <w:sz w:val="20"/>
                <w:szCs w:val="20"/>
              </w:rPr>
              <w:t xml:space="preserve"> 50–60 minutes each, </w:t>
            </w:r>
            <w:r w:rsidRPr="00E96612">
              <w:rPr>
                <w:rFonts w:asciiTheme="majorHAnsi" w:hAnsiTheme="majorHAnsi" w:cstheme="majorHAnsi"/>
                <w:sz w:val="20"/>
                <w:szCs w:val="20"/>
              </w:rPr>
              <w:t>this session followed</w:t>
            </w:r>
            <w:r w:rsidRPr="00F8073F">
              <w:rPr>
                <w:rFonts w:asciiTheme="majorHAnsi" w:hAnsiTheme="majorHAnsi" w:cstheme="majorHAnsi"/>
                <w:sz w:val="20"/>
                <w:szCs w:val="20"/>
              </w:rPr>
              <w:t xml:space="preserve"> the initial stage and </w:t>
            </w:r>
            <w:r w:rsidRPr="00E96612">
              <w:rPr>
                <w:rFonts w:asciiTheme="majorHAnsi" w:hAnsiTheme="majorHAnsi" w:cstheme="majorHAnsi"/>
                <w:sz w:val="20"/>
                <w:szCs w:val="20"/>
              </w:rPr>
              <w:t xml:space="preserve">addressed </w:t>
            </w:r>
            <w:r w:rsidRPr="00F8073F">
              <w:rPr>
                <w:rFonts w:asciiTheme="majorHAnsi" w:hAnsiTheme="majorHAnsi" w:cstheme="majorHAnsi"/>
                <w:sz w:val="20"/>
                <w:szCs w:val="20"/>
              </w:rPr>
              <w:t xml:space="preserve">topics </w:t>
            </w:r>
            <w:r w:rsidRPr="00E96612">
              <w:rPr>
                <w:rFonts w:asciiTheme="majorHAnsi" w:hAnsiTheme="majorHAnsi" w:cstheme="majorHAnsi"/>
                <w:sz w:val="20"/>
                <w:szCs w:val="20"/>
              </w:rPr>
              <w:t>from</w:t>
            </w:r>
            <w:r w:rsidRPr="00F8073F">
              <w:rPr>
                <w:rFonts w:asciiTheme="majorHAnsi" w:hAnsiTheme="majorHAnsi" w:cstheme="majorHAnsi"/>
                <w:sz w:val="20"/>
                <w:szCs w:val="20"/>
              </w:rPr>
              <w:t xml:space="preserve"> personalized interviews. It aimed to enhance understanding through practical exercises </w:t>
            </w:r>
            <w:r w:rsidRPr="00E96612">
              <w:rPr>
                <w:rFonts w:asciiTheme="majorHAnsi" w:hAnsiTheme="majorHAnsi" w:cstheme="majorHAnsi"/>
                <w:sz w:val="20"/>
                <w:szCs w:val="20"/>
              </w:rPr>
              <w:t xml:space="preserve">about </w:t>
            </w:r>
            <w:r w:rsidRPr="00F8073F">
              <w:rPr>
                <w:rFonts w:asciiTheme="majorHAnsi" w:hAnsiTheme="majorHAnsi" w:cstheme="majorHAnsi"/>
                <w:sz w:val="20"/>
                <w:szCs w:val="20"/>
              </w:rPr>
              <w:t>the neonatal intensive care unit environment, baby signals, and preterm infants' sleep cycles</w:t>
            </w:r>
            <w:r w:rsidRPr="00E96612">
              <w:rPr>
                <w:rFonts w:asciiTheme="majorHAnsi" w:hAnsiTheme="majorHAnsi" w:cstheme="majorHAnsi"/>
                <w:sz w:val="20"/>
                <w:szCs w:val="20"/>
              </w:rPr>
              <w:t>, emphasizing effective engagement</w:t>
            </w:r>
            <w:r w:rsidRPr="00F8073F">
              <w:rPr>
                <w:rFonts w:asciiTheme="majorHAnsi" w:hAnsiTheme="majorHAnsi" w:cstheme="majorHAnsi"/>
                <w:sz w:val="20"/>
                <w:szCs w:val="20"/>
              </w:rPr>
              <w:t xml:space="preserve"> and education for </w:t>
            </w:r>
            <w:r w:rsidRPr="00E96612">
              <w:rPr>
                <w:rFonts w:asciiTheme="majorHAnsi" w:hAnsiTheme="majorHAnsi" w:cstheme="majorHAnsi"/>
                <w:sz w:val="20"/>
                <w:szCs w:val="20"/>
              </w:rPr>
              <w:t>parents.</w:t>
            </w:r>
          </w:p>
          <w:p w14:paraId="72F052E9" w14:textId="77777777" w:rsidR="009173F9" w:rsidRPr="00F8073F"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Active participation: Parents </w:t>
            </w:r>
            <w:r w:rsidRPr="00E96612">
              <w:rPr>
                <w:rFonts w:asciiTheme="majorHAnsi" w:hAnsiTheme="majorHAnsi" w:cstheme="majorHAnsi"/>
                <w:sz w:val="20"/>
                <w:szCs w:val="20"/>
              </w:rPr>
              <w:t>took part</w:t>
            </w:r>
            <w:r w:rsidRPr="00F8073F">
              <w:rPr>
                <w:rFonts w:asciiTheme="majorHAnsi" w:hAnsiTheme="majorHAnsi" w:cstheme="majorHAnsi"/>
                <w:sz w:val="20"/>
                <w:szCs w:val="20"/>
              </w:rPr>
              <w:t xml:space="preserve"> in nursing care six times during handling sessions. If one parent was primary, the other </w:t>
            </w:r>
            <w:r w:rsidRPr="00E96612">
              <w:rPr>
                <w:rFonts w:asciiTheme="majorHAnsi" w:hAnsiTheme="majorHAnsi" w:cstheme="majorHAnsi"/>
                <w:sz w:val="20"/>
                <w:szCs w:val="20"/>
              </w:rPr>
              <w:t>joined</w:t>
            </w:r>
            <w:r w:rsidRPr="00F8073F">
              <w:rPr>
                <w:rFonts w:asciiTheme="majorHAnsi" w:hAnsiTheme="majorHAnsi" w:cstheme="majorHAnsi"/>
                <w:sz w:val="20"/>
                <w:szCs w:val="20"/>
              </w:rPr>
              <w:t xml:space="preserve"> at least three times. Each session lasted 50–60 minutes and involved activities like changing diapers, breastfeeding, soothing, kangaroo care, bathing, </w:t>
            </w:r>
            <w:r w:rsidRPr="00E96612">
              <w:rPr>
                <w:rFonts w:asciiTheme="majorHAnsi" w:hAnsiTheme="majorHAnsi" w:cstheme="majorHAnsi"/>
                <w:sz w:val="20"/>
                <w:szCs w:val="20"/>
              </w:rPr>
              <w:t>dressing</w:t>
            </w:r>
            <w:r w:rsidRPr="00F8073F">
              <w:rPr>
                <w:rFonts w:asciiTheme="majorHAnsi" w:hAnsiTheme="majorHAnsi" w:cstheme="majorHAnsi"/>
                <w:sz w:val="20"/>
                <w:szCs w:val="20"/>
              </w:rPr>
              <w:t>, developmental positioning, singing, and talking.</w:t>
            </w:r>
          </w:p>
        </w:tc>
        <w:tc>
          <w:tcPr>
            <w:tcW w:w="1386" w:type="dxa"/>
          </w:tcPr>
          <w:p w14:paraId="08A9B526" w14:textId="77777777" w:rsidR="009173F9" w:rsidRPr="00F8073F"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tc>
        <w:tc>
          <w:tcPr>
            <w:tcW w:w="1213" w:type="dxa"/>
          </w:tcPr>
          <w:p w14:paraId="71973A0F" w14:textId="77777777" w:rsidR="009173F9" w:rsidRPr="00F8073F"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36CD7AB0" w14:textId="77777777" w:rsidR="00791D0A" w:rsidRPr="005F75B8" w:rsidRDefault="00791D0A" w:rsidP="00791D0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4C9DC11F" w14:textId="77777777" w:rsidR="009173F9" w:rsidRPr="006753F5"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519B47AF" w14:textId="1A2305AF" w:rsidR="009173F9" w:rsidRPr="00F8073F" w:rsidRDefault="009173F9" w:rsidP="008458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753F5">
              <w:rPr>
                <w:rFonts w:asciiTheme="majorHAnsi" w:hAnsiTheme="majorHAnsi" w:cstheme="majorHAnsi"/>
                <w:sz w:val="20"/>
                <w:szCs w:val="20"/>
              </w:rPr>
              <w:t>Both mothers and fathers in the intervention group reported significantly higher scores</w:t>
            </w:r>
            <w:r w:rsidRPr="00F8073F">
              <w:rPr>
                <w:rFonts w:asciiTheme="majorHAnsi" w:hAnsiTheme="majorHAnsi" w:cstheme="majorHAnsi"/>
                <w:sz w:val="20"/>
                <w:szCs w:val="20"/>
              </w:rPr>
              <w:t xml:space="preserve"> in partnership </w:t>
            </w:r>
            <w:r w:rsidRPr="006753F5">
              <w:rPr>
                <w:rFonts w:asciiTheme="majorHAnsi" w:hAnsiTheme="majorHAnsi" w:cstheme="majorHAnsi"/>
                <w:sz w:val="20"/>
                <w:szCs w:val="20"/>
              </w:rPr>
              <w:t>and attachment, as well as significantly higher scores within all</w:t>
            </w:r>
            <w:r w:rsidRPr="00F8073F">
              <w:rPr>
                <w:rFonts w:asciiTheme="majorHAnsi" w:hAnsiTheme="majorHAnsi" w:cstheme="majorHAnsi"/>
                <w:sz w:val="20"/>
                <w:szCs w:val="20"/>
              </w:rPr>
              <w:t xml:space="preserve"> partnership subscales</w:t>
            </w:r>
            <w:r w:rsidRPr="006753F5">
              <w:rPr>
                <w:rFonts w:asciiTheme="majorHAnsi" w:hAnsiTheme="majorHAnsi" w:cstheme="majorHAnsi"/>
                <w:sz w:val="20"/>
                <w:szCs w:val="20"/>
              </w:rPr>
              <w:t xml:space="preserve"> (</w:t>
            </w:r>
            <w:r w:rsidRPr="00F8073F">
              <w:rPr>
                <w:rFonts w:asciiTheme="majorHAnsi" w:hAnsiTheme="majorHAnsi" w:cstheme="majorHAnsi"/>
                <w:sz w:val="20"/>
                <w:szCs w:val="20"/>
              </w:rPr>
              <w:t>reciprocity, professional knowledge and skills, sensitivity, sharing information, collaboration, and cautiousness</w:t>
            </w:r>
            <w:r w:rsidRPr="006753F5">
              <w:rPr>
                <w:rFonts w:asciiTheme="majorHAnsi" w:hAnsiTheme="majorHAnsi" w:cstheme="majorHAnsi"/>
                <w:sz w:val="20"/>
                <w:szCs w:val="20"/>
              </w:rPr>
              <w:t>)</w:t>
            </w:r>
            <w:r w:rsidRPr="00F8073F">
              <w:rPr>
                <w:rFonts w:asciiTheme="majorHAnsi" w:hAnsiTheme="majorHAnsi" w:cstheme="majorHAnsi"/>
                <w:sz w:val="20"/>
                <w:szCs w:val="20"/>
              </w:rPr>
              <w:t xml:space="preserve"> except communication</w:t>
            </w:r>
            <w:r w:rsidRPr="006753F5">
              <w:rPr>
                <w:rFonts w:asciiTheme="majorHAnsi" w:hAnsiTheme="majorHAnsi" w:cstheme="majorHAnsi"/>
                <w:sz w:val="20"/>
                <w:szCs w:val="20"/>
              </w:rPr>
              <w:t>. There was no difference in infants’ weight between the intervention and control groups.</w:t>
            </w:r>
          </w:p>
        </w:tc>
      </w:tr>
      <w:tr w:rsidR="009173F9" w14:paraId="0C8C74AE" w14:textId="77777777" w:rsidTr="00F44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0" w:type="dxa"/>
            <w:gridSpan w:val="8"/>
          </w:tcPr>
          <w:p w14:paraId="7819B046" w14:textId="59ABF22B" w:rsidR="009173F9" w:rsidRPr="00F8073F" w:rsidRDefault="009173F9" w:rsidP="008458D8">
            <w:pPr>
              <w:rPr>
                <w:rFonts w:asciiTheme="majorHAnsi" w:hAnsiTheme="majorHAnsi" w:cstheme="majorHAnsi"/>
                <w:sz w:val="20"/>
                <w:szCs w:val="20"/>
              </w:rPr>
            </w:pPr>
            <w:r w:rsidRPr="00F8073F">
              <w:rPr>
                <w:rFonts w:asciiTheme="majorHAnsi" w:hAnsiTheme="majorHAnsi" w:cstheme="majorHAnsi"/>
                <w:sz w:val="20"/>
                <w:szCs w:val="20"/>
              </w:rPr>
              <w:t>PICU</w:t>
            </w:r>
          </w:p>
        </w:tc>
      </w:tr>
      <w:tr w:rsidR="009173F9" w14:paraId="74500743" w14:textId="77777777" w:rsidTr="005F75B8">
        <w:tc>
          <w:tcPr>
            <w:cnfStyle w:val="001000000000" w:firstRow="0" w:lastRow="0" w:firstColumn="1" w:lastColumn="0" w:oddVBand="0" w:evenVBand="0" w:oddHBand="0" w:evenHBand="0" w:firstRowFirstColumn="0" w:firstRowLastColumn="0" w:lastRowFirstColumn="0" w:lastRowLastColumn="0"/>
            <w:tcW w:w="512" w:type="dxa"/>
            <w:vMerge w:val="restart"/>
            <w:textDirection w:val="btLr"/>
          </w:tcPr>
          <w:p w14:paraId="0364E572" w14:textId="77777777" w:rsidR="009173F9" w:rsidRPr="00F8073F" w:rsidRDefault="009173F9" w:rsidP="008171DC">
            <w:pPr>
              <w:jc w:val="right"/>
              <w:rPr>
                <w:rFonts w:asciiTheme="majorHAnsi" w:hAnsiTheme="majorHAnsi" w:cstheme="majorHAnsi"/>
                <w:sz w:val="20"/>
                <w:szCs w:val="20"/>
              </w:rPr>
            </w:pPr>
            <w:r w:rsidRPr="00F8073F">
              <w:rPr>
                <w:rFonts w:asciiTheme="majorHAnsi" w:hAnsiTheme="majorHAnsi" w:cstheme="majorHAnsi"/>
                <w:sz w:val="20"/>
                <w:szCs w:val="20"/>
              </w:rPr>
              <w:t>Single type intervention</w:t>
            </w:r>
          </w:p>
        </w:tc>
        <w:tc>
          <w:tcPr>
            <w:tcW w:w="1145" w:type="dxa"/>
          </w:tcPr>
          <w:p w14:paraId="6F28E4FD" w14:textId="2A95B99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F8073F">
              <w:rPr>
                <w:rFonts w:asciiTheme="majorHAnsi" w:hAnsiTheme="majorHAnsi" w:cstheme="majorHAnsi"/>
                <w:sz w:val="20"/>
                <w:szCs w:val="20"/>
              </w:rPr>
              <w:t>Ladak</w:t>
            </w:r>
            <w:proofErr w:type="spellEnd"/>
            <w:r w:rsidRPr="00F8073F">
              <w:rPr>
                <w:rFonts w:asciiTheme="majorHAnsi" w:hAnsiTheme="majorHAnsi" w:cstheme="majorHAnsi"/>
                <w:sz w:val="20"/>
                <w:szCs w:val="20"/>
              </w:rPr>
              <w:t>, 2013</w:t>
            </w:r>
          </w:p>
        </w:tc>
        <w:tc>
          <w:tcPr>
            <w:tcW w:w="1553" w:type="dxa"/>
          </w:tcPr>
          <w:p w14:paraId="50C2FCA9" w14:textId="30B01BD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Family-centered rounds</w:t>
            </w:r>
          </w:p>
        </w:tc>
        <w:tc>
          <w:tcPr>
            <w:tcW w:w="3342" w:type="dxa"/>
          </w:tcPr>
          <w:p w14:paraId="6363CCB7" w14:textId="7777777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Daily rounds included parents at the bedside, allowing </w:t>
            </w:r>
            <w:r>
              <w:rPr>
                <w:rFonts w:asciiTheme="majorHAnsi" w:hAnsiTheme="majorHAnsi" w:cstheme="majorHAnsi"/>
                <w:sz w:val="20"/>
                <w:szCs w:val="20"/>
              </w:rPr>
              <w:t>their active participation</w:t>
            </w:r>
            <w:r w:rsidRPr="00F8073F">
              <w:rPr>
                <w:rFonts w:asciiTheme="majorHAnsi" w:hAnsiTheme="majorHAnsi" w:cstheme="majorHAnsi"/>
                <w:sz w:val="20"/>
                <w:szCs w:val="20"/>
              </w:rPr>
              <w:t xml:space="preserve"> in discussions about their </w:t>
            </w:r>
            <w:r w:rsidRPr="00F8073F">
              <w:rPr>
                <w:rFonts w:asciiTheme="majorHAnsi" w:hAnsiTheme="majorHAnsi" w:cstheme="majorHAnsi"/>
                <w:sz w:val="20"/>
                <w:szCs w:val="20"/>
              </w:rPr>
              <w:lastRenderedPageBreak/>
              <w:t xml:space="preserve">child's care. A protocol </w:t>
            </w:r>
            <w:r>
              <w:rPr>
                <w:rFonts w:asciiTheme="majorHAnsi" w:hAnsiTheme="majorHAnsi" w:cstheme="majorHAnsi"/>
                <w:sz w:val="20"/>
                <w:szCs w:val="20"/>
              </w:rPr>
              <w:t>informed</w:t>
            </w:r>
            <w:r w:rsidRPr="00F8073F">
              <w:rPr>
                <w:rFonts w:asciiTheme="majorHAnsi" w:hAnsiTheme="majorHAnsi" w:cstheme="majorHAnsi"/>
                <w:sz w:val="20"/>
                <w:szCs w:val="20"/>
              </w:rPr>
              <w:t xml:space="preserve"> parents about the rounds, </w:t>
            </w:r>
            <w:r>
              <w:rPr>
                <w:rFonts w:asciiTheme="majorHAnsi" w:hAnsiTheme="majorHAnsi" w:cstheme="majorHAnsi"/>
                <w:sz w:val="20"/>
                <w:szCs w:val="20"/>
              </w:rPr>
              <w:t>detailing</w:t>
            </w:r>
            <w:r w:rsidRPr="00F8073F">
              <w:rPr>
                <w:rFonts w:asciiTheme="majorHAnsi" w:hAnsiTheme="majorHAnsi" w:cstheme="majorHAnsi"/>
                <w:sz w:val="20"/>
                <w:szCs w:val="20"/>
              </w:rPr>
              <w:t xml:space="preserve"> the timing and roles of the medical team</w:t>
            </w:r>
            <w:r>
              <w:rPr>
                <w:rFonts w:asciiTheme="majorHAnsi" w:hAnsiTheme="majorHAnsi" w:cstheme="majorHAnsi"/>
                <w:sz w:val="20"/>
                <w:szCs w:val="20"/>
              </w:rPr>
              <w:t>.</w:t>
            </w:r>
            <w:r w:rsidRPr="00F8073F">
              <w:rPr>
                <w:rFonts w:asciiTheme="majorHAnsi" w:hAnsiTheme="majorHAnsi" w:cstheme="majorHAnsi"/>
                <w:sz w:val="20"/>
                <w:szCs w:val="20"/>
              </w:rPr>
              <w:t xml:space="preserve"> The researcher </w:t>
            </w:r>
            <w:r>
              <w:rPr>
                <w:rFonts w:asciiTheme="majorHAnsi" w:hAnsiTheme="majorHAnsi" w:cstheme="majorHAnsi"/>
                <w:sz w:val="20"/>
                <w:szCs w:val="20"/>
              </w:rPr>
              <w:t>observed these</w:t>
            </w:r>
            <w:r w:rsidRPr="00F8073F">
              <w:rPr>
                <w:rFonts w:asciiTheme="majorHAnsi" w:hAnsiTheme="majorHAnsi" w:cstheme="majorHAnsi"/>
                <w:sz w:val="20"/>
                <w:szCs w:val="20"/>
              </w:rPr>
              <w:t xml:space="preserve"> rounds and </w:t>
            </w:r>
            <w:r>
              <w:rPr>
                <w:rFonts w:asciiTheme="majorHAnsi" w:hAnsiTheme="majorHAnsi" w:cstheme="majorHAnsi"/>
                <w:sz w:val="20"/>
                <w:szCs w:val="20"/>
              </w:rPr>
              <w:t>briefed</w:t>
            </w:r>
            <w:r w:rsidRPr="00F8073F">
              <w:rPr>
                <w:rFonts w:asciiTheme="majorHAnsi" w:hAnsiTheme="majorHAnsi" w:cstheme="majorHAnsi"/>
                <w:sz w:val="20"/>
                <w:szCs w:val="20"/>
              </w:rPr>
              <w:t xml:space="preserve"> parents 30 minutes </w:t>
            </w:r>
            <w:r>
              <w:rPr>
                <w:rFonts w:asciiTheme="majorHAnsi" w:hAnsiTheme="majorHAnsi" w:cstheme="majorHAnsi"/>
                <w:sz w:val="20"/>
                <w:szCs w:val="20"/>
              </w:rPr>
              <w:t>beforehand, inviting their participation</w:t>
            </w:r>
            <w:r w:rsidRPr="00F8073F">
              <w:rPr>
                <w:rFonts w:asciiTheme="majorHAnsi" w:hAnsiTheme="majorHAnsi" w:cstheme="majorHAnsi"/>
                <w:sz w:val="20"/>
                <w:szCs w:val="20"/>
              </w:rPr>
              <w:t xml:space="preserve"> while </w:t>
            </w:r>
            <w:r>
              <w:rPr>
                <w:rFonts w:asciiTheme="majorHAnsi" w:hAnsiTheme="majorHAnsi" w:cstheme="majorHAnsi"/>
                <w:sz w:val="20"/>
                <w:szCs w:val="20"/>
              </w:rPr>
              <w:t xml:space="preserve">excluding </w:t>
            </w:r>
            <w:r w:rsidRPr="00F8073F">
              <w:rPr>
                <w:rFonts w:asciiTheme="majorHAnsi" w:hAnsiTheme="majorHAnsi" w:cstheme="majorHAnsi"/>
                <w:sz w:val="20"/>
                <w:szCs w:val="20"/>
              </w:rPr>
              <w:t>siblings or other family members</w:t>
            </w:r>
            <w:r>
              <w:rPr>
                <w:rFonts w:asciiTheme="majorHAnsi" w:hAnsiTheme="majorHAnsi" w:cstheme="majorHAnsi"/>
                <w:sz w:val="20"/>
                <w:szCs w:val="20"/>
              </w:rPr>
              <w:t>.</w:t>
            </w:r>
            <w:r w:rsidRPr="00F8073F">
              <w:rPr>
                <w:rFonts w:asciiTheme="majorHAnsi" w:hAnsiTheme="majorHAnsi" w:cstheme="majorHAnsi"/>
                <w:sz w:val="20"/>
                <w:szCs w:val="20"/>
              </w:rPr>
              <w:t xml:space="preserve"> Specific times for the rounds </w:t>
            </w:r>
            <w:r>
              <w:rPr>
                <w:rFonts w:asciiTheme="majorHAnsi" w:hAnsiTheme="majorHAnsi" w:cstheme="majorHAnsi"/>
                <w:sz w:val="20"/>
                <w:szCs w:val="20"/>
              </w:rPr>
              <w:t>were established</w:t>
            </w:r>
            <w:r w:rsidRPr="00F8073F">
              <w:rPr>
                <w:rFonts w:asciiTheme="majorHAnsi" w:hAnsiTheme="majorHAnsi" w:cstheme="majorHAnsi"/>
                <w:sz w:val="20"/>
                <w:szCs w:val="20"/>
              </w:rPr>
              <w:t xml:space="preserve"> to ensure </w:t>
            </w:r>
            <w:r>
              <w:rPr>
                <w:rFonts w:asciiTheme="majorHAnsi" w:hAnsiTheme="majorHAnsi" w:cstheme="majorHAnsi"/>
                <w:sz w:val="20"/>
                <w:szCs w:val="20"/>
              </w:rPr>
              <w:t>effective involvement from</w:t>
            </w:r>
            <w:r w:rsidRPr="00F8073F">
              <w:rPr>
                <w:rFonts w:asciiTheme="majorHAnsi" w:hAnsiTheme="majorHAnsi" w:cstheme="majorHAnsi"/>
                <w:sz w:val="20"/>
                <w:szCs w:val="20"/>
              </w:rPr>
              <w:t xml:space="preserve"> multidisciplinary team members</w:t>
            </w:r>
            <w:r>
              <w:rPr>
                <w:rFonts w:asciiTheme="majorHAnsi" w:hAnsiTheme="majorHAnsi" w:cstheme="majorHAnsi"/>
                <w:sz w:val="20"/>
                <w:szCs w:val="20"/>
              </w:rPr>
              <w:t>.</w:t>
            </w:r>
            <w:r w:rsidRPr="00F8073F">
              <w:rPr>
                <w:rFonts w:asciiTheme="majorHAnsi" w:hAnsiTheme="majorHAnsi" w:cstheme="majorHAnsi"/>
                <w:sz w:val="20"/>
                <w:szCs w:val="20"/>
              </w:rPr>
              <w:t xml:space="preserve"> Parents </w:t>
            </w:r>
            <w:r>
              <w:rPr>
                <w:rFonts w:asciiTheme="majorHAnsi" w:hAnsiTheme="majorHAnsi" w:cstheme="majorHAnsi"/>
                <w:sz w:val="20"/>
                <w:szCs w:val="20"/>
              </w:rPr>
              <w:t>met</w:t>
            </w:r>
            <w:r w:rsidRPr="00F8073F">
              <w:rPr>
                <w:rFonts w:asciiTheme="majorHAnsi" w:hAnsiTheme="majorHAnsi" w:cstheme="majorHAnsi"/>
                <w:sz w:val="20"/>
                <w:szCs w:val="20"/>
              </w:rPr>
              <w:t xml:space="preserve"> the medical team </w:t>
            </w:r>
            <w:r>
              <w:rPr>
                <w:rFonts w:asciiTheme="majorHAnsi" w:hAnsiTheme="majorHAnsi" w:cstheme="majorHAnsi"/>
                <w:sz w:val="20"/>
                <w:szCs w:val="20"/>
              </w:rPr>
              <w:t>in advance to promote</w:t>
            </w:r>
            <w:r w:rsidRPr="00F8073F">
              <w:rPr>
                <w:rFonts w:asciiTheme="majorHAnsi" w:hAnsiTheme="majorHAnsi" w:cstheme="majorHAnsi"/>
                <w:sz w:val="20"/>
                <w:szCs w:val="20"/>
              </w:rPr>
              <w:t xml:space="preserve"> familiarity and comfort. The resident physician </w:t>
            </w:r>
            <w:r>
              <w:rPr>
                <w:rFonts w:asciiTheme="majorHAnsi" w:hAnsiTheme="majorHAnsi" w:cstheme="majorHAnsi"/>
                <w:sz w:val="20"/>
                <w:szCs w:val="20"/>
              </w:rPr>
              <w:t>led the rounds, discussing</w:t>
            </w:r>
            <w:r w:rsidRPr="00F8073F">
              <w:rPr>
                <w:rFonts w:asciiTheme="majorHAnsi" w:hAnsiTheme="majorHAnsi" w:cstheme="majorHAnsi"/>
                <w:sz w:val="20"/>
                <w:szCs w:val="20"/>
              </w:rPr>
              <w:t xml:space="preserve"> the patient's care plan</w:t>
            </w:r>
            <w:r>
              <w:rPr>
                <w:rFonts w:asciiTheme="majorHAnsi" w:hAnsiTheme="majorHAnsi" w:cstheme="majorHAnsi"/>
                <w:sz w:val="20"/>
                <w:szCs w:val="20"/>
              </w:rPr>
              <w:t>, which</w:t>
            </w:r>
            <w:r w:rsidRPr="00F8073F">
              <w:rPr>
                <w:rFonts w:asciiTheme="majorHAnsi" w:hAnsiTheme="majorHAnsi" w:cstheme="majorHAnsi"/>
                <w:sz w:val="20"/>
                <w:szCs w:val="20"/>
              </w:rPr>
              <w:t xml:space="preserve"> included </w:t>
            </w:r>
            <w:r>
              <w:rPr>
                <w:rFonts w:asciiTheme="majorHAnsi" w:hAnsiTheme="majorHAnsi" w:cstheme="majorHAnsi"/>
                <w:sz w:val="20"/>
                <w:szCs w:val="20"/>
              </w:rPr>
              <w:t>the patient’s</w:t>
            </w:r>
            <w:r w:rsidRPr="00F8073F">
              <w:rPr>
                <w:rFonts w:asciiTheme="majorHAnsi" w:hAnsiTheme="majorHAnsi" w:cstheme="majorHAnsi"/>
                <w:sz w:val="20"/>
                <w:szCs w:val="20"/>
              </w:rPr>
              <w:t xml:space="preserve"> history, diagnosis, </w:t>
            </w:r>
            <w:r>
              <w:rPr>
                <w:rFonts w:asciiTheme="majorHAnsi" w:hAnsiTheme="majorHAnsi" w:cstheme="majorHAnsi"/>
                <w:sz w:val="20"/>
                <w:szCs w:val="20"/>
              </w:rPr>
              <w:t>lab</w:t>
            </w:r>
            <w:r w:rsidRPr="00F8073F">
              <w:rPr>
                <w:rFonts w:asciiTheme="majorHAnsi" w:hAnsiTheme="majorHAnsi" w:cstheme="majorHAnsi"/>
                <w:sz w:val="20"/>
                <w:szCs w:val="20"/>
              </w:rPr>
              <w:t xml:space="preserve"> results, physical examination, treatment plans, medications, and any changes in the patient's condition. After the rounds, the intensivist or surgeon summarized the discussions </w:t>
            </w:r>
            <w:r>
              <w:rPr>
                <w:rFonts w:asciiTheme="majorHAnsi" w:hAnsiTheme="majorHAnsi" w:cstheme="majorHAnsi"/>
                <w:sz w:val="20"/>
                <w:szCs w:val="20"/>
              </w:rPr>
              <w:t>for</w:t>
            </w:r>
            <w:r w:rsidRPr="00F8073F">
              <w:rPr>
                <w:rFonts w:asciiTheme="majorHAnsi" w:hAnsiTheme="majorHAnsi" w:cstheme="majorHAnsi"/>
                <w:sz w:val="20"/>
                <w:szCs w:val="20"/>
              </w:rPr>
              <w:t xml:space="preserve"> the parents</w:t>
            </w:r>
            <w:r>
              <w:rPr>
                <w:rFonts w:asciiTheme="majorHAnsi" w:hAnsiTheme="majorHAnsi" w:cstheme="majorHAnsi"/>
                <w:sz w:val="20"/>
                <w:szCs w:val="20"/>
              </w:rPr>
              <w:t>, allowing them</w:t>
            </w:r>
            <w:r w:rsidRPr="00F8073F">
              <w:rPr>
                <w:rFonts w:asciiTheme="majorHAnsi" w:hAnsiTheme="majorHAnsi" w:cstheme="majorHAnsi"/>
                <w:sz w:val="20"/>
                <w:szCs w:val="20"/>
              </w:rPr>
              <w:t xml:space="preserve"> to ask questions and clarify </w:t>
            </w:r>
            <w:r>
              <w:rPr>
                <w:rFonts w:asciiTheme="majorHAnsi" w:hAnsiTheme="majorHAnsi" w:cstheme="majorHAnsi"/>
                <w:sz w:val="20"/>
                <w:szCs w:val="20"/>
              </w:rPr>
              <w:t xml:space="preserve">any </w:t>
            </w:r>
            <w:r w:rsidRPr="00F8073F">
              <w:rPr>
                <w:rFonts w:asciiTheme="majorHAnsi" w:hAnsiTheme="majorHAnsi" w:cstheme="majorHAnsi"/>
                <w:sz w:val="20"/>
                <w:szCs w:val="20"/>
              </w:rPr>
              <w:t xml:space="preserve">doubts </w:t>
            </w:r>
            <w:r>
              <w:rPr>
                <w:rFonts w:asciiTheme="majorHAnsi" w:hAnsiTheme="majorHAnsi" w:cstheme="majorHAnsi"/>
                <w:sz w:val="20"/>
                <w:szCs w:val="20"/>
              </w:rPr>
              <w:t>about</w:t>
            </w:r>
            <w:r w:rsidRPr="00F8073F">
              <w:rPr>
                <w:rFonts w:asciiTheme="majorHAnsi" w:hAnsiTheme="majorHAnsi" w:cstheme="majorHAnsi"/>
                <w:sz w:val="20"/>
                <w:szCs w:val="20"/>
              </w:rPr>
              <w:t xml:space="preserve"> their child's care.</w:t>
            </w:r>
          </w:p>
        </w:tc>
        <w:tc>
          <w:tcPr>
            <w:tcW w:w="1386" w:type="dxa"/>
          </w:tcPr>
          <w:p w14:paraId="06B162D9" w14:textId="7777777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Doctors</w:t>
            </w:r>
          </w:p>
          <w:p w14:paraId="5E29D48E" w14:textId="7777777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05CC2E7F" w14:textId="7777777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Allied Healthcare</w:t>
            </w:r>
          </w:p>
        </w:tc>
        <w:tc>
          <w:tcPr>
            <w:tcW w:w="1213" w:type="dxa"/>
          </w:tcPr>
          <w:p w14:paraId="052068A0" w14:textId="77777777" w:rsidR="009173F9" w:rsidRPr="00F8073F"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No</w:t>
            </w:r>
          </w:p>
        </w:tc>
        <w:tc>
          <w:tcPr>
            <w:tcW w:w="1764" w:type="dxa"/>
          </w:tcPr>
          <w:p w14:paraId="54D3C63D" w14:textId="77777777" w:rsidR="00F5765C" w:rsidRPr="005F75B8" w:rsidRDefault="00F5765C" w:rsidP="00F5765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 xml:space="preserve">Respect and Dignity, Information </w:t>
            </w:r>
            <w:r w:rsidRPr="005F75B8">
              <w:rPr>
                <w:rFonts w:asciiTheme="majorHAnsi" w:hAnsiTheme="majorHAnsi" w:cstheme="majorHAnsi"/>
                <w:sz w:val="20"/>
                <w:szCs w:val="20"/>
              </w:rPr>
              <w:lastRenderedPageBreak/>
              <w:t>Sharing, Participation, Collaboration</w:t>
            </w:r>
          </w:p>
          <w:p w14:paraId="42001050" w14:textId="77777777" w:rsidR="009173F9" w:rsidRPr="00B0347B"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475A753A" w14:textId="71897951" w:rsidR="009173F9" w:rsidRPr="00B0347B" w:rsidRDefault="009173F9" w:rsidP="008171D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lastRenderedPageBreak/>
              <w:t xml:space="preserve">Parents rated their satisfaction during the family-centered rounds significantly higher for several items: </w:t>
            </w:r>
            <w:r>
              <w:rPr>
                <w:rFonts w:asciiTheme="majorHAnsi" w:hAnsiTheme="majorHAnsi" w:cstheme="majorHAnsi"/>
                <w:sz w:val="20"/>
                <w:szCs w:val="20"/>
              </w:rPr>
              <w:t>e</w:t>
            </w:r>
            <w:r w:rsidRPr="00F8073F">
              <w:rPr>
                <w:rFonts w:asciiTheme="majorHAnsi" w:hAnsiTheme="majorHAnsi" w:cstheme="majorHAnsi"/>
                <w:sz w:val="20"/>
                <w:szCs w:val="20"/>
              </w:rPr>
              <w:t xml:space="preserve">vidence of </w:t>
            </w:r>
            <w:r w:rsidRPr="00F8073F">
              <w:rPr>
                <w:rFonts w:asciiTheme="majorHAnsi" w:hAnsiTheme="majorHAnsi" w:cstheme="majorHAnsi"/>
                <w:sz w:val="20"/>
                <w:szCs w:val="20"/>
              </w:rPr>
              <w:lastRenderedPageBreak/>
              <w:t>teamwork</w:t>
            </w:r>
            <w:r w:rsidRPr="00B0347B">
              <w:rPr>
                <w:rFonts w:asciiTheme="majorHAnsi" w:hAnsiTheme="majorHAnsi" w:cstheme="majorHAnsi"/>
                <w:sz w:val="20"/>
                <w:szCs w:val="20"/>
              </w:rPr>
              <w:t>, use of simple language, feeling included in discussions, decision-making involvement, and preference for family-centered rounds. The length of stay for patients was significantly reduced in the family-centered rounds group, while no significant difference was observed in the duration of the rounds. Family-centered rounds allowed parents to correct or add to patient history or documentation.</w:t>
            </w:r>
          </w:p>
        </w:tc>
      </w:tr>
      <w:tr w:rsidR="009173F9" w14:paraId="7CBEB529"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tcPr>
          <w:p w14:paraId="3D338356" w14:textId="77777777" w:rsidR="009173F9" w:rsidRPr="00F8073F" w:rsidRDefault="009173F9" w:rsidP="00CD6B6D">
            <w:pPr>
              <w:rPr>
                <w:rFonts w:asciiTheme="majorHAnsi" w:hAnsiTheme="majorHAnsi" w:cstheme="majorHAnsi"/>
                <w:sz w:val="20"/>
                <w:szCs w:val="20"/>
              </w:rPr>
            </w:pPr>
          </w:p>
        </w:tc>
        <w:tc>
          <w:tcPr>
            <w:tcW w:w="1145" w:type="dxa"/>
          </w:tcPr>
          <w:p w14:paraId="0062C033" w14:textId="738C5DFA" w:rsidR="009173F9" w:rsidRPr="00F8073F"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Levin, 2015</w:t>
            </w:r>
          </w:p>
        </w:tc>
        <w:tc>
          <w:tcPr>
            <w:tcW w:w="1553" w:type="dxa"/>
          </w:tcPr>
          <w:p w14:paraId="7C424697" w14:textId="63459B46" w:rsidR="009173F9" w:rsidRPr="00F8073F"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Family-centered care rounds</w:t>
            </w:r>
          </w:p>
        </w:tc>
        <w:tc>
          <w:tcPr>
            <w:tcW w:w="3342" w:type="dxa"/>
          </w:tcPr>
          <w:p w14:paraId="159B1295" w14:textId="77777777" w:rsidR="009173F9" w:rsidRPr="004657DD" w:rsidRDefault="009173F9" w:rsidP="00CD6B6D">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Pr>
                <w:rFonts w:asciiTheme="majorHAnsi" w:hAnsiTheme="majorHAnsi" w:cstheme="majorHAnsi"/>
                <w:sz w:val="20"/>
                <w:szCs w:val="20"/>
              </w:rPr>
              <w:t>Upon admission, f</w:t>
            </w:r>
            <w:r w:rsidRPr="00F8073F">
              <w:rPr>
                <w:rFonts w:asciiTheme="majorHAnsi" w:hAnsiTheme="majorHAnsi" w:cstheme="majorHAnsi"/>
                <w:sz w:val="20"/>
                <w:szCs w:val="20"/>
              </w:rPr>
              <w:t xml:space="preserve">amilies are oriented to the FCR process. This includes providing them with educational materials, such as a video available on YouTube or the hospital's internal network, to help them understand what to expect during rounds. Families can indicate their desire to participate in FCR using a placard system. A green placard signals "Yes, we want to participate," while a red placard indicates "No, we do not want to participate." This system empowers families to control their involvement in the rounds. After the medical team provides information during FCR, families are invited to add any additional information or ask questions. This approach ensures that </w:t>
            </w:r>
            <w:r w:rsidRPr="00F8073F">
              <w:rPr>
                <w:rFonts w:asciiTheme="majorHAnsi" w:hAnsiTheme="majorHAnsi" w:cstheme="majorHAnsi"/>
                <w:sz w:val="20"/>
                <w:szCs w:val="20"/>
              </w:rPr>
              <w:lastRenderedPageBreak/>
              <w:t>families feel heard and valued in the decision-making process regarding their child's care.</w:t>
            </w:r>
          </w:p>
        </w:tc>
        <w:tc>
          <w:tcPr>
            <w:tcW w:w="1386" w:type="dxa"/>
          </w:tcPr>
          <w:p w14:paraId="79249E30" w14:textId="77777777" w:rsidR="009173F9" w:rsidRPr="00F8073F"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Doctors</w:t>
            </w:r>
          </w:p>
          <w:p w14:paraId="0CD5A342" w14:textId="77777777" w:rsidR="009173F9" w:rsidRPr="00F8073F"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tc>
        <w:tc>
          <w:tcPr>
            <w:tcW w:w="1213" w:type="dxa"/>
          </w:tcPr>
          <w:p w14:paraId="7AE4CC5A" w14:textId="77777777" w:rsidR="009173F9" w:rsidRPr="00F8073F"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4E16F427" w14:textId="77777777" w:rsidR="00F5765C" w:rsidRPr="005F75B8" w:rsidRDefault="00F5765C" w:rsidP="00F5765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2933CF42" w14:textId="77777777" w:rsidR="009173F9" w:rsidRPr="00B147D1"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36808D6F" w14:textId="1E07B83D" w:rsidR="009173F9" w:rsidRPr="00F8073F" w:rsidRDefault="009173F9" w:rsidP="00CD6B6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147D1">
              <w:rPr>
                <w:rFonts w:asciiTheme="majorHAnsi" w:hAnsiTheme="majorHAnsi" w:cstheme="majorHAnsi"/>
                <w:sz w:val="20"/>
                <w:szCs w:val="20"/>
              </w:rPr>
              <w:t xml:space="preserve">Family-centered round encounters averaged 10.5 min/child, with family presence independently associated with the length of family-centered rounds despite family talk time accounting for an average of 25 seconds (4%) of the encounter. Non-English-speaking families were less likely to attend family-centered rounds, even when physically present at the patient’s bedside. Most commonly, families and providers agreed that family-centered rounds keep the family informed and reported positive statements about family presence on family-centered rounds; however, PICU fellows did not agree that families provided pertinent information, and nurses reported that family presence limited patient discussions. </w:t>
            </w:r>
            <w:r w:rsidRPr="00B147D1">
              <w:rPr>
                <w:rFonts w:asciiTheme="majorHAnsi" w:hAnsiTheme="majorHAnsi" w:cstheme="majorHAnsi"/>
                <w:sz w:val="20"/>
                <w:szCs w:val="20"/>
              </w:rPr>
              <w:lastRenderedPageBreak/>
              <w:t>The primary advice families offered providers to improve family-centered rounds was to be more considerate and courteous, including accommodating family schedules, minimizing distractions, and limiting computer viewing.</w:t>
            </w:r>
          </w:p>
        </w:tc>
      </w:tr>
      <w:tr w:rsidR="009173F9" w14:paraId="6B40D3C5"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3B38DDEE" w14:textId="77777777" w:rsidR="009173F9" w:rsidRPr="00F8073F" w:rsidRDefault="009173F9" w:rsidP="001242DB">
            <w:pPr>
              <w:rPr>
                <w:rFonts w:asciiTheme="majorHAnsi" w:hAnsiTheme="majorHAnsi" w:cstheme="majorHAnsi"/>
                <w:sz w:val="20"/>
                <w:szCs w:val="20"/>
              </w:rPr>
            </w:pPr>
          </w:p>
        </w:tc>
        <w:tc>
          <w:tcPr>
            <w:tcW w:w="1145" w:type="dxa"/>
          </w:tcPr>
          <w:p w14:paraId="7C6ECCDE" w14:textId="43AE6B7E"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F8073F">
              <w:rPr>
                <w:rFonts w:asciiTheme="majorHAnsi" w:hAnsiTheme="majorHAnsi" w:cstheme="majorHAnsi"/>
                <w:sz w:val="20"/>
                <w:szCs w:val="20"/>
              </w:rPr>
              <w:t>Spazzap</w:t>
            </w:r>
            <w:proofErr w:type="spellEnd"/>
            <w:r w:rsidRPr="00F8073F">
              <w:rPr>
                <w:rFonts w:asciiTheme="majorHAnsi" w:hAnsiTheme="majorHAnsi" w:cstheme="majorHAnsi"/>
                <w:sz w:val="20"/>
                <w:szCs w:val="20"/>
              </w:rPr>
              <w:t>, 2019</w:t>
            </w:r>
          </w:p>
        </w:tc>
        <w:tc>
          <w:tcPr>
            <w:tcW w:w="1553" w:type="dxa"/>
          </w:tcPr>
          <w:p w14:paraId="0FA6CD01" w14:textId="2603D77E"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Personalized bedside boards containing nonmedical information about patients</w:t>
            </w:r>
          </w:p>
        </w:tc>
        <w:tc>
          <w:tcPr>
            <w:tcW w:w="3342" w:type="dxa"/>
          </w:tcPr>
          <w:p w14:paraId="0D13552A" w14:textId="77777777"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35A69">
              <w:rPr>
                <w:rFonts w:asciiTheme="majorHAnsi" w:hAnsiTheme="majorHAnsi" w:cstheme="majorHAnsi"/>
                <w:sz w:val="20"/>
                <w:szCs w:val="20"/>
              </w:rPr>
              <w:t>The intervention involved creating "A Bit About Me" boards that included non-medical patient information, providing HCPs insights into each child's preferences. PICU staff were informed of the boards' purpose and benefits via emails and posters in staff areas, encouraging engagement while caring for children. The boards were printed and placed in each PICU bed space with staff assistance.</w:t>
            </w:r>
            <w:r>
              <w:rPr>
                <w:rFonts w:asciiTheme="majorHAnsi" w:hAnsiTheme="majorHAnsi" w:cstheme="majorHAnsi"/>
                <w:sz w:val="20"/>
                <w:szCs w:val="20"/>
              </w:rPr>
              <w:t xml:space="preserve"> </w:t>
            </w:r>
            <w:r w:rsidRPr="00D35A69">
              <w:rPr>
                <w:rFonts w:asciiTheme="majorHAnsi" w:hAnsiTheme="majorHAnsi" w:cstheme="majorHAnsi"/>
                <w:sz w:val="20"/>
                <w:szCs w:val="20"/>
              </w:rPr>
              <w:t>Upon admission, nurses encouraged parents to fill out the boards with whiteboard markers, allowing them to share key personal information that helped tailor care. Reminder posters were also placed in the parents' room for this task.</w:t>
            </w:r>
            <w:r>
              <w:rPr>
                <w:rFonts w:asciiTheme="majorHAnsi" w:hAnsiTheme="majorHAnsi" w:cstheme="majorHAnsi"/>
                <w:sz w:val="20"/>
                <w:szCs w:val="20"/>
              </w:rPr>
              <w:t xml:space="preserve"> The boards were wiped clean after patient discharge, enabling their reuse for incoming patients and ensuring they stayed relevant and up-to-date.</w:t>
            </w:r>
          </w:p>
        </w:tc>
        <w:tc>
          <w:tcPr>
            <w:tcW w:w="1386" w:type="dxa"/>
          </w:tcPr>
          <w:p w14:paraId="39B6EFC5" w14:textId="77777777"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Doctors</w:t>
            </w:r>
          </w:p>
          <w:p w14:paraId="3A19254B" w14:textId="77777777"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71B88815" w14:textId="77777777"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Allied Healthcare</w:t>
            </w:r>
          </w:p>
        </w:tc>
        <w:tc>
          <w:tcPr>
            <w:tcW w:w="1213" w:type="dxa"/>
          </w:tcPr>
          <w:p w14:paraId="4F4985AA" w14:textId="77777777" w:rsidR="009173F9" w:rsidRPr="00F8073F"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504BFB68" w14:textId="77777777" w:rsidR="00EE77E1" w:rsidRPr="005F75B8" w:rsidRDefault="00EE77E1" w:rsidP="00EE77E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0A344D7E" w14:textId="77777777" w:rsidR="009173F9" w:rsidRPr="00B0347B"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5299A44C" w14:textId="5C8C375A" w:rsidR="009173F9" w:rsidRPr="00B0347B" w:rsidRDefault="009173F9" w:rsidP="001242D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There was a significant improvement in the perception of the PICU as a welcoming environment, nurses’ understanding of what comforts their patients, and doctors’ ability to recognize their patients outside the hospital. Doctors and nurses felt they knew their patients better. Parents’ views regarding whether HCPs know what comforts their child and would recognize them outside the hospital also improved. Feedback about board aesthetics and usefulness was positive.</w:t>
            </w:r>
          </w:p>
        </w:tc>
      </w:tr>
      <w:tr w:rsidR="009173F9" w14:paraId="18F67641"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tcPr>
          <w:p w14:paraId="31091671" w14:textId="77777777" w:rsidR="009173F9" w:rsidRPr="00F8073F" w:rsidRDefault="009173F9" w:rsidP="0064272B">
            <w:pPr>
              <w:rPr>
                <w:rFonts w:asciiTheme="majorHAnsi" w:hAnsiTheme="majorHAnsi" w:cstheme="majorHAnsi"/>
                <w:sz w:val="20"/>
                <w:szCs w:val="20"/>
              </w:rPr>
            </w:pPr>
          </w:p>
        </w:tc>
        <w:tc>
          <w:tcPr>
            <w:tcW w:w="1145" w:type="dxa"/>
          </w:tcPr>
          <w:p w14:paraId="4B9D51E7" w14:textId="78340631" w:rsidR="009173F9" w:rsidRPr="00F8073F"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Chamblee, 2021</w:t>
            </w:r>
          </w:p>
        </w:tc>
        <w:tc>
          <w:tcPr>
            <w:tcW w:w="1553" w:type="dxa"/>
          </w:tcPr>
          <w:p w14:paraId="44AEB9DA" w14:textId="6EA85A4E" w:rsidR="009173F9" w:rsidRPr="00F8073F"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FCC handout to educate parents on CLABSI prevention strategies and encourage participation in CVC care</w:t>
            </w:r>
          </w:p>
        </w:tc>
        <w:tc>
          <w:tcPr>
            <w:tcW w:w="3342" w:type="dxa"/>
          </w:tcPr>
          <w:p w14:paraId="7E1CC100" w14:textId="77777777" w:rsidR="009173F9" w:rsidRPr="00F8073F"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A handout </w:t>
            </w:r>
            <w:r>
              <w:rPr>
                <w:rFonts w:asciiTheme="majorHAnsi" w:hAnsiTheme="majorHAnsi" w:cstheme="majorHAnsi"/>
                <w:sz w:val="20"/>
                <w:szCs w:val="20"/>
              </w:rPr>
              <w:t>promoted</w:t>
            </w:r>
            <w:r w:rsidRPr="00F8073F">
              <w:rPr>
                <w:rFonts w:asciiTheme="majorHAnsi" w:hAnsiTheme="majorHAnsi" w:cstheme="majorHAnsi"/>
                <w:sz w:val="20"/>
                <w:szCs w:val="20"/>
              </w:rPr>
              <w:t xml:space="preserve"> family engagement in preventing CLABSIs</w:t>
            </w:r>
            <w:r>
              <w:rPr>
                <w:rFonts w:asciiTheme="majorHAnsi" w:hAnsiTheme="majorHAnsi" w:cstheme="majorHAnsi"/>
                <w:sz w:val="20"/>
                <w:szCs w:val="20"/>
              </w:rPr>
              <w:t>, detailing</w:t>
            </w:r>
            <w:r w:rsidRPr="00F8073F">
              <w:rPr>
                <w:rFonts w:asciiTheme="majorHAnsi" w:hAnsiTheme="majorHAnsi" w:cstheme="majorHAnsi"/>
                <w:sz w:val="20"/>
                <w:szCs w:val="20"/>
              </w:rPr>
              <w:t xml:space="preserve"> prevention practices and steps for parents to </w:t>
            </w:r>
            <w:r>
              <w:rPr>
                <w:rFonts w:asciiTheme="majorHAnsi" w:hAnsiTheme="majorHAnsi" w:cstheme="majorHAnsi"/>
                <w:sz w:val="20"/>
                <w:szCs w:val="20"/>
              </w:rPr>
              <w:t xml:space="preserve">help with </w:t>
            </w:r>
            <w:r w:rsidRPr="00F8073F">
              <w:rPr>
                <w:rFonts w:asciiTheme="majorHAnsi" w:hAnsiTheme="majorHAnsi" w:cstheme="majorHAnsi"/>
                <w:sz w:val="20"/>
                <w:szCs w:val="20"/>
              </w:rPr>
              <w:t xml:space="preserve">their child's central venous catheter care. PICU nursing staff were educated on the handout and </w:t>
            </w:r>
            <w:r>
              <w:rPr>
                <w:rFonts w:asciiTheme="majorHAnsi" w:hAnsiTheme="majorHAnsi" w:cstheme="majorHAnsi"/>
                <w:sz w:val="20"/>
                <w:szCs w:val="20"/>
              </w:rPr>
              <w:t>provided copies</w:t>
            </w:r>
            <w:r w:rsidRPr="00F8073F">
              <w:rPr>
                <w:rFonts w:asciiTheme="majorHAnsi" w:hAnsiTheme="majorHAnsi" w:cstheme="majorHAnsi"/>
                <w:sz w:val="20"/>
                <w:szCs w:val="20"/>
              </w:rPr>
              <w:t xml:space="preserve"> to all parents of children with CVCs in the PICU. The intervention group received the handout before completing the survey</w:t>
            </w:r>
            <w:r>
              <w:rPr>
                <w:rFonts w:asciiTheme="majorHAnsi" w:hAnsiTheme="majorHAnsi" w:cstheme="majorHAnsi"/>
                <w:sz w:val="20"/>
                <w:szCs w:val="20"/>
              </w:rPr>
              <w:t xml:space="preserve"> to enhance</w:t>
            </w:r>
            <w:r w:rsidRPr="00F8073F">
              <w:rPr>
                <w:rFonts w:asciiTheme="majorHAnsi" w:hAnsiTheme="majorHAnsi" w:cstheme="majorHAnsi"/>
                <w:sz w:val="20"/>
                <w:szCs w:val="20"/>
              </w:rPr>
              <w:t xml:space="preserve"> parental knowledge and perceptions of FCC.</w:t>
            </w:r>
          </w:p>
        </w:tc>
        <w:tc>
          <w:tcPr>
            <w:tcW w:w="1386" w:type="dxa"/>
          </w:tcPr>
          <w:p w14:paraId="302510EA" w14:textId="77777777" w:rsidR="009173F9" w:rsidRPr="00F8073F"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tc>
        <w:tc>
          <w:tcPr>
            <w:tcW w:w="1213" w:type="dxa"/>
          </w:tcPr>
          <w:p w14:paraId="1906BAD9" w14:textId="77777777" w:rsidR="009173F9" w:rsidRPr="00F8073F"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6334C465" w14:textId="77777777" w:rsidR="00EE77E1" w:rsidRPr="005F75B8" w:rsidRDefault="00EE77E1" w:rsidP="00EE77E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w:t>
            </w:r>
          </w:p>
          <w:p w14:paraId="698B909E" w14:textId="77777777" w:rsidR="009173F9" w:rsidRPr="00191BAE"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323AE881" w14:textId="56B7F053" w:rsidR="009173F9" w:rsidRPr="00F8073F" w:rsidRDefault="009173F9" w:rsidP="0064272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191BAE">
              <w:rPr>
                <w:rFonts w:asciiTheme="majorHAnsi" w:hAnsiTheme="majorHAnsi" w:cstheme="majorHAnsi"/>
                <w:sz w:val="20"/>
                <w:szCs w:val="20"/>
              </w:rPr>
              <w:t>There was a significant improvement in the intervention parents’ responses compared to the baseline group (no handout) on survey items assessing CLABSI knowledge and parental perceptions of FCC in the domains of dignity and respect, information sharing, participation, and partnership. Additionally, an improvement was observed in the staff's compliance with the CLABSI maintenance bundle during the post-intervention period, increasing from 89% to 94%.</w:t>
            </w:r>
          </w:p>
        </w:tc>
      </w:tr>
      <w:tr w:rsidR="009173F9" w14:paraId="12865FB8"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422369D7" w14:textId="77777777" w:rsidR="009173F9" w:rsidRPr="00F8073F" w:rsidRDefault="009173F9" w:rsidP="006E2996">
            <w:pPr>
              <w:rPr>
                <w:rFonts w:asciiTheme="majorHAnsi" w:hAnsiTheme="majorHAnsi" w:cstheme="majorHAnsi"/>
                <w:sz w:val="20"/>
                <w:szCs w:val="20"/>
              </w:rPr>
            </w:pPr>
          </w:p>
        </w:tc>
        <w:tc>
          <w:tcPr>
            <w:tcW w:w="1145" w:type="dxa"/>
          </w:tcPr>
          <w:p w14:paraId="7888D3B8" w14:textId="7113984A"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Gawronski, 2023</w:t>
            </w:r>
          </w:p>
        </w:tc>
        <w:tc>
          <w:tcPr>
            <w:tcW w:w="1553" w:type="dxa"/>
          </w:tcPr>
          <w:p w14:paraId="63A028DB" w14:textId="0712D52D"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PICU diaries to enhance </w:t>
            </w:r>
            <w:r w:rsidRPr="00F8073F">
              <w:rPr>
                <w:rFonts w:asciiTheme="majorHAnsi" w:hAnsiTheme="majorHAnsi" w:cstheme="majorHAnsi"/>
                <w:sz w:val="20"/>
                <w:szCs w:val="20"/>
              </w:rPr>
              <w:lastRenderedPageBreak/>
              <w:t>communication and support between HCP and parents</w:t>
            </w:r>
          </w:p>
        </w:tc>
        <w:tc>
          <w:tcPr>
            <w:tcW w:w="3342" w:type="dxa"/>
          </w:tcPr>
          <w:p w14:paraId="124C4BE7" w14:textId="77777777"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 xml:space="preserve">Two </w:t>
            </w:r>
            <w:r>
              <w:rPr>
                <w:rFonts w:asciiTheme="majorHAnsi" w:hAnsiTheme="majorHAnsi" w:cstheme="majorHAnsi"/>
                <w:sz w:val="20"/>
                <w:szCs w:val="20"/>
              </w:rPr>
              <w:t xml:space="preserve">online </w:t>
            </w:r>
            <w:r w:rsidRPr="00F8073F">
              <w:rPr>
                <w:rFonts w:asciiTheme="majorHAnsi" w:hAnsiTheme="majorHAnsi" w:cstheme="majorHAnsi"/>
                <w:sz w:val="20"/>
                <w:szCs w:val="20"/>
              </w:rPr>
              <w:t xml:space="preserve">educational meetings were </w:t>
            </w:r>
            <w:r>
              <w:rPr>
                <w:rFonts w:asciiTheme="majorHAnsi" w:hAnsiTheme="majorHAnsi" w:cstheme="majorHAnsi"/>
                <w:sz w:val="20"/>
                <w:szCs w:val="20"/>
              </w:rPr>
              <w:t xml:space="preserve">held </w:t>
            </w:r>
            <w:r w:rsidRPr="00F8073F">
              <w:rPr>
                <w:rFonts w:asciiTheme="majorHAnsi" w:hAnsiTheme="majorHAnsi" w:cstheme="majorHAnsi"/>
                <w:sz w:val="20"/>
                <w:szCs w:val="20"/>
              </w:rPr>
              <w:t xml:space="preserve">with the PICU team, including </w:t>
            </w:r>
            <w:r w:rsidRPr="00F8073F">
              <w:rPr>
                <w:rFonts w:asciiTheme="majorHAnsi" w:hAnsiTheme="majorHAnsi" w:cstheme="majorHAnsi"/>
                <w:sz w:val="20"/>
                <w:szCs w:val="20"/>
              </w:rPr>
              <w:lastRenderedPageBreak/>
              <w:t xml:space="preserve">nurses and physicians, to </w:t>
            </w:r>
            <w:r>
              <w:rPr>
                <w:rFonts w:asciiTheme="majorHAnsi" w:hAnsiTheme="majorHAnsi" w:cstheme="majorHAnsi"/>
                <w:sz w:val="20"/>
                <w:szCs w:val="20"/>
              </w:rPr>
              <w:t>discuss</w:t>
            </w:r>
            <w:r w:rsidRPr="00F8073F">
              <w:rPr>
                <w:rFonts w:asciiTheme="majorHAnsi" w:hAnsiTheme="majorHAnsi" w:cstheme="majorHAnsi"/>
                <w:sz w:val="20"/>
                <w:szCs w:val="20"/>
              </w:rPr>
              <w:t xml:space="preserve"> the study and implementation strategy. An </w:t>
            </w:r>
            <w:r>
              <w:rPr>
                <w:rFonts w:asciiTheme="majorHAnsi" w:hAnsiTheme="majorHAnsi" w:cstheme="majorHAnsi"/>
                <w:sz w:val="20"/>
                <w:szCs w:val="20"/>
              </w:rPr>
              <w:t>informational</w:t>
            </w:r>
            <w:r w:rsidRPr="00F8073F">
              <w:rPr>
                <w:rFonts w:asciiTheme="majorHAnsi" w:hAnsiTheme="majorHAnsi" w:cstheme="majorHAnsi"/>
                <w:sz w:val="20"/>
                <w:szCs w:val="20"/>
              </w:rPr>
              <w:t xml:space="preserve"> tool was </w:t>
            </w:r>
            <w:r>
              <w:rPr>
                <w:rFonts w:asciiTheme="majorHAnsi" w:hAnsiTheme="majorHAnsi" w:cstheme="majorHAnsi"/>
                <w:sz w:val="20"/>
                <w:szCs w:val="20"/>
              </w:rPr>
              <w:t>created to encourage HCPs to participate</w:t>
            </w:r>
            <w:r w:rsidRPr="00F8073F">
              <w:rPr>
                <w:rFonts w:asciiTheme="majorHAnsi" w:hAnsiTheme="majorHAnsi" w:cstheme="majorHAnsi"/>
                <w:sz w:val="20"/>
                <w:szCs w:val="20"/>
              </w:rPr>
              <w:t xml:space="preserve"> in </w:t>
            </w:r>
            <w:r>
              <w:rPr>
                <w:rFonts w:asciiTheme="majorHAnsi" w:hAnsiTheme="majorHAnsi" w:cstheme="majorHAnsi"/>
                <w:sz w:val="20"/>
                <w:szCs w:val="20"/>
              </w:rPr>
              <w:t xml:space="preserve">diary writing, </w:t>
            </w:r>
            <w:r w:rsidRPr="00F8073F">
              <w:rPr>
                <w:rFonts w:asciiTheme="majorHAnsi" w:hAnsiTheme="majorHAnsi" w:cstheme="majorHAnsi"/>
                <w:sz w:val="20"/>
                <w:szCs w:val="20"/>
              </w:rPr>
              <w:t>addressing the need for ongoing education and support</w:t>
            </w:r>
            <w:r>
              <w:rPr>
                <w:rFonts w:asciiTheme="majorHAnsi" w:hAnsiTheme="majorHAnsi" w:cstheme="majorHAnsi"/>
                <w:sz w:val="20"/>
                <w:szCs w:val="20"/>
              </w:rPr>
              <w:t xml:space="preserve">. </w:t>
            </w:r>
            <w:r w:rsidRPr="00F8073F">
              <w:rPr>
                <w:rFonts w:asciiTheme="majorHAnsi" w:hAnsiTheme="majorHAnsi" w:cstheme="majorHAnsi"/>
                <w:sz w:val="20"/>
                <w:szCs w:val="20"/>
              </w:rPr>
              <w:t>The research team met regularly to reassess the implementation process</w:t>
            </w:r>
            <w:r>
              <w:rPr>
                <w:rFonts w:asciiTheme="majorHAnsi" w:hAnsiTheme="majorHAnsi" w:cstheme="majorHAnsi"/>
                <w:sz w:val="20"/>
                <w:szCs w:val="20"/>
              </w:rPr>
              <w:t>,</w:t>
            </w:r>
            <w:r w:rsidRPr="00F8073F">
              <w:rPr>
                <w:rFonts w:asciiTheme="majorHAnsi" w:hAnsiTheme="majorHAnsi" w:cstheme="majorHAnsi"/>
                <w:sz w:val="20"/>
                <w:szCs w:val="20"/>
              </w:rPr>
              <w:t xml:space="preserve"> identify potential issues</w:t>
            </w:r>
            <w:r>
              <w:rPr>
                <w:rFonts w:asciiTheme="majorHAnsi" w:hAnsiTheme="majorHAnsi" w:cstheme="majorHAnsi"/>
                <w:sz w:val="20"/>
                <w:szCs w:val="20"/>
              </w:rPr>
              <w:t>, and develop</w:t>
            </w:r>
            <w:r w:rsidRPr="00F8073F">
              <w:rPr>
                <w:rFonts w:asciiTheme="majorHAnsi" w:hAnsiTheme="majorHAnsi" w:cstheme="majorHAnsi"/>
                <w:sz w:val="20"/>
                <w:szCs w:val="20"/>
              </w:rPr>
              <w:t xml:space="preserve"> solutions </w:t>
            </w:r>
            <w:r>
              <w:rPr>
                <w:rFonts w:asciiTheme="majorHAnsi" w:hAnsiTheme="majorHAnsi" w:cstheme="majorHAnsi"/>
                <w:sz w:val="20"/>
                <w:szCs w:val="20"/>
              </w:rPr>
              <w:t xml:space="preserve">to ensure adaptability based on </w:t>
            </w:r>
            <w:r w:rsidRPr="00F8073F">
              <w:rPr>
                <w:rFonts w:asciiTheme="majorHAnsi" w:hAnsiTheme="majorHAnsi" w:cstheme="majorHAnsi"/>
                <w:sz w:val="20"/>
                <w:szCs w:val="20"/>
              </w:rPr>
              <w:t>feedback</w:t>
            </w:r>
            <w:r>
              <w:rPr>
                <w:rFonts w:asciiTheme="majorHAnsi" w:hAnsiTheme="majorHAnsi" w:cstheme="majorHAnsi"/>
                <w:sz w:val="20"/>
                <w:szCs w:val="20"/>
              </w:rPr>
              <w:t xml:space="preserve">. </w:t>
            </w:r>
            <w:r w:rsidRPr="00F8073F">
              <w:rPr>
                <w:rFonts w:asciiTheme="majorHAnsi" w:hAnsiTheme="majorHAnsi" w:cstheme="majorHAnsi"/>
                <w:sz w:val="20"/>
                <w:szCs w:val="20"/>
              </w:rPr>
              <w:t xml:space="preserve">To facilitate diary writing, a PICU diary lead </w:t>
            </w:r>
            <w:r>
              <w:rPr>
                <w:rFonts w:asciiTheme="majorHAnsi" w:hAnsiTheme="majorHAnsi" w:cstheme="majorHAnsi"/>
                <w:sz w:val="20"/>
                <w:szCs w:val="20"/>
              </w:rPr>
              <w:t>was appointed for each</w:t>
            </w:r>
            <w:r w:rsidRPr="00F8073F">
              <w:rPr>
                <w:rFonts w:asciiTheme="majorHAnsi" w:hAnsiTheme="majorHAnsi" w:cstheme="majorHAnsi"/>
                <w:sz w:val="20"/>
                <w:szCs w:val="20"/>
              </w:rPr>
              <w:t xml:space="preserve"> shift, promoting consistent entries and encouraging participation from HCPs and parents</w:t>
            </w:r>
            <w:r>
              <w:rPr>
                <w:rFonts w:asciiTheme="majorHAnsi" w:hAnsiTheme="majorHAnsi" w:cstheme="majorHAnsi"/>
                <w:sz w:val="20"/>
                <w:szCs w:val="20"/>
              </w:rPr>
              <w:t xml:space="preserve">. </w:t>
            </w:r>
            <w:r w:rsidRPr="00F8073F">
              <w:rPr>
                <w:rFonts w:asciiTheme="majorHAnsi" w:hAnsiTheme="majorHAnsi" w:cstheme="majorHAnsi"/>
                <w:sz w:val="20"/>
                <w:szCs w:val="20"/>
              </w:rPr>
              <w:t xml:space="preserve">The diary was accessible to parents at </w:t>
            </w:r>
            <w:r>
              <w:rPr>
                <w:rFonts w:asciiTheme="majorHAnsi" w:hAnsiTheme="majorHAnsi" w:cstheme="majorHAnsi"/>
                <w:sz w:val="20"/>
                <w:szCs w:val="20"/>
              </w:rPr>
              <w:t xml:space="preserve">their </w:t>
            </w:r>
            <w:r w:rsidRPr="00F8073F">
              <w:rPr>
                <w:rFonts w:asciiTheme="majorHAnsi" w:hAnsiTheme="majorHAnsi" w:cstheme="majorHAnsi"/>
                <w:sz w:val="20"/>
                <w:szCs w:val="20"/>
              </w:rPr>
              <w:t xml:space="preserve">child's bedside </w:t>
            </w:r>
            <w:r>
              <w:rPr>
                <w:rFonts w:asciiTheme="majorHAnsi" w:hAnsiTheme="majorHAnsi" w:cstheme="majorHAnsi"/>
                <w:sz w:val="20"/>
                <w:szCs w:val="20"/>
              </w:rPr>
              <w:t xml:space="preserve">and </w:t>
            </w:r>
            <w:r w:rsidRPr="00F8073F">
              <w:rPr>
                <w:rFonts w:asciiTheme="majorHAnsi" w:hAnsiTheme="majorHAnsi" w:cstheme="majorHAnsi"/>
                <w:sz w:val="20"/>
                <w:szCs w:val="20"/>
              </w:rPr>
              <w:t xml:space="preserve">in the waiting room, accommodating limited visiting times </w:t>
            </w:r>
            <w:r>
              <w:rPr>
                <w:rFonts w:asciiTheme="majorHAnsi" w:hAnsiTheme="majorHAnsi" w:cstheme="majorHAnsi"/>
                <w:sz w:val="20"/>
                <w:szCs w:val="20"/>
              </w:rPr>
              <w:t>so they</w:t>
            </w:r>
            <w:r w:rsidRPr="00F8073F">
              <w:rPr>
                <w:rFonts w:asciiTheme="majorHAnsi" w:hAnsiTheme="majorHAnsi" w:cstheme="majorHAnsi"/>
                <w:sz w:val="20"/>
                <w:szCs w:val="20"/>
              </w:rPr>
              <w:t xml:space="preserve"> could contribute when possible</w:t>
            </w:r>
            <w:r>
              <w:rPr>
                <w:rFonts w:asciiTheme="majorHAnsi" w:hAnsiTheme="majorHAnsi" w:cstheme="majorHAnsi"/>
                <w:sz w:val="20"/>
                <w:szCs w:val="20"/>
              </w:rPr>
              <w:t xml:space="preserve">. </w:t>
            </w:r>
            <w:r w:rsidRPr="00F8073F">
              <w:rPr>
                <w:rFonts w:asciiTheme="majorHAnsi" w:hAnsiTheme="majorHAnsi" w:cstheme="majorHAnsi"/>
                <w:sz w:val="20"/>
                <w:szCs w:val="20"/>
              </w:rPr>
              <w:t xml:space="preserve">After collecting the 10th diary, feedback was gathered from PICU staff to identify facilitators and barriers to diary writing. </w:t>
            </w:r>
          </w:p>
        </w:tc>
        <w:tc>
          <w:tcPr>
            <w:tcW w:w="1386" w:type="dxa"/>
          </w:tcPr>
          <w:p w14:paraId="14089771" w14:textId="77777777"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Doctors</w:t>
            </w:r>
          </w:p>
          <w:p w14:paraId="28A67835" w14:textId="77777777"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Allied Healthcare</w:t>
            </w:r>
          </w:p>
          <w:p w14:paraId="155E5EE6" w14:textId="77777777"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tc>
        <w:tc>
          <w:tcPr>
            <w:tcW w:w="1213" w:type="dxa"/>
          </w:tcPr>
          <w:p w14:paraId="606B68A2" w14:textId="77777777"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No</w:t>
            </w:r>
          </w:p>
        </w:tc>
        <w:tc>
          <w:tcPr>
            <w:tcW w:w="1764" w:type="dxa"/>
          </w:tcPr>
          <w:p w14:paraId="55BE9582" w14:textId="77777777" w:rsidR="00EE77E1" w:rsidRPr="005F75B8" w:rsidRDefault="00EE77E1" w:rsidP="00EE77E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 xml:space="preserve">Respect and Dignity, </w:t>
            </w:r>
            <w:r w:rsidRPr="005F75B8">
              <w:rPr>
                <w:rFonts w:asciiTheme="majorHAnsi" w:hAnsiTheme="majorHAnsi" w:cstheme="majorHAnsi"/>
                <w:sz w:val="20"/>
                <w:szCs w:val="20"/>
              </w:rPr>
              <w:lastRenderedPageBreak/>
              <w:t>Information Sharing, Participation, Collaboration</w:t>
            </w:r>
          </w:p>
          <w:p w14:paraId="49C62A80" w14:textId="77777777"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1399E8D8" w14:textId="3595AACC" w:rsidR="009173F9" w:rsidRPr="00F8073F" w:rsidRDefault="009173F9" w:rsidP="006E299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lastRenderedPageBreak/>
              <w:t xml:space="preserve">PICU diary applicability was rated high by parents and HCPs (&gt;8 on a 1-10 </w:t>
            </w:r>
            <w:r w:rsidRPr="00F8073F">
              <w:rPr>
                <w:rFonts w:asciiTheme="majorHAnsi" w:hAnsiTheme="majorHAnsi" w:cstheme="majorHAnsi"/>
                <w:sz w:val="20"/>
                <w:szCs w:val="20"/>
              </w:rPr>
              <w:lastRenderedPageBreak/>
              <w:t>Likert scale). Parents and HCPs perceived PICU diaries as beneficial for communication between staff and families, for parents by expressing their emotions and for staff by becoming aware of how parents experienced their child's admission</w:t>
            </w:r>
          </w:p>
        </w:tc>
      </w:tr>
      <w:tr w:rsidR="009173F9" w14:paraId="5780A40D"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vMerge/>
          </w:tcPr>
          <w:p w14:paraId="4812C0A1" w14:textId="77777777" w:rsidR="009173F9" w:rsidRPr="00F8073F" w:rsidRDefault="009173F9" w:rsidP="006A793C">
            <w:pPr>
              <w:rPr>
                <w:rFonts w:asciiTheme="majorHAnsi" w:hAnsiTheme="majorHAnsi" w:cstheme="majorHAnsi"/>
                <w:sz w:val="20"/>
                <w:szCs w:val="20"/>
              </w:rPr>
            </w:pPr>
            <w:bookmarkStart w:id="0" w:name="_Hlk181983613"/>
          </w:p>
        </w:tc>
        <w:tc>
          <w:tcPr>
            <w:tcW w:w="1145" w:type="dxa"/>
          </w:tcPr>
          <w:p w14:paraId="4CD23E2B" w14:textId="04C0C326"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Edwards, 2023</w:t>
            </w:r>
          </w:p>
        </w:tc>
        <w:tc>
          <w:tcPr>
            <w:tcW w:w="1553" w:type="dxa"/>
          </w:tcPr>
          <w:p w14:paraId="1274AF77" w14:textId="6510B3E5"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Primary continuity intensivists and nurses for long-stay patients</w:t>
            </w:r>
          </w:p>
        </w:tc>
        <w:tc>
          <w:tcPr>
            <w:tcW w:w="3342" w:type="dxa"/>
          </w:tcPr>
          <w:p w14:paraId="217C2CF1" w14:textId="77777777"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All patients were cared for by an on-service intensivist who changed weekly and by PICU nurses who changed every 12 hours and who usually cared for the same patients when working consecutive days (commonly 2 or 3 d). The 18 intensivists were on service a median of 10 wk/yr (range, 6–14 wk/yr). LSPs randomized to the primary group were also assigned a team consisting of a continuity intensivist and up to five nurses (usually drawn more from day than night shifts)</w:t>
            </w:r>
          </w:p>
        </w:tc>
        <w:tc>
          <w:tcPr>
            <w:tcW w:w="1386" w:type="dxa"/>
          </w:tcPr>
          <w:p w14:paraId="33D4E2AF" w14:textId="77777777"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090911D8" w14:textId="77777777"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Doctors</w:t>
            </w:r>
          </w:p>
        </w:tc>
        <w:tc>
          <w:tcPr>
            <w:tcW w:w="1213" w:type="dxa"/>
          </w:tcPr>
          <w:p w14:paraId="3BFE3CC6" w14:textId="77777777"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35ACEF37" w14:textId="77777777" w:rsidR="00783570" w:rsidRPr="005F75B8" w:rsidRDefault="00783570" w:rsidP="0078357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w:t>
            </w:r>
          </w:p>
          <w:p w14:paraId="6695E41C" w14:textId="77777777"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236E3F57" w14:textId="46849005" w:rsidR="009173F9" w:rsidRPr="00F8073F" w:rsidRDefault="009173F9" w:rsidP="006A79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 xml:space="preserve">For 10 of 16 statements, parents whose children had primary continuity intensivists and nurses indicated significantly more positive perceptions of care </w:t>
            </w:r>
            <w:r w:rsidRPr="00A67AF6">
              <w:rPr>
                <w:rFonts w:asciiTheme="majorHAnsi" w:hAnsiTheme="majorHAnsi" w:cstheme="majorHAnsi"/>
                <w:sz w:val="20"/>
                <w:szCs w:val="20"/>
              </w:rPr>
              <w:t>(e.g.,</w:t>
            </w:r>
            <w:r w:rsidRPr="00F8073F">
              <w:rPr>
                <w:rFonts w:asciiTheme="majorHAnsi" w:hAnsiTheme="majorHAnsi" w:cstheme="majorHAnsi"/>
                <w:sz w:val="20"/>
                <w:szCs w:val="20"/>
              </w:rPr>
              <w:t xml:space="preserve"> communication, </w:t>
            </w:r>
            <w:r w:rsidRPr="00A67AF6">
              <w:rPr>
                <w:rFonts w:asciiTheme="majorHAnsi" w:hAnsiTheme="majorHAnsi" w:cstheme="majorHAnsi"/>
                <w:sz w:val="20"/>
                <w:szCs w:val="20"/>
              </w:rPr>
              <w:t xml:space="preserve">listening, </w:t>
            </w:r>
            <w:r w:rsidRPr="00F8073F">
              <w:rPr>
                <w:rFonts w:asciiTheme="majorHAnsi" w:hAnsiTheme="majorHAnsi" w:cstheme="majorHAnsi"/>
                <w:sz w:val="20"/>
                <w:szCs w:val="20"/>
              </w:rPr>
              <w:t xml:space="preserve">decision-making, and problems due to </w:t>
            </w:r>
            <w:r w:rsidRPr="00A67AF6">
              <w:rPr>
                <w:rFonts w:asciiTheme="majorHAnsi" w:hAnsiTheme="majorHAnsi" w:cstheme="majorHAnsi"/>
                <w:sz w:val="20"/>
                <w:szCs w:val="20"/>
              </w:rPr>
              <w:t>changing providers).</w:t>
            </w:r>
            <w:r w:rsidRPr="00F8073F">
              <w:rPr>
                <w:rFonts w:asciiTheme="majorHAnsi" w:hAnsiTheme="majorHAnsi" w:cstheme="majorHAnsi"/>
                <w:sz w:val="20"/>
                <w:szCs w:val="20"/>
              </w:rPr>
              <w:t xml:space="preserve"> The provider response rate was 61% (117 completed questionnaires</w:t>
            </w:r>
            <w:r w:rsidRPr="00A67AF6">
              <w:rPr>
                <w:rFonts w:asciiTheme="majorHAnsi" w:hAnsiTheme="majorHAnsi" w:cstheme="majorHAnsi"/>
                <w:sz w:val="20"/>
                <w:szCs w:val="20"/>
              </w:rPr>
              <w:t xml:space="preserve">); </w:t>
            </w:r>
            <w:r w:rsidRPr="00F8073F">
              <w:rPr>
                <w:rFonts w:asciiTheme="majorHAnsi" w:hAnsiTheme="majorHAnsi" w:cstheme="majorHAnsi"/>
                <w:sz w:val="20"/>
                <w:szCs w:val="20"/>
              </w:rPr>
              <w:t>more than 80</w:t>
            </w:r>
            <w:r w:rsidRPr="00A67AF6">
              <w:rPr>
                <w:rFonts w:asciiTheme="majorHAnsi" w:hAnsiTheme="majorHAnsi" w:cstheme="majorHAnsi"/>
                <w:sz w:val="20"/>
                <w:szCs w:val="20"/>
              </w:rPr>
              <w:t>%</w:t>
            </w:r>
            <w:r w:rsidRPr="00F8073F">
              <w:rPr>
                <w:rFonts w:asciiTheme="majorHAnsi" w:hAnsiTheme="majorHAnsi" w:cstheme="majorHAnsi"/>
                <w:sz w:val="20"/>
                <w:szCs w:val="20"/>
              </w:rPr>
              <w:t xml:space="preserve"> believed that primary intensivists and nurses were highly or very highly beneficial for LSPs</w:t>
            </w:r>
            <w:r w:rsidRPr="00A67AF6">
              <w:rPr>
                <w:rFonts w:asciiTheme="majorHAnsi" w:hAnsiTheme="majorHAnsi" w:cstheme="majorHAnsi"/>
                <w:sz w:val="20"/>
                <w:szCs w:val="20"/>
              </w:rPr>
              <w:t>. Providers</w:t>
            </w:r>
            <w:r w:rsidRPr="00F8073F">
              <w:rPr>
                <w:rFonts w:asciiTheme="majorHAnsi" w:hAnsiTheme="majorHAnsi" w:cstheme="majorHAnsi"/>
                <w:sz w:val="20"/>
                <w:szCs w:val="20"/>
              </w:rPr>
              <w:t xml:space="preserve"> perceived </w:t>
            </w:r>
            <w:r w:rsidRPr="00A67AF6">
              <w:rPr>
                <w:rFonts w:asciiTheme="majorHAnsi" w:hAnsiTheme="majorHAnsi" w:cstheme="majorHAnsi"/>
                <w:sz w:val="20"/>
                <w:szCs w:val="20"/>
              </w:rPr>
              <w:t>more benefits</w:t>
            </w:r>
            <w:r w:rsidRPr="00F8073F">
              <w:rPr>
                <w:rFonts w:asciiTheme="majorHAnsi" w:hAnsiTheme="majorHAnsi" w:cstheme="majorHAnsi"/>
                <w:sz w:val="20"/>
                <w:szCs w:val="20"/>
              </w:rPr>
              <w:t xml:space="preserve"> for patients/families (e.g., informational continuity, facilitating</w:t>
            </w:r>
            <w:r w:rsidRPr="00A67AF6">
              <w:rPr>
                <w:rFonts w:asciiTheme="majorHAnsi" w:hAnsiTheme="majorHAnsi" w:cstheme="majorHAnsi"/>
                <w:sz w:val="20"/>
                <w:szCs w:val="20"/>
              </w:rPr>
              <w:t xml:space="preserve"> and </w:t>
            </w:r>
            <w:r w:rsidRPr="00F8073F">
              <w:rPr>
                <w:rFonts w:asciiTheme="majorHAnsi" w:hAnsiTheme="majorHAnsi" w:cstheme="majorHAnsi"/>
                <w:sz w:val="20"/>
                <w:szCs w:val="20"/>
              </w:rPr>
              <w:t>expediting decision</w:t>
            </w:r>
            <w:r w:rsidRPr="00A67AF6">
              <w:rPr>
                <w:rFonts w:asciiTheme="majorHAnsi" w:hAnsiTheme="majorHAnsi" w:cstheme="majorHAnsi"/>
                <w:sz w:val="20"/>
                <w:szCs w:val="20"/>
              </w:rPr>
              <w:t>-</w:t>
            </w:r>
            <w:r w:rsidRPr="00F8073F">
              <w:rPr>
                <w:rFonts w:asciiTheme="majorHAnsi" w:hAnsiTheme="majorHAnsi" w:cstheme="majorHAnsi"/>
                <w:sz w:val="20"/>
                <w:szCs w:val="20"/>
              </w:rPr>
              <w:t>making) than for staff</w:t>
            </w:r>
            <w:r w:rsidRPr="00A67AF6">
              <w:rPr>
                <w:rFonts w:asciiTheme="majorHAnsi" w:hAnsiTheme="majorHAnsi" w:cstheme="majorHAnsi"/>
                <w:sz w:val="20"/>
                <w:szCs w:val="20"/>
              </w:rPr>
              <w:t>/</w:t>
            </w:r>
            <w:r w:rsidRPr="00F8073F">
              <w:rPr>
                <w:rFonts w:asciiTheme="majorHAnsi" w:hAnsiTheme="majorHAnsi" w:cstheme="majorHAnsi"/>
                <w:sz w:val="20"/>
                <w:szCs w:val="20"/>
              </w:rPr>
              <w:t xml:space="preserve">institutions (e.g., </w:t>
            </w:r>
            <w:r w:rsidRPr="00A67AF6">
              <w:rPr>
                <w:rFonts w:asciiTheme="majorHAnsi" w:hAnsiTheme="majorHAnsi" w:cstheme="majorHAnsi"/>
                <w:sz w:val="20"/>
                <w:szCs w:val="20"/>
              </w:rPr>
              <w:t>staff satisfaction). Providers</w:t>
            </w:r>
            <w:r w:rsidRPr="00F8073F">
              <w:rPr>
                <w:rFonts w:asciiTheme="majorHAnsi" w:hAnsiTheme="majorHAnsi" w:cstheme="majorHAnsi"/>
                <w:sz w:val="20"/>
                <w:szCs w:val="20"/>
              </w:rPr>
              <w:t xml:space="preserve"> reported associated stress, expenditure of time and effort, and decreased staffing flexibility with primary practices.</w:t>
            </w:r>
          </w:p>
        </w:tc>
      </w:tr>
      <w:tr w:rsidR="009173F9" w14:paraId="474ACC6F" w14:textId="77777777" w:rsidTr="005F75B8">
        <w:tc>
          <w:tcPr>
            <w:cnfStyle w:val="001000000000" w:firstRow="0" w:lastRow="0" w:firstColumn="1" w:lastColumn="0" w:oddVBand="0" w:evenVBand="0" w:oddHBand="0" w:evenHBand="0" w:firstRowFirstColumn="0" w:firstRowLastColumn="0" w:lastRowFirstColumn="0" w:lastRowLastColumn="0"/>
            <w:tcW w:w="512" w:type="dxa"/>
            <w:vMerge/>
          </w:tcPr>
          <w:p w14:paraId="7D227071" w14:textId="77777777" w:rsidR="009173F9" w:rsidRPr="00F8073F" w:rsidRDefault="009173F9" w:rsidP="006E4B33">
            <w:pPr>
              <w:rPr>
                <w:rFonts w:asciiTheme="majorHAnsi" w:hAnsiTheme="majorHAnsi" w:cstheme="majorHAnsi"/>
                <w:sz w:val="20"/>
                <w:szCs w:val="20"/>
              </w:rPr>
            </w:pPr>
            <w:bookmarkStart w:id="1" w:name="_Hlk181981926"/>
            <w:bookmarkEnd w:id="0"/>
          </w:p>
        </w:tc>
        <w:tc>
          <w:tcPr>
            <w:tcW w:w="1145" w:type="dxa"/>
          </w:tcPr>
          <w:p w14:paraId="20D8A902" w14:textId="3339FCE0" w:rsidR="009173F9" w:rsidRPr="00F8073F"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Khaksar, 2022</w:t>
            </w:r>
          </w:p>
        </w:tc>
        <w:tc>
          <w:tcPr>
            <w:tcW w:w="1553" w:type="dxa"/>
          </w:tcPr>
          <w:p w14:paraId="2D40AA92" w14:textId="4041369B" w:rsidR="009173F9" w:rsidRPr="00F8073F"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Involve fathers in the care of their hospitalized children to improve sleep outcomes</w:t>
            </w:r>
          </w:p>
        </w:tc>
        <w:tc>
          <w:tcPr>
            <w:tcW w:w="3342" w:type="dxa"/>
          </w:tcPr>
          <w:p w14:paraId="24DC5EE9" w14:textId="77777777" w:rsidR="009173F9" w:rsidRPr="00D35A69"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35A69">
              <w:rPr>
                <w:rFonts w:asciiTheme="majorHAnsi" w:hAnsiTheme="majorHAnsi" w:cstheme="majorHAnsi"/>
                <w:sz w:val="20"/>
                <w:szCs w:val="20"/>
              </w:rPr>
              <w:t xml:space="preserve">Two-Stage Intervention:  </w:t>
            </w:r>
          </w:p>
          <w:p w14:paraId="3531C924" w14:textId="77777777" w:rsidR="009173F9" w:rsidRPr="00D35A69"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35A69">
              <w:rPr>
                <w:rFonts w:asciiTheme="majorHAnsi" w:hAnsiTheme="majorHAnsi" w:cstheme="majorHAnsi"/>
                <w:sz w:val="20"/>
                <w:szCs w:val="20"/>
              </w:rPr>
              <w:t xml:space="preserve">Training Stage: Fathers in the intervention group attended a 90-minute face-to-face training session </w:t>
            </w:r>
            <w:r>
              <w:rPr>
                <w:rFonts w:asciiTheme="majorHAnsi" w:hAnsiTheme="majorHAnsi" w:cstheme="majorHAnsi"/>
                <w:sz w:val="20"/>
                <w:szCs w:val="20"/>
              </w:rPr>
              <w:t>on</w:t>
            </w:r>
            <w:r w:rsidRPr="00D35A69">
              <w:rPr>
                <w:rFonts w:asciiTheme="majorHAnsi" w:hAnsiTheme="majorHAnsi" w:cstheme="majorHAnsi"/>
                <w:sz w:val="20"/>
                <w:szCs w:val="20"/>
              </w:rPr>
              <w:t xml:space="preserve"> topics such as child behaviors, hospital impacts, and their role in providing support. They also received tips for video</w:t>
            </w:r>
            <w:r>
              <w:rPr>
                <w:rFonts w:asciiTheme="majorHAnsi" w:hAnsiTheme="majorHAnsi" w:cstheme="majorHAnsi"/>
                <w:sz w:val="20"/>
                <w:szCs w:val="20"/>
              </w:rPr>
              <w:t>-</w:t>
            </w:r>
            <w:r w:rsidRPr="00D35A69">
              <w:rPr>
                <w:rFonts w:asciiTheme="majorHAnsi" w:hAnsiTheme="majorHAnsi" w:cstheme="majorHAnsi"/>
                <w:sz w:val="20"/>
                <w:szCs w:val="20"/>
              </w:rPr>
              <w:t xml:space="preserve">call interactions with their children.  </w:t>
            </w:r>
          </w:p>
          <w:p w14:paraId="51FE4245" w14:textId="77777777" w:rsidR="009173F9" w:rsidRPr="00275FE8" w:rsidRDefault="009173F9" w:rsidP="006E4B33">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rPr>
            </w:pPr>
            <w:r w:rsidRPr="00D35A69">
              <w:rPr>
                <w:rFonts w:asciiTheme="majorHAnsi" w:hAnsiTheme="majorHAnsi" w:cstheme="majorHAnsi"/>
                <w:sz w:val="20"/>
                <w:szCs w:val="20"/>
              </w:rPr>
              <w:t>Supportive Stage: After training, fathers received an internet package to encourage online communication with their children and the</w:t>
            </w:r>
            <w:r>
              <w:rPr>
                <w:rFonts w:asciiTheme="majorHAnsi" w:hAnsiTheme="majorHAnsi" w:cstheme="majorHAnsi"/>
                <w:sz w:val="20"/>
                <w:szCs w:val="20"/>
              </w:rPr>
              <w:t>ir</w:t>
            </w:r>
            <w:r w:rsidRPr="00D35A69">
              <w:rPr>
                <w:rFonts w:asciiTheme="majorHAnsi" w:hAnsiTheme="majorHAnsi" w:cstheme="majorHAnsi"/>
                <w:sz w:val="20"/>
                <w:szCs w:val="20"/>
              </w:rPr>
              <w:t xml:space="preserve"> mother. They </w:t>
            </w:r>
            <w:r>
              <w:rPr>
                <w:rFonts w:asciiTheme="majorHAnsi" w:hAnsiTheme="majorHAnsi" w:cstheme="majorHAnsi"/>
                <w:sz w:val="20"/>
                <w:szCs w:val="20"/>
              </w:rPr>
              <w:t xml:space="preserve">also </w:t>
            </w:r>
            <w:r w:rsidRPr="00D35A69">
              <w:rPr>
                <w:rFonts w:asciiTheme="majorHAnsi" w:hAnsiTheme="majorHAnsi" w:cstheme="majorHAnsi"/>
                <w:sz w:val="20"/>
                <w:szCs w:val="20"/>
              </w:rPr>
              <w:t xml:space="preserve">engaged in virtual discussions on platforms like WhatsApp, exchanging information with researchers </w:t>
            </w:r>
            <w:r>
              <w:rPr>
                <w:rFonts w:asciiTheme="majorHAnsi" w:hAnsiTheme="majorHAnsi" w:cstheme="majorHAnsi"/>
                <w:sz w:val="20"/>
                <w:szCs w:val="20"/>
              </w:rPr>
              <w:t>twice</w:t>
            </w:r>
            <w:r w:rsidRPr="00D35A69">
              <w:rPr>
                <w:rFonts w:asciiTheme="majorHAnsi" w:hAnsiTheme="majorHAnsi" w:cstheme="majorHAnsi"/>
                <w:sz w:val="20"/>
                <w:szCs w:val="20"/>
              </w:rPr>
              <w:t xml:space="preserve"> </w:t>
            </w:r>
            <w:r>
              <w:rPr>
                <w:rFonts w:asciiTheme="majorHAnsi" w:hAnsiTheme="majorHAnsi" w:cstheme="majorHAnsi"/>
                <w:sz w:val="20"/>
                <w:szCs w:val="20"/>
              </w:rPr>
              <w:t>daily</w:t>
            </w:r>
            <w:r w:rsidRPr="00D35A69">
              <w:rPr>
                <w:rFonts w:asciiTheme="majorHAnsi" w:hAnsiTheme="majorHAnsi" w:cstheme="majorHAnsi"/>
                <w:sz w:val="20"/>
                <w:szCs w:val="20"/>
              </w:rPr>
              <w:t xml:space="preserve"> </w:t>
            </w:r>
            <w:r>
              <w:rPr>
                <w:rFonts w:asciiTheme="majorHAnsi" w:hAnsiTheme="majorHAnsi" w:cstheme="majorHAnsi"/>
                <w:sz w:val="20"/>
                <w:szCs w:val="20"/>
              </w:rPr>
              <w:t>for</w:t>
            </w:r>
            <w:r w:rsidRPr="00D35A69">
              <w:rPr>
                <w:rFonts w:asciiTheme="majorHAnsi" w:hAnsiTheme="majorHAnsi" w:cstheme="majorHAnsi"/>
                <w:sz w:val="20"/>
                <w:szCs w:val="20"/>
              </w:rPr>
              <w:t xml:space="preserve"> </w:t>
            </w:r>
            <w:r>
              <w:rPr>
                <w:rFonts w:asciiTheme="majorHAnsi" w:hAnsiTheme="majorHAnsi" w:cstheme="majorHAnsi"/>
                <w:sz w:val="20"/>
                <w:szCs w:val="20"/>
              </w:rPr>
              <w:t>four</w:t>
            </w:r>
            <w:r w:rsidRPr="00D35A69">
              <w:rPr>
                <w:rFonts w:asciiTheme="majorHAnsi" w:hAnsiTheme="majorHAnsi" w:cstheme="majorHAnsi"/>
                <w:sz w:val="20"/>
                <w:szCs w:val="20"/>
              </w:rPr>
              <w:t xml:space="preserve"> da</w:t>
            </w:r>
            <w:r>
              <w:rPr>
                <w:rFonts w:asciiTheme="majorHAnsi" w:hAnsiTheme="majorHAnsi" w:cstheme="majorHAnsi"/>
                <w:sz w:val="20"/>
                <w:szCs w:val="20"/>
              </w:rPr>
              <w:t>ys</w:t>
            </w:r>
            <w:r w:rsidRPr="00D35A69">
              <w:rPr>
                <w:rFonts w:asciiTheme="majorHAnsi" w:hAnsiTheme="majorHAnsi" w:cstheme="majorHAnsi"/>
                <w:sz w:val="20"/>
                <w:szCs w:val="20"/>
              </w:rPr>
              <w:t>. Fathers implemented relaxing behaviors during video calls to help prevent sleep problems, for 15 to 30 minutes each session, once before bedtime.</w:t>
            </w:r>
          </w:p>
        </w:tc>
        <w:tc>
          <w:tcPr>
            <w:tcW w:w="1386" w:type="dxa"/>
          </w:tcPr>
          <w:p w14:paraId="224122E4" w14:textId="77777777" w:rsidR="009173F9" w:rsidRPr="00F8073F"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Researcher</w:t>
            </w:r>
          </w:p>
        </w:tc>
        <w:tc>
          <w:tcPr>
            <w:tcW w:w="1213" w:type="dxa"/>
          </w:tcPr>
          <w:p w14:paraId="37E445CB" w14:textId="77777777" w:rsidR="009173F9" w:rsidRPr="00F8073F"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w:t>
            </w:r>
          </w:p>
        </w:tc>
        <w:tc>
          <w:tcPr>
            <w:tcW w:w="1764" w:type="dxa"/>
          </w:tcPr>
          <w:p w14:paraId="3BE05C73" w14:textId="77777777" w:rsidR="00783570" w:rsidRPr="005F75B8" w:rsidRDefault="00783570" w:rsidP="0078357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103C678D" w14:textId="77777777" w:rsidR="009173F9" w:rsidRPr="00B0347B"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485" w:type="dxa"/>
          </w:tcPr>
          <w:p w14:paraId="4B5642BB" w14:textId="770EDCE0" w:rsidR="009173F9" w:rsidRPr="00B0347B" w:rsidRDefault="009173F9" w:rsidP="006E4B3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 xml:space="preserve">The intervention group had improved daytime sleep duration, setting time, and total 24-hour sleep time compared to the control group. In addition, parents’ behavior toward their child’s sleep improved in the intervention group, but their perceptions of their child’s sleep did not show a significant difference. </w:t>
            </w:r>
          </w:p>
        </w:tc>
      </w:tr>
      <w:bookmarkEnd w:id="1"/>
      <w:tr w:rsidR="009173F9" w14:paraId="316DDA34" w14:textId="77777777" w:rsidTr="005F7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textDirection w:val="btLr"/>
          </w:tcPr>
          <w:p w14:paraId="1B91A9A0" w14:textId="77777777" w:rsidR="009173F9" w:rsidRPr="00F8073F" w:rsidRDefault="009173F9" w:rsidP="00007BF8">
            <w:pPr>
              <w:jc w:val="right"/>
              <w:rPr>
                <w:rFonts w:asciiTheme="majorHAnsi" w:hAnsiTheme="majorHAnsi" w:cstheme="majorHAnsi"/>
                <w:sz w:val="20"/>
                <w:szCs w:val="20"/>
              </w:rPr>
            </w:pPr>
            <w:r w:rsidRPr="00F8073F">
              <w:rPr>
                <w:rFonts w:asciiTheme="majorHAnsi" w:hAnsiTheme="majorHAnsi" w:cstheme="majorHAnsi"/>
                <w:sz w:val="20"/>
                <w:szCs w:val="20"/>
              </w:rPr>
              <w:t>Program-based intervention</w:t>
            </w:r>
          </w:p>
        </w:tc>
        <w:tc>
          <w:tcPr>
            <w:tcW w:w="1145" w:type="dxa"/>
          </w:tcPr>
          <w:p w14:paraId="600466B4" w14:textId="6129EF8D"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Leland, 2017</w:t>
            </w:r>
          </w:p>
        </w:tc>
        <w:tc>
          <w:tcPr>
            <w:tcW w:w="1553" w:type="dxa"/>
          </w:tcPr>
          <w:p w14:paraId="3E2516CC" w14:textId="508A2D9B"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Project ROSE (Reach Out, Soothe, and Embrace): Improve physical contact between caregivers and hospitalized children through a practice change initiative</w:t>
            </w:r>
          </w:p>
        </w:tc>
        <w:tc>
          <w:tcPr>
            <w:tcW w:w="3342" w:type="dxa"/>
          </w:tcPr>
          <w:p w14:paraId="2FE86860" w14:textId="77777777" w:rsidR="009173F9" w:rsidRPr="00962F82" w:rsidRDefault="009173F9" w:rsidP="00007BF8">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sidRPr="00D35A69">
              <w:rPr>
                <w:rFonts w:asciiTheme="majorHAnsi" w:hAnsiTheme="majorHAnsi" w:cstheme="majorHAnsi"/>
                <w:sz w:val="20"/>
                <w:szCs w:val="20"/>
              </w:rPr>
              <w:t>The initiative included discussions about physical contact during daily family-centered rounds. The</w:t>
            </w:r>
            <w:r w:rsidRPr="00F8073F">
              <w:rPr>
                <w:rFonts w:asciiTheme="majorHAnsi" w:hAnsiTheme="majorHAnsi" w:cstheme="majorHAnsi"/>
                <w:sz w:val="20"/>
                <w:szCs w:val="20"/>
              </w:rPr>
              <w:t xml:space="preserve"> medical team assessed whether the child was "safe to hold," </w:t>
            </w:r>
            <w:r w:rsidRPr="00D35A69">
              <w:rPr>
                <w:rFonts w:asciiTheme="majorHAnsi" w:hAnsiTheme="majorHAnsi" w:cstheme="majorHAnsi"/>
                <w:sz w:val="20"/>
                <w:szCs w:val="20"/>
              </w:rPr>
              <w:t>allowing safe transfer to caregivers.</w:t>
            </w:r>
            <w:r w:rsidRPr="00F8073F">
              <w:rPr>
                <w:rFonts w:asciiTheme="majorHAnsi" w:hAnsiTheme="majorHAnsi" w:cstheme="majorHAnsi"/>
                <w:sz w:val="20"/>
                <w:szCs w:val="20"/>
              </w:rPr>
              <w:t xml:space="preserve"> This encouraged </w:t>
            </w:r>
            <w:r w:rsidRPr="00D35A69">
              <w:rPr>
                <w:rFonts w:asciiTheme="majorHAnsi" w:hAnsiTheme="majorHAnsi" w:cstheme="majorHAnsi"/>
                <w:sz w:val="20"/>
                <w:szCs w:val="20"/>
              </w:rPr>
              <w:t>caregiver-child engagement</w:t>
            </w:r>
            <w:r w:rsidRPr="00F8073F">
              <w:rPr>
                <w:rFonts w:asciiTheme="majorHAnsi" w:hAnsiTheme="majorHAnsi" w:cstheme="majorHAnsi"/>
                <w:sz w:val="20"/>
                <w:szCs w:val="20"/>
              </w:rPr>
              <w:t xml:space="preserve">, even </w:t>
            </w:r>
            <w:r w:rsidRPr="00D35A69">
              <w:rPr>
                <w:rFonts w:asciiTheme="majorHAnsi" w:hAnsiTheme="majorHAnsi" w:cstheme="majorHAnsi"/>
                <w:sz w:val="20"/>
                <w:szCs w:val="20"/>
              </w:rPr>
              <w:t xml:space="preserve">for </w:t>
            </w:r>
            <w:r w:rsidRPr="00F8073F">
              <w:rPr>
                <w:rFonts w:asciiTheme="majorHAnsi" w:hAnsiTheme="majorHAnsi" w:cstheme="majorHAnsi"/>
                <w:sz w:val="20"/>
                <w:szCs w:val="20"/>
              </w:rPr>
              <w:t>those on mechanical ventilation.</w:t>
            </w:r>
            <w:r w:rsidRPr="00D35A69">
              <w:rPr>
                <w:rFonts w:asciiTheme="majorHAnsi" w:hAnsiTheme="majorHAnsi" w:cstheme="majorHAnsi"/>
                <w:sz w:val="20"/>
                <w:szCs w:val="20"/>
              </w:rPr>
              <w:t xml:space="preserve"> Laminated ROSE magnets indicated the child's "safe to hold' status on room doorframes. Pamphlets about Project ROSE were distributed, and posters were displayed throughout the unit. </w:t>
            </w:r>
            <w:r w:rsidRPr="00F8073F">
              <w:rPr>
                <w:rFonts w:asciiTheme="majorHAnsi" w:hAnsiTheme="majorHAnsi" w:cstheme="majorHAnsi"/>
                <w:sz w:val="20"/>
                <w:szCs w:val="20"/>
              </w:rPr>
              <w:t xml:space="preserve">Additionally, baskets </w:t>
            </w:r>
            <w:r w:rsidRPr="00D35A69">
              <w:rPr>
                <w:rFonts w:asciiTheme="majorHAnsi" w:hAnsiTheme="majorHAnsi" w:cstheme="majorHAnsi"/>
                <w:sz w:val="20"/>
                <w:szCs w:val="20"/>
              </w:rPr>
              <w:t>with</w:t>
            </w:r>
            <w:r w:rsidRPr="00F8073F">
              <w:rPr>
                <w:rFonts w:asciiTheme="majorHAnsi" w:hAnsiTheme="majorHAnsi" w:cstheme="majorHAnsi"/>
                <w:sz w:val="20"/>
                <w:szCs w:val="20"/>
              </w:rPr>
              <w:t xml:space="preserve"> socks, hair barrettes, and temporary tattoos were provided to </w:t>
            </w:r>
            <w:r w:rsidRPr="00D35A69">
              <w:rPr>
                <w:rFonts w:asciiTheme="majorHAnsi" w:hAnsiTheme="majorHAnsi" w:cstheme="majorHAnsi"/>
                <w:sz w:val="20"/>
                <w:szCs w:val="20"/>
              </w:rPr>
              <w:t xml:space="preserve">support physical </w:t>
            </w:r>
            <w:r w:rsidRPr="00F8073F">
              <w:rPr>
                <w:rFonts w:asciiTheme="majorHAnsi" w:hAnsiTheme="majorHAnsi" w:cstheme="majorHAnsi"/>
                <w:sz w:val="20"/>
                <w:szCs w:val="20"/>
              </w:rPr>
              <w:t xml:space="preserve">activities </w:t>
            </w:r>
            <w:r w:rsidRPr="00D35A69">
              <w:rPr>
                <w:rFonts w:asciiTheme="majorHAnsi" w:hAnsiTheme="majorHAnsi" w:cstheme="majorHAnsi"/>
                <w:sz w:val="20"/>
                <w:szCs w:val="20"/>
              </w:rPr>
              <w:t xml:space="preserve">between </w:t>
            </w:r>
            <w:r w:rsidRPr="00F8073F">
              <w:rPr>
                <w:rFonts w:asciiTheme="majorHAnsi" w:hAnsiTheme="majorHAnsi" w:cstheme="majorHAnsi"/>
                <w:sz w:val="20"/>
                <w:szCs w:val="20"/>
              </w:rPr>
              <w:t>child and caregiver.</w:t>
            </w:r>
          </w:p>
        </w:tc>
        <w:tc>
          <w:tcPr>
            <w:tcW w:w="1386" w:type="dxa"/>
          </w:tcPr>
          <w:p w14:paraId="01F903AB" w14:textId="77777777"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Doctors</w:t>
            </w:r>
          </w:p>
          <w:p w14:paraId="490E73F6" w14:textId="77777777"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Nurses</w:t>
            </w:r>
          </w:p>
          <w:p w14:paraId="4A839117" w14:textId="77777777"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Allied Healthcare</w:t>
            </w:r>
          </w:p>
          <w:p w14:paraId="3461FF57" w14:textId="77777777"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Non-medical volunteer</w:t>
            </w:r>
          </w:p>
        </w:tc>
        <w:tc>
          <w:tcPr>
            <w:tcW w:w="1213" w:type="dxa"/>
          </w:tcPr>
          <w:p w14:paraId="2E8D7A3C" w14:textId="77777777" w:rsidR="009173F9" w:rsidRPr="00F8073F"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F8073F">
              <w:rPr>
                <w:rFonts w:asciiTheme="majorHAnsi" w:hAnsiTheme="majorHAnsi" w:cstheme="majorHAnsi"/>
                <w:sz w:val="20"/>
                <w:szCs w:val="20"/>
              </w:rPr>
              <w:t>Yes</w:t>
            </w:r>
          </w:p>
        </w:tc>
        <w:tc>
          <w:tcPr>
            <w:tcW w:w="1764" w:type="dxa"/>
          </w:tcPr>
          <w:p w14:paraId="1F1F1CB0" w14:textId="77777777" w:rsidR="005F75B8" w:rsidRPr="005F75B8" w:rsidRDefault="005F75B8" w:rsidP="005F75B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F75B8">
              <w:rPr>
                <w:rFonts w:asciiTheme="majorHAnsi" w:hAnsiTheme="majorHAnsi" w:cstheme="majorHAnsi"/>
                <w:sz w:val="20"/>
                <w:szCs w:val="20"/>
              </w:rPr>
              <w:t>Respect and Dignity, Information Sharing, Participation, Collaboration</w:t>
            </w:r>
          </w:p>
          <w:p w14:paraId="7B525A3E" w14:textId="77777777" w:rsidR="009173F9" w:rsidRPr="00B0347B"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3485" w:type="dxa"/>
          </w:tcPr>
          <w:p w14:paraId="04970A2C" w14:textId="7F159DC4" w:rsidR="009173F9" w:rsidRPr="00B0347B" w:rsidRDefault="009173F9" w:rsidP="00007B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0347B">
              <w:rPr>
                <w:rFonts w:asciiTheme="majorHAnsi" w:hAnsiTheme="majorHAnsi" w:cstheme="majorHAnsi"/>
                <w:sz w:val="20"/>
                <w:szCs w:val="20"/>
              </w:rPr>
              <w:t>Caregiver spiritual well-being at enrollment (day 1) was the same for both groups. However, on day 4, it was greater in the postintervention group (pre 40.0 [32.0, 44.0] vs. post 42.0 [37.5, 45.0], P = .03). Caregiver perceptions of care improved postintervention. There was no change in the unplanned extubation rate between groups.</w:t>
            </w:r>
          </w:p>
        </w:tc>
      </w:tr>
    </w:tbl>
    <w:p w14:paraId="0D357F29" w14:textId="1270125B" w:rsidR="00107206" w:rsidRDefault="00107206"/>
    <w:sectPr w:rsidR="00107206" w:rsidSect="009E6A0D">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A0D"/>
    <w:rsid w:val="000018EE"/>
    <w:rsid w:val="00007A5B"/>
    <w:rsid w:val="00007BF8"/>
    <w:rsid w:val="00021337"/>
    <w:rsid w:val="000253F0"/>
    <w:rsid w:val="00025708"/>
    <w:rsid w:val="00045B2F"/>
    <w:rsid w:val="00056440"/>
    <w:rsid w:val="0006722D"/>
    <w:rsid w:val="000901A1"/>
    <w:rsid w:val="000A672F"/>
    <w:rsid w:val="000C1937"/>
    <w:rsid w:val="000E0F9C"/>
    <w:rsid w:val="00107206"/>
    <w:rsid w:val="001113D9"/>
    <w:rsid w:val="001242DB"/>
    <w:rsid w:val="0014114B"/>
    <w:rsid w:val="00145831"/>
    <w:rsid w:val="0016135C"/>
    <w:rsid w:val="001645A9"/>
    <w:rsid w:val="00165421"/>
    <w:rsid w:val="0017587C"/>
    <w:rsid w:val="0017713A"/>
    <w:rsid w:val="001912F9"/>
    <w:rsid w:val="0019157E"/>
    <w:rsid w:val="001955E3"/>
    <w:rsid w:val="001A677C"/>
    <w:rsid w:val="001A7F8E"/>
    <w:rsid w:val="001B253F"/>
    <w:rsid w:val="001C6103"/>
    <w:rsid w:val="001C6F2B"/>
    <w:rsid w:val="00200BE0"/>
    <w:rsid w:val="0021487F"/>
    <w:rsid w:val="002174F5"/>
    <w:rsid w:val="00217DB1"/>
    <w:rsid w:val="00222C2E"/>
    <w:rsid w:val="00244E6D"/>
    <w:rsid w:val="00250E8F"/>
    <w:rsid w:val="002533FD"/>
    <w:rsid w:val="002562D7"/>
    <w:rsid w:val="00260DFA"/>
    <w:rsid w:val="00265D59"/>
    <w:rsid w:val="00267FEB"/>
    <w:rsid w:val="00285F6C"/>
    <w:rsid w:val="00292F68"/>
    <w:rsid w:val="002A5FCB"/>
    <w:rsid w:val="002B6E5C"/>
    <w:rsid w:val="002B770F"/>
    <w:rsid w:val="002C7577"/>
    <w:rsid w:val="002F328A"/>
    <w:rsid w:val="00303828"/>
    <w:rsid w:val="00310F73"/>
    <w:rsid w:val="00332DA0"/>
    <w:rsid w:val="003372FE"/>
    <w:rsid w:val="00360182"/>
    <w:rsid w:val="003604B4"/>
    <w:rsid w:val="003732FC"/>
    <w:rsid w:val="00377D85"/>
    <w:rsid w:val="0038449A"/>
    <w:rsid w:val="003860BB"/>
    <w:rsid w:val="003949CA"/>
    <w:rsid w:val="003A6959"/>
    <w:rsid w:val="003C0E50"/>
    <w:rsid w:val="003E00DC"/>
    <w:rsid w:val="003E0671"/>
    <w:rsid w:val="003E78A4"/>
    <w:rsid w:val="003F2275"/>
    <w:rsid w:val="003F5FFF"/>
    <w:rsid w:val="00402096"/>
    <w:rsid w:val="0040450D"/>
    <w:rsid w:val="00410BBE"/>
    <w:rsid w:val="00421730"/>
    <w:rsid w:val="00452284"/>
    <w:rsid w:val="00466ECC"/>
    <w:rsid w:val="00472AE5"/>
    <w:rsid w:val="004A1CFD"/>
    <w:rsid w:val="004A2447"/>
    <w:rsid w:val="004A7458"/>
    <w:rsid w:val="004B1B92"/>
    <w:rsid w:val="004B7869"/>
    <w:rsid w:val="004C0567"/>
    <w:rsid w:val="004C4FE1"/>
    <w:rsid w:val="004F0207"/>
    <w:rsid w:val="004F624D"/>
    <w:rsid w:val="005038D7"/>
    <w:rsid w:val="00521D8E"/>
    <w:rsid w:val="00536394"/>
    <w:rsid w:val="0055043D"/>
    <w:rsid w:val="005658F2"/>
    <w:rsid w:val="005668FE"/>
    <w:rsid w:val="005749BD"/>
    <w:rsid w:val="005864B5"/>
    <w:rsid w:val="005A29F1"/>
    <w:rsid w:val="005A67A8"/>
    <w:rsid w:val="005C0CF4"/>
    <w:rsid w:val="005D3BAB"/>
    <w:rsid w:val="005D613C"/>
    <w:rsid w:val="005F562F"/>
    <w:rsid w:val="005F75B8"/>
    <w:rsid w:val="006016E5"/>
    <w:rsid w:val="00602279"/>
    <w:rsid w:val="00607AB8"/>
    <w:rsid w:val="006175BF"/>
    <w:rsid w:val="006228F5"/>
    <w:rsid w:val="00626816"/>
    <w:rsid w:val="00641310"/>
    <w:rsid w:val="00641FAB"/>
    <w:rsid w:val="0064272B"/>
    <w:rsid w:val="00643D5E"/>
    <w:rsid w:val="00643D75"/>
    <w:rsid w:val="006729CD"/>
    <w:rsid w:val="006740AB"/>
    <w:rsid w:val="006A793C"/>
    <w:rsid w:val="006A7CAF"/>
    <w:rsid w:val="006D3E85"/>
    <w:rsid w:val="006E2996"/>
    <w:rsid w:val="006E4B33"/>
    <w:rsid w:val="006E4BC3"/>
    <w:rsid w:val="00702BCD"/>
    <w:rsid w:val="007041AC"/>
    <w:rsid w:val="00716D7C"/>
    <w:rsid w:val="00743D74"/>
    <w:rsid w:val="007447F9"/>
    <w:rsid w:val="00750143"/>
    <w:rsid w:val="0075625B"/>
    <w:rsid w:val="00767219"/>
    <w:rsid w:val="00783570"/>
    <w:rsid w:val="00791D0A"/>
    <w:rsid w:val="007B2B3F"/>
    <w:rsid w:val="007D26D7"/>
    <w:rsid w:val="007D5FFB"/>
    <w:rsid w:val="007E2A38"/>
    <w:rsid w:val="007F2F5F"/>
    <w:rsid w:val="008025B1"/>
    <w:rsid w:val="00816033"/>
    <w:rsid w:val="008171DC"/>
    <w:rsid w:val="008323E6"/>
    <w:rsid w:val="008458D8"/>
    <w:rsid w:val="00847A8E"/>
    <w:rsid w:val="00855818"/>
    <w:rsid w:val="0085692D"/>
    <w:rsid w:val="00876505"/>
    <w:rsid w:val="008768DE"/>
    <w:rsid w:val="00886D60"/>
    <w:rsid w:val="008913F3"/>
    <w:rsid w:val="008A58D1"/>
    <w:rsid w:val="008C1A2D"/>
    <w:rsid w:val="008C51B5"/>
    <w:rsid w:val="008C7488"/>
    <w:rsid w:val="008D08EE"/>
    <w:rsid w:val="008E3951"/>
    <w:rsid w:val="008E7FCC"/>
    <w:rsid w:val="009003C5"/>
    <w:rsid w:val="009173F9"/>
    <w:rsid w:val="009247BD"/>
    <w:rsid w:val="0092611C"/>
    <w:rsid w:val="00962A7C"/>
    <w:rsid w:val="009641C7"/>
    <w:rsid w:val="0097561E"/>
    <w:rsid w:val="00991A44"/>
    <w:rsid w:val="00993D93"/>
    <w:rsid w:val="0099666B"/>
    <w:rsid w:val="00996EF7"/>
    <w:rsid w:val="009B56F8"/>
    <w:rsid w:val="009B6E26"/>
    <w:rsid w:val="009E6A0D"/>
    <w:rsid w:val="009E7C55"/>
    <w:rsid w:val="00A102E8"/>
    <w:rsid w:val="00A1284B"/>
    <w:rsid w:val="00A26672"/>
    <w:rsid w:val="00A26FCC"/>
    <w:rsid w:val="00A34D09"/>
    <w:rsid w:val="00A37446"/>
    <w:rsid w:val="00A6380C"/>
    <w:rsid w:val="00A7791A"/>
    <w:rsid w:val="00A82A93"/>
    <w:rsid w:val="00A95DC0"/>
    <w:rsid w:val="00AA0EE8"/>
    <w:rsid w:val="00AC279C"/>
    <w:rsid w:val="00AD478D"/>
    <w:rsid w:val="00AE2071"/>
    <w:rsid w:val="00B0643B"/>
    <w:rsid w:val="00B237D5"/>
    <w:rsid w:val="00B26FA8"/>
    <w:rsid w:val="00B41E96"/>
    <w:rsid w:val="00B44164"/>
    <w:rsid w:val="00B64A76"/>
    <w:rsid w:val="00B702FB"/>
    <w:rsid w:val="00B735A0"/>
    <w:rsid w:val="00BA040D"/>
    <w:rsid w:val="00BB03F0"/>
    <w:rsid w:val="00BD2EE3"/>
    <w:rsid w:val="00BE49B6"/>
    <w:rsid w:val="00C03BF5"/>
    <w:rsid w:val="00C118D3"/>
    <w:rsid w:val="00C21C60"/>
    <w:rsid w:val="00C3224B"/>
    <w:rsid w:val="00C50C69"/>
    <w:rsid w:val="00C52F87"/>
    <w:rsid w:val="00C87847"/>
    <w:rsid w:val="00C97D02"/>
    <w:rsid w:val="00CA7B6C"/>
    <w:rsid w:val="00CB7AA3"/>
    <w:rsid w:val="00CC07AB"/>
    <w:rsid w:val="00CD3598"/>
    <w:rsid w:val="00CD47C7"/>
    <w:rsid w:val="00CD6B6D"/>
    <w:rsid w:val="00CE224E"/>
    <w:rsid w:val="00CE4AC6"/>
    <w:rsid w:val="00CF0607"/>
    <w:rsid w:val="00CF43CB"/>
    <w:rsid w:val="00D119D0"/>
    <w:rsid w:val="00D264AB"/>
    <w:rsid w:val="00D27B2A"/>
    <w:rsid w:val="00D46FFF"/>
    <w:rsid w:val="00D52115"/>
    <w:rsid w:val="00D752CB"/>
    <w:rsid w:val="00DA350B"/>
    <w:rsid w:val="00DA4492"/>
    <w:rsid w:val="00DD3F2A"/>
    <w:rsid w:val="00DD3FF0"/>
    <w:rsid w:val="00E0343D"/>
    <w:rsid w:val="00E10430"/>
    <w:rsid w:val="00E2283C"/>
    <w:rsid w:val="00E249D3"/>
    <w:rsid w:val="00E301FB"/>
    <w:rsid w:val="00E505C7"/>
    <w:rsid w:val="00E54229"/>
    <w:rsid w:val="00E63F64"/>
    <w:rsid w:val="00E66172"/>
    <w:rsid w:val="00E67751"/>
    <w:rsid w:val="00E810E0"/>
    <w:rsid w:val="00E87BA1"/>
    <w:rsid w:val="00E95582"/>
    <w:rsid w:val="00EA36CA"/>
    <w:rsid w:val="00EA5910"/>
    <w:rsid w:val="00EA750C"/>
    <w:rsid w:val="00EB66E0"/>
    <w:rsid w:val="00EC452D"/>
    <w:rsid w:val="00ED27AB"/>
    <w:rsid w:val="00ED363F"/>
    <w:rsid w:val="00EE2EAB"/>
    <w:rsid w:val="00EE5C6E"/>
    <w:rsid w:val="00EE77E1"/>
    <w:rsid w:val="00EF32B9"/>
    <w:rsid w:val="00F36280"/>
    <w:rsid w:val="00F56582"/>
    <w:rsid w:val="00F5765C"/>
    <w:rsid w:val="00F62D57"/>
    <w:rsid w:val="00F73F6D"/>
    <w:rsid w:val="00F772A5"/>
    <w:rsid w:val="00F83C32"/>
    <w:rsid w:val="00FA4B7C"/>
    <w:rsid w:val="00FA74AC"/>
    <w:rsid w:val="00FD1AF6"/>
    <w:rsid w:val="00FD3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A719594"/>
  <w15:chartTrackingRefBased/>
  <w15:docId w15:val="{188E3571-8514-E84B-A8A3-BB8AB1FDE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A0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E6A0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E6A0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6A0D"/>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E6A0D"/>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E6A0D"/>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E6A0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E6A0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E6A0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E6A0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A0D"/>
    <w:rPr>
      <w:rFonts w:eastAsiaTheme="majorEastAsia" w:cstheme="majorBidi"/>
      <w:color w:val="272727" w:themeColor="text1" w:themeTint="D8"/>
    </w:rPr>
  </w:style>
  <w:style w:type="paragraph" w:styleId="Title">
    <w:name w:val="Title"/>
    <w:basedOn w:val="Normal"/>
    <w:next w:val="Normal"/>
    <w:link w:val="TitleChar"/>
    <w:uiPriority w:val="10"/>
    <w:qFormat/>
    <w:rsid w:val="009E6A0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E6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A0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6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A0D"/>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E6A0D"/>
    <w:rPr>
      <w:i/>
      <w:iCs/>
      <w:color w:val="404040" w:themeColor="text1" w:themeTint="BF"/>
    </w:rPr>
  </w:style>
  <w:style w:type="paragraph" w:styleId="ListParagraph">
    <w:name w:val="List Paragraph"/>
    <w:basedOn w:val="Normal"/>
    <w:uiPriority w:val="34"/>
    <w:qFormat/>
    <w:rsid w:val="009E6A0D"/>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E6A0D"/>
    <w:rPr>
      <w:i/>
      <w:iCs/>
      <w:color w:val="0F4761" w:themeColor="accent1" w:themeShade="BF"/>
    </w:rPr>
  </w:style>
  <w:style w:type="paragraph" w:styleId="IntenseQuote">
    <w:name w:val="Intense Quote"/>
    <w:basedOn w:val="Normal"/>
    <w:next w:val="Normal"/>
    <w:link w:val="IntenseQuoteChar"/>
    <w:uiPriority w:val="30"/>
    <w:qFormat/>
    <w:rsid w:val="009E6A0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E6A0D"/>
    <w:rPr>
      <w:i/>
      <w:iCs/>
      <w:color w:val="0F4761" w:themeColor="accent1" w:themeShade="BF"/>
    </w:rPr>
  </w:style>
  <w:style w:type="character" w:styleId="IntenseReference">
    <w:name w:val="Intense Reference"/>
    <w:basedOn w:val="DefaultParagraphFont"/>
    <w:uiPriority w:val="32"/>
    <w:qFormat/>
    <w:rsid w:val="009E6A0D"/>
    <w:rPr>
      <w:b/>
      <w:bCs/>
      <w:smallCaps/>
      <w:color w:val="0F4761" w:themeColor="accent1" w:themeShade="BF"/>
      <w:spacing w:val="5"/>
    </w:rPr>
  </w:style>
  <w:style w:type="table" w:styleId="PlainTable3">
    <w:name w:val="Plain Table 3"/>
    <w:basedOn w:val="TableNormal"/>
    <w:uiPriority w:val="43"/>
    <w:rsid w:val="009E6A0D"/>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79361">
      <w:bodyDiv w:val="1"/>
      <w:marLeft w:val="0"/>
      <w:marRight w:val="0"/>
      <w:marTop w:val="0"/>
      <w:marBottom w:val="0"/>
      <w:divBdr>
        <w:top w:val="none" w:sz="0" w:space="0" w:color="auto"/>
        <w:left w:val="none" w:sz="0" w:space="0" w:color="auto"/>
        <w:bottom w:val="none" w:sz="0" w:space="0" w:color="auto"/>
        <w:right w:val="none" w:sz="0" w:space="0" w:color="auto"/>
      </w:divBdr>
    </w:div>
    <w:div w:id="430125408">
      <w:bodyDiv w:val="1"/>
      <w:marLeft w:val="0"/>
      <w:marRight w:val="0"/>
      <w:marTop w:val="0"/>
      <w:marBottom w:val="0"/>
      <w:divBdr>
        <w:top w:val="none" w:sz="0" w:space="0" w:color="auto"/>
        <w:left w:val="none" w:sz="0" w:space="0" w:color="auto"/>
        <w:bottom w:val="none" w:sz="0" w:space="0" w:color="auto"/>
        <w:right w:val="none" w:sz="0" w:space="0" w:color="auto"/>
      </w:divBdr>
    </w:div>
    <w:div w:id="637800223">
      <w:bodyDiv w:val="1"/>
      <w:marLeft w:val="0"/>
      <w:marRight w:val="0"/>
      <w:marTop w:val="0"/>
      <w:marBottom w:val="0"/>
      <w:divBdr>
        <w:top w:val="none" w:sz="0" w:space="0" w:color="auto"/>
        <w:left w:val="none" w:sz="0" w:space="0" w:color="auto"/>
        <w:bottom w:val="none" w:sz="0" w:space="0" w:color="auto"/>
        <w:right w:val="none" w:sz="0" w:space="0" w:color="auto"/>
      </w:divBdr>
    </w:div>
    <w:div w:id="952980280">
      <w:bodyDiv w:val="1"/>
      <w:marLeft w:val="0"/>
      <w:marRight w:val="0"/>
      <w:marTop w:val="0"/>
      <w:marBottom w:val="0"/>
      <w:divBdr>
        <w:top w:val="none" w:sz="0" w:space="0" w:color="auto"/>
        <w:left w:val="none" w:sz="0" w:space="0" w:color="auto"/>
        <w:bottom w:val="none" w:sz="0" w:space="0" w:color="auto"/>
        <w:right w:val="none" w:sz="0" w:space="0" w:color="auto"/>
      </w:divBdr>
    </w:div>
    <w:div w:id="1269511947">
      <w:bodyDiv w:val="1"/>
      <w:marLeft w:val="0"/>
      <w:marRight w:val="0"/>
      <w:marTop w:val="0"/>
      <w:marBottom w:val="0"/>
      <w:divBdr>
        <w:top w:val="none" w:sz="0" w:space="0" w:color="auto"/>
        <w:left w:val="none" w:sz="0" w:space="0" w:color="auto"/>
        <w:bottom w:val="none" w:sz="0" w:space="0" w:color="auto"/>
        <w:right w:val="none" w:sz="0" w:space="0" w:color="auto"/>
      </w:divBdr>
    </w:div>
    <w:div w:id="1293754888">
      <w:bodyDiv w:val="1"/>
      <w:marLeft w:val="0"/>
      <w:marRight w:val="0"/>
      <w:marTop w:val="0"/>
      <w:marBottom w:val="0"/>
      <w:divBdr>
        <w:top w:val="none" w:sz="0" w:space="0" w:color="auto"/>
        <w:left w:val="none" w:sz="0" w:space="0" w:color="auto"/>
        <w:bottom w:val="none" w:sz="0" w:space="0" w:color="auto"/>
        <w:right w:val="none" w:sz="0" w:space="0" w:color="auto"/>
      </w:divBdr>
    </w:div>
    <w:div w:id="1361977964">
      <w:bodyDiv w:val="1"/>
      <w:marLeft w:val="0"/>
      <w:marRight w:val="0"/>
      <w:marTop w:val="0"/>
      <w:marBottom w:val="0"/>
      <w:divBdr>
        <w:top w:val="none" w:sz="0" w:space="0" w:color="auto"/>
        <w:left w:val="none" w:sz="0" w:space="0" w:color="auto"/>
        <w:bottom w:val="none" w:sz="0" w:space="0" w:color="auto"/>
        <w:right w:val="none" w:sz="0" w:space="0" w:color="auto"/>
      </w:divBdr>
    </w:div>
    <w:div w:id="1480683263">
      <w:bodyDiv w:val="1"/>
      <w:marLeft w:val="0"/>
      <w:marRight w:val="0"/>
      <w:marTop w:val="0"/>
      <w:marBottom w:val="0"/>
      <w:divBdr>
        <w:top w:val="none" w:sz="0" w:space="0" w:color="auto"/>
        <w:left w:val="none" w:sz="0" w:space="0" w:color="auto"/>
        <w:bottom w:val="none" w:sz="0" w:space="0" w:color="auto"/>
        <w:right w:val="none" w:sz="0" w:space="0" w:color="auto"/>
      </w:divBdr>
    </w:div>
    <w:div w:id="1592548655">
      <w:bodyDiv w:val="1"/>
      <w:marLeft w:val="0"/>
      <w:marRight w:val="0"/>
      <w:marTop w:val="0"/>
      <w:marBottom w:val="0"/>
      <w:divBdr>
        <w:top w:val="none" w:sz="0" w:space="0" w:color="auto"/>
        <w:left w:val="none" w:sz="0" w:space="0" w:color="auto"/>
        <w:bottom w:val="none" w:sz="0" w:space="0" w:color="auto"/>
        <w:right w:val="none" w:sz="0" w:space="0" w:color="auto"/>
      </w:divBdr>
    </w:div>
    <w:div w:id="1712925163">
      <w:bodyDiv w:val="1"/>
      <w:marLeft w:val="0"/>
      <w:marRight w:val="0"/>
      <w:marTop w:val="0"/>
      <w:marBottom w:val="0"/>
      <w:divBdr>
        <w:top w:val="none" w:sz="0" w:space="0" w:color="auto"/>
        <w:left w:val="none" w:sz="0" w:space="0" w:color="auto"/>
        <w:bottom w:val="none" w:sz="0" w:space="0" w:color="auto"/>
        <w:right w:val="none" w:sz="0" w:space="0" w:color="auto"/>
      </w:divBdr>
    </w:div>
    <w:div w:id="1873028443">
      <w:bodyDiv w:val="1"/>
      <w:marLeft w:val="0"/>
      <w:marRight w:val="0"/>
      <w:marTop w:val="0"/>
      <w:marBottom w:val="0"/>
      <w:divBdr>
        <w:top w:val="none" w:sz="0" w:space="0" w:color="auto"/>
        <w:left w:val="none" w:sz="0" w:space="0" w:color="auto"/>
        <w:bottom w:val="none" w:sz="0" w:space="0" w:color="auto"/>
        <w:right w:val="none" w:sz="0" w:space="0" w:color="auto"/>
      </w:divBdr>
    </w:div>
    <w:div w:id="2036803101">
      <w:bodyDiv w:val="1"/>
      <w:marLeft w:val="0"/>
      <w:marRight w:val="0"/>
      <w:marTop w:val="0"/>
      <w:marBottom w:val="0"/>
      <w:divBdr>
        <w:top w:val="none" w:sz="0" w:space="0" w:color="auto"/>
        <w:left w:val="none" w:sz="0" w:space="0" w:color="auto"/>
        <w:bottom w:val="none" w:sz="0" w:space="0" w:color="auto"/>
        <w:right w:val="none" w:sz="0" w:space="0" w:color="auto"/>
      </w:divBdr>
    </w:div>
    <w:div w:id="2051613669">
      <w:bodyDiv w:val="1"/>
      <w:marLeft w:val="0"/>
      <w:marRight w:val="0"/>
      <w:marTop w:val="0"/>
      <w:marBottom w:val="0"/>
      <w:divBdr>
        <w:top w:val="none" w:sz="0" w:space="0" w:color="auto"/>
        <w:left w:val="none" w:sz="0" w:space="0" w:color="auto"/>
        <w:bottom w:val="none" w:sz="0" w:space="0" w:color="auto"/>
        <w:right w:val="none" w:sz="0" w:space="0" w:color="auto"/>
      </w:divBdr>
    </w:div>
    <w:div w:id="207168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3610</Words>
  <Characters>20577</Characters>
  <Application>Microsoft Office Word</Application>
  <DocSecurity>0</DocSecurity>
  <Lines>171</Lines>
  <Paragraphs>48</Paragraphs>
  <ScaleCrop>false</ScaleCrop>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Alzayer, Husam</dc:creator>
  <cp:keywords/>
  <dc:description/>
  <cp:lastModifiedBy>Husam Alzayer</cp:lastModifiedBy>
  <cp:revision>32</cp:revision>
  <dcterms:created xsi:type="dcterms:W3CDTF">2024-12-25T12:36:00Z</dcterms:created>
  <dcterms:modified xsi:type="dcterms:W3CDTF">2025-02-12T08:23:00Z</dcterms:modified>
</cp:coreProperties>
</file>