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B60C8" w14:textId="7CAD756D" w:rsidR="00BF0A0A" w:rsidRPr="00D05E05" w:rsidRDefault="002B674F">
      <w:pPr>
        <w:rPr>
          <w:rFonts w:ascii="Times New Roman" w:hAnsi="Times New Roman"/>
          <w:sz w:val="24"/>
        </w:rPr>
      </w:pPr>
      <w:r w:rsidRPr="00D05E05">
        <w:rPr>
          <w:rFonts w:ascii="Times New Roman" w:hAnsi="Times New Roman"/>
          <w:sz w:val="24"/>
          <w:lang w:val="en-CA"/>
        </w:rPr>
        <w:t>Supplementary Material 1</w:t>
      </w:r>
      <w:r w:rsidRPr="00D05E05">
        <w:rPr>
          <w:rFonts w:ascii="Times New Roman" w:hAnsi="Times New Roman" w:hint="eastAsia"/>
          <w:sz w:val="24"/>
          <w:lang w:val="en-CA"/>
        </w:rPr>
        <w:t xml:space="preserve"> </w:t>
      </w:r>
      <w:r w:rsidR="001854D1" w:rsidRPr="00D05E05">
        <w:rPr>
          <w:rFonts w:ascii="Times New Roman" w:hAnsi="Times New Roman"/>
          <w:sz w:val="24"/>
        </w:rPr>
        <w:t>Detailed Search Strategies by Database</w:t>
      </w:r>
    </w:p>
    <w:p w14:paraId="4234D35E" w14:textId="77777777" w:rsidR="001854D1" w:rsidRPr="00D05E05" w:rsidRDefault="001854D1">
      <w:pPr>
        <w:rPr>
          <w:rFonts w:ascii="Times New Roman" w:hAnsi="Times New Roman"/>
          <w:b/>
          <w:bCs/>
          <w:sz w:val="24"/>
        </w:rPr>
      </w:pPr>
    </w:p>
    <w:tbl>
      <w:tblPr>
        <w:tblStyle w:val="af2"/>
        <w:tblW w:w="0" w:type="auto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296"/>
      </w:tblGrid>
      <w:tr w:rsidR="001854D1" w:rsidRPr="00D05E05" w14:paraId="13374A43" w14:textId="77777777" w:rsidTr="00F66F87">
        <w:tc>
          <w:tcPr>
            <w:tcW w:w="8522" w:type="dxa"/>
          </w:tcPr>
          <w:p w14:paraId="712AD4EC" w14:textId="77777777" w:rsidR="001854D1" w:rsidRPr="00D05E05" w:rsidRDefault="001854D1" w:rsidP="00F66F87">
            <w:pPr>
              <w:widowControl/>
              <w:jc w:val="left"/>
              <w:rPr>
                <w:szCs w:val="21"/>
              </w:rPr>
            </w:pPr>
            <w:bookmarkStart w:id="0" w:name="_Hlk206704367"/>
            <w:r w:rsidRPr="00D05E05">
              <w:rPr>
                <w:rFonts w:hint="eastAsia"/>
                <w:szCs w:val="21"/>
              </w:rPr>
              <w:t>Pubmed</w:t>
            </w:r>
            <w:r w:rsidRPr="00D05E05">
              <w:rPr>
                <w:rFonts w:hint="eastAsia"/>
                <w:szCs w:val="21"/>
              </w:rPr>
              <w:t>：</w:t>
            </w:r>
            <w:r w:rsidRPr="00D05E05">
              <w:rPr>
                <w:rFonts w:hint="eastAsia"/>
                <w:szCs w:val="21"/>
              </w:rPr>
              <w:t>("newborn asphyxia" OR "neonatal asphyxia" OR "birth asphyxia" OR "perinatal asphyxia" OR "hypoxic-ischemic encephalopathy") AND ("prevalence" OR "incidence" OR "rate") AND ("risk factors" OR "determinants" OR "predictors" OR "contributing factors" OR "associations")</w:t>
            </w:r>
          </w:p>
        </w:tc>
      </w:tr>
      <w:tr w:rsidR="001854D1" w:rsidRPr="00D05E05" w14:paraId="72C6CCBB" w14:textId="77777777" w:rsidTr="00F66F87">
        <w:tc>
          <w:tcPr>
            <w:tcW w:w="8522" w:type="dxa"/>
          </w:tcPr>
          <w:p w14:paraId="4B28AECD" w14:textId="3836D1CF" w:rsidR="001854D1" w:rsidRPr="00D05E05" w:rsidRDefault="001854D1" w:rsidP="00F66F87">
            <w:pPr>
              <w:widowControl/>
              <w:jc w:val="left"/>
              <w:rPr>
                <w:szCs w:val="21"/>
              </w:rPr>
            </w:pPr>
            <w:r w:rsidRPr="00D05E05">
              <w:rPr>
                <w:rFonts w:hint="eastAsia"/>
                <w:szCs w:val="21"/>
              </w:rPr>
              <w:t>Web of science</w:t>
            </w:r>
            <w:r w:rsidRPr="00D05E05">
              <w:rPr>
                <w:rFonts w:hint="eastAsia"/>
                <w:szCs w:val="21"/>
              </w:rPr>
              <w:t>：</w:t>
            </w:r>
            <w:r w:rsidRPr="00D05E05">
              <w:rPr>
                <w:rFonts w:hint="eastAsia"/>
                <w:szCs w:val="21"/>
              </w:rPr>
              <w:t>TS= ("newborn asphyxia" OR "neonatal asphyxia" OR "birth asphyxia" OR "perinatal asphyxia" OR "hypoxic-ischemic encephalopathy") AND ("prevalence" OR "incidence" OR "rate") AND ("risk factors" OR "determinants" OR "predictors" OR "contributing factors" OR "associations")</w:t>
            </w:r>
          </w:p>
        </w:tc>
      </w:tr>
      <w:tr w:rsidR="001854D1" w:rsidRPr="00D05E05" w14:paraId="23B54B50" w14:textId="77777777" w:rsidTr="00F66F87">
        <w:tc>
          <w:tcPr>
            <w:tcW w:w="8522" w:type="dxa"/>
          </w:tcPr>
          <w:p w14:paraId="0EF48916" w14:textId="77777777" w:rsidR="009D1F43" w:rsidRDefault="001854D1" w:rsidP="00F66F87">
            <w:pPr>
              <w:widowControl/>
              <w:jc w:val="left"/>
              <w:rPr>
                <w:szCs w:val="21"/>
              </w:rPr>
            </w:pPr>
            <w:r w:rsidRPr="00D05E05">
              <w:rPr>
                <w:rFonts w:hint="eastAsia"/>
                <w:szCs w:val="21"/>
              </w:rPr>
              <w:t>CNKI</w:t>
            </w:r>
            <w:r w:rsidRPr="00D05E05">
              <w:rPr>
                <w:rFonts w:hint="eastAsia"/>
                <w:szCs w:val="21"/>
              </w:rPr>
              <w:t>：</w:t>
            </w:r>
          </w:p>
          <w:p w14:paraId="718463D9" w14:textId="77777777" w:rsidR="009D1F43" w:rsidRDefault="009D1F43" w:rsidP="00F66F87">
            <w:pPr>
              <w:widowControl/>
              <w:jc w:val="left"/>
              <w:rPr>
                <w:b/>
                <w:bCs/>
                <w:szCs w:val="21"/>
              </w:rPr>
            </w:pPr>
            <w:r w:rsidRPr="009D1F43">
              <w:rPr>
                <w:b/>
                <w:bCs/>
                <w:szCs w:val="21"/>
              </w:rPr>
              <w:t>Original Chinese Strategy (</w:t>
            </w:r>
            <w:r w:rsidRPr="009D1F43">
              <w:rPr>
                <w:b/>
                <w:bCs/>
                <w:szCs w:val="21"/>
              </w:rPr>
              <w:t>中文检索式</w:t>
            </w:r>
            <w:r w:rsidRPr="009D1F43">
              <w:rPr>
                <w:b/>
                <w:bCs/>
                <w:szCs w:val="21"/>
              </w:rPr>
              <w:t>):</w:t>
            </w:r>
          </w:p>
          <w:p w14:paraId="0F8A36A2" w14:textId="300CAE38" w:rsidR="001854D1" w:rsidRDefault="001854D1" w:rsidP="00F66F87">
            <w:pPr>
              <w:widowControl/>
              <w:jc w:val="left"/>
              <w:rPr>
                <w:szCs w:val="21"/>
              </w:rPr>
            </w:pPr>
            <w:r w:rsidRPr="00D05E05">
              <w:rPr>
                <w:rFonts w:hint="eastAsia"/>
                <w:szCs w:val="21"/>
              </w:rPr>
              <w:t>（出生窒息</w:t>
            </w:r>
            <w:r w:rsidRPr="00D05E05">
              <w:rPr>
                <w:rFonts w:hint="eastAsia"/>
                <w:szCs w:val="21"/>
              </w:rPr>
              <w:t>+</w:t>
            </w:r>
            <w:r w:rsidRPr="00D05E05">
              <w:rPr>
                <w:rFonts w:hint="eastAsia"/>
                <w:szCs w:val="21"/>
              </w:rPr>
              <w:t>围产期窒息</w:t>
            </w:r>
            <w:r w:rsidRPr="00D05E05">
              <w:rPr>
                <w:rFonts w:hint="eastAsia"/>
                <w:szCs w:val="21"/>
              </w:rPr>
              <w:t>+</w:t>
            </w:r>
            <w:r w:rsidRPr="00D05E05">
              <w:rPr>
                <w:szCs w:val="21"/>
              </w:rPr>
              <w:t xml:space="preserve"> </w:t>
            </w:r>
            <w:r w:rsidRPr="00D05E05">
              <w:rPr>
                <w:szCs w:val="21"/>
              </w:rPr>
              <w:t>围产期缺氧</w:t>
            </w:r>
            <w:r w:rsidRPr="00D05E05">
              <w:rPr>
                <w:szCs w:val="21"/>
              </w:rPr>
              <w:t xml:space="preserve"> </w:t>
            </w:r>
            <w:r w:rsidRPr="00D05E05">
              <w:rPr>
                <w:rFonts w:hint="eastAsia"/>
                <w:szCs w:val="21"/>
              </w:rPr>
              <w:t>+</w:t>
            </w:r>
            <w:r w:rsidRPr="00D05E05">
              <w:rPr>
                <w:szCs w:val="21"/>
              </w:rPr>
              <w:t xml:space="preserve"> </w:t>
            </w:r>
            <w:r w:rsidRPr="00D05E05">
              <w:rPr>
                <w:szCs w:val="21"/>
              </w:rPr>
              <w:t>缺氧缺血性脑病）</w:t>
            </w:r>
            <w:r w:rsidRPr="00D05E05">
              <w:rPr>
                <w:szCs w:val="21"/>
              </w:rPr>
              <w:t>AND</w:t>
            </w:r>
            <w:r w:rsidRPr="00D05E05">
              <w:rPr>
                <w:rFonts w:hint="eastAsia"/>
                <w:szCs w:val="21"/>
              </w:rPr>
              <w:t>（</w:t>
            </w:r>
            <w:r w:rsidRPr="00D05E05">
              <w:rPr>
                <w:szCs w:val="21"/>
              </w:rPr>
              <w:t>新生儿</w:t>
            </w:r>
            <w:r w:rsidRPr="00D05E05">
              <w:rPr>
                <w:rFonts w:hint="eastAsia"/>
                <w:szCs w:val="21"/>
              </w:rPr>
              <w:t>）</w:t>
            </w:r>
            <w:r w:rsidRPr="00D05E05">
              <w:rPr>
                <w:szCs w:val="21"/>
              </w:rPr>
              <w:t>AND</w:t>
            </w:r>
            <w:r w:rsidRPr="00D05E05">
              <w:rPr>
                <w:szCs w:val="21"/>
              </w:rPr>
              <w:t>（相关因素</w:t>
            </w:r>
            <w:r w:rsidRPr="00D05E05">
              <w:rPr>
                <w:rFonts w:hint="eastAsia"/>
                <w:szCs w:val="21"/>
              </w:rPr>
              <w:t xml:space="preserve">+ </w:t>
            </w:r>
            <w:r w:rsidRPr="00D05E05">
              <w:rPr>
                <w:rFonts w:hint="eastAsia"/>
                <w:szCs w:val="21"/>
              </w:rPr>
              <w:t>危险因素</w:t>
            </w:r>
            <w:r w:rsidRPr="00D05E05">
              <w:rPr>
                <w:rFonts w:hint="eastAsia"/>
                <w:szCs w:val="21"/>
              </w:rPr>
              <w:t>+</w:t>
            </w:r>
            <w:r w:rsidRPr="00D05E05">
              <w:rPr>
                <w:rFonts w:hint="eastAsia"/>
                <w:szCs w:val="21"/>
              </w:rPr>
              <w:t>决定因素</w:t>
            </w:r>
            <w:r w:rsidRPr="00D05E05">
              <w:rPr>
                <w:szCs w:val="21"/>
              </w:rPr>
              <w:t>）</w:t>
            </w:r>
          </w:p>
          <w:p w14:paraId="4FA90F1A" w14:textId="21DB1E7F" w:rsidR="009D1F43" w:rsidRPr="00D05E05" w:rsidRDefault="009D1F43" w:rsidP="00F66F87">
            <w:pPr>
              <w:widowControl/>
              <w:jc w:val="left"/>
              <w:rPr>
                <w:rFonts w:hint="eastAsia"/>
                <w:szCs w:val="21"/>
              </w:rPr>
            </w:pPr>
            <w:r w:rsidRPr="009D1F43">
              <w:rPr>
                <w:b/>
                <w:bCs/>
                <w:szCs w:val="21"/>
              </w:rPr>
              <w:t>English Translation &amp; Explanation:</w:t>
            </w:r>
            <w:r w:rsidRPr="009D1F43">
              <w:rPr>
                <w:szCs w:val="21"/>
              </w:rPr>
              <w:br/>
              <w:t>("birth asphyxia" OR "newborn asphyxia" OR "neonatal asphyxia" OR "perinatal asphyxia" OR "perinatal hypoxia" OR "hypoxic-ischemic encephalopathy") AND ("newborn" OR "neonate") AND ("prevalence" OR "incidence" OR "rate" OR "risk factors" OR "determinants" OR "predictors" OR "contributing factors" OR "associations")</w:t>
            </w:r>
          </w:p>
        </w:tc>
      </w:tr>
      <w:tr w:rsidR="001854D1" w14:paraId="768E14AB" w14:textId="77777777" w:rsidTr="00F66F87">
        <w:tc>
          <w:tcPr>
            <w:tcW w:w="8522" w:type="dxa"/>
          </w:tcPr>
          <w:p w14:paraId="7BFA08D0" w14:textId="77777777" w:rsidR="009D1F43" w:rsidRDefault="001854D1" w:rsidP="00F66F87">
            <w:pPr>
              <w:widowControl/>
              <w:jc w:val="left"/>
              <w:rPr>
                <w:szCs w:val="21"/>
              </w:rPr>
            </w:pPr>
            <w:r w:rsidRPr="00D05E05">
              <w:rPr>
                <w:rFonts w:hint="eastAsia"/>
                <w:szCs w:val="21"/>
              </w:rPr>
              <w:t>Wanfang</w:t>
            </w:r>
            <w:r w:rsidRPr="00D05E05">
              <w:rPr>
                <w:rFonts w:hint="eastAsia"/>
                <w:szCs w:val="21"/>
              </w:rPr>
              <w:t>：</w:t>
            </w:r>
          </w:p>
          <w:p w14:paraId="393FBEC7" w14:textId="77777777" w:rsidR="009D1F43" w:rsidRDefault="009D1F43" w:rsidP="00F66F87">
            <w:pPr>
              <w:widowControl/>
              <w:jc w:val="left"/>
              <w:rPr>
                <w:b/>
                <w:bCs/>
                <w:szCs w:val="21"/>
              </w:rPr>
            </w:pPr>
            <w:r w:rsidRPr="009D1F43">
              <w:rPr>
                <w:b/>
                <w:bCs/>
                <w:szCs w:val="21"/>
              </w:rPr>
              <w:t>Original Chinese Strategy (</w:t>
            </w:r>
            <w:r w:rsidRPr="009D1F43">
              <w:rPr>
                <w:b/>
                <w:bCs/>
                <w:szCs w:val="21"/>
              </w:rPr>
              <w:t>中文检索式</w:t>
            </w:r>
            <w:r w:rsidRPr="009D1F43">
              <w:rPr>
                <w:b/>
                <w:bCs/>
                <w:szCs w:val="21"/>
              </w:rPr>
              <w:t>):</w:t>
            </w:r>
          </w:p>
          <w:p w14:paraId="3D9398F2" w14:textId="3A4D0EDB" w:rsidR="001854D1" w:rsidRDefault="001854D1" w:rsidP="00F66F87">
            <w:pPr>
              <w:widowControl/>
              <w:jc w:val="left"/>
              <w:rPr>
                <w:szCs w:val="21"/>
              </w:rPr>
            </w:pPr>
            <w:r w:rsidRPr="00D05E05">
              <w:rPr>
                <w:rFonts w:hint="eastAsia"/>
                <w:szCs w:val="21"/>
              </w:rPr>
              <w:t>（出生窒息</w:t>
            </w:r>
            <w:r w:rsidRPr="00D05E05">
              <w:rPr>
                <w:rFonts w:hint="eastAsia"/>
                <w:szCs w:val="21"/>
              </w:rPr>
              <w:t>+</w:t>
            </w:r>
            <w:r w:rsidRPr="00D05E05">
              <w:rPr>
                <w:rFonts w:hint="eastAsia"/>
                <w:szCs w:val="21"/>
              </w:rPr>
              <w:t>围产期窒息</w:t>
            </w:r>
            <w:r w:rsidRPr="00D05E05">
              <w:rPr>
                <w:rFonts w:hint="eastAsia"/>
                <w:szCs w:val="21"/>
              </w:rPr>
              <w:t>+</w:t>
            </w:r>
            <w:r w:rsidRPr="00D05E05">
              <w:rPr>
                <w:szCs w:val="21"/>
              </w:rPr>
              <w:t xml:space="preserve"> </w:t>
            </w:r>
            <w:r w:rsidRPr="00D05E05">
              <w:rPr>
                <w:szCs w:val="21"/>
              </w:rPr>
              <w:t>围产期缺氧</w:t>
            </w:r>
            <w:r w:rsidRPr="00D05E05">
              <w:rPr>
                <w:szCs w:val="21"/>
              </w:rPr>
              <w:t xml:space="preserve"> </w:t>
            </w:r>
            <w:r w:rsidRPr="00D05E05">
              <w:rPr>
                <w:rFonts w:hint="eastAsia"/>
                <w:szCs w:val="21"/>
              </w:rPr>
              <w:t>+</w:t>
            </w:r>
            <w:r w:rsidRPr="00D05E05">
              <w:rPr>
                <w:szCs w:val="21"/>
              </w:rPr>
              <w:t xml:space="preserve"> </w:t>
            </w:r>
            <w:r w:rsidRPr="00D05E05">
              <w:rPr>
                <w:szCs w:val="21"/>
              </w:rPr>
              <w:t>缺氧缺血性脑病）</w:t>
            </w:r>
            <w:r w:rsidRPr="00D05E05">
              <w:rPr>
                <w:szCs w:val="21"/>
              </w:rPr>
              <w:t>AND</w:t>
            </w:r>
            <w:r w:rsidRPr="00D05E05">
              <w:rPr>
                <w:rFonts w:hint="eastAsia"/>
                <w:szCs w:val="21"/>
              </w:rPr>
              <w:t>（</w:t>
            </w:r>
            <w:r w:rsidRPr="00D05E05">
              <w:rPr>
                <w:szCs w:val="21"/>
              </w:rPr>
              <w:t>新生儿</w:t>
            </w:r>
            <w:r w:rsidRPr="00D05E05">
              <w:rPr>
                <w:rFonts w:hint="eastAsia"/>
                <w:szCs w:val="21"/>
              </w:rPr>
              <w:t>）</w:t>
            </w:r>
            <w:r w:rsidRPr="00D05E05">
              <w:rPr>
                <w:szCs w:val="21"/>
              </w:rPr>
              <w:t>AND</w:t>
            </w:r>
            <w:r w:rsidRPr="00D05E05">
              <w:rPr>
                <w:szCs w:val="21"/>
              </w:rPr>
              <w:t>（相关因素</w:t>
            </w:r>
            <w:r w:rsidRPr="00D05E05">
              <w:rPr>
                <w:rFonts w:hint="eastAsia"/>
                <w:szCs w:val="21"/>
              </w:rPr>
              <w:t xml:space="preserve">+ </w:t>
            </w:r>
            <w:r w:rsidRPr="00D05E05">
              <w:rPr>
                <w:rFonts w:hint="eastAsia"/>
                <w:szCs w:val="21"/>
              </w:rPr>
              <w:t>危险因素</w:t>
            </w:r>
            <w:r w:rsidRPr="00D05E05">
              <w:rPr>
                <w:rFonts w:hint="eastAsia"/>
                <w:szCs w:val="21"/>
              </w:rPr>
              <w:t>+</w:t>
            </w:r>
            <w:r w:rsidRPr="00D05E05">
              <w:rPr>
                <w:rFonts w:hint="eastAsia"/>
                <w:szCs w:val="21"/>
              </w:rPr>
              <w:t>决定因素</w:t>
            </w:r>
            <w:r w:rsidRPr="00D05E05">
              <w:rPr>
                <w:szCs w:val="21"/>
              </w:rPr>
              <w:t>）</w:t>
            </w:r>
          </w:p>
          <w:p w14:paraId="7D1700FE" w14:textId="381E7B03" w:rsidR="009D1F43" w:rsidRDefault="009D1F43" w:rsidP="00F66F87">
            <w:pPr>
              <w:widowControl/>
              <w:jc w:val="left"/>
              <w:rPr>
                <w:rFonts w:hint="eastAsia"/>
                <w:szCs w:val="21"/>
              </w:rPr>
            </w:pPr>
            <w:r w:rsidRPr="009D1F43">
              <w:rPr>
                <w:b/>
                <w:bCs/>
                <w:szCs w:val="21"/>
              </w:rPr>
              <w:t>English Translation &amp; Explanation:</w:t>
            </w:r>
            <w:r w:rsidRPr="009D1F43">
              <w:rPr>
                <w:szCs w:val="21"/>
              </w:rPr>
              <w:br/>
              <w:t>("birth asphyxia" OR "newborn asphyxia" OR "neonatal asphyxia" OR "perinatal asphyxia" OR "perinatal hypoxia" OR "hypoxic-ischemic encephalopathy") AND ("newborn" OR "neonate") AND ("prevalence" OR "incidence" OR "rate" OR "risk factors" OR "determinants" OR "predictors" OR "contributing factors" OR "associations")</w:t>
            </w:r>
          </w:p>
        </w:tc>
      </w:tr>
      <w:bookmarkEnd w:id="0"/>
    </w:tbl>
    <w:p w14:paraId="2DDF78D2" w14:textId="77777777" w:rsidR="001854D1" w:rsidRDefault="001854D1">
      <w:pPr>
        <w:rPr>
          <w:rFonts w:hint="eastAsia"/>
        </w:rPr>
      </w:pPr>
    </w:p>
    <w:sectPr w:rsidR="00185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07478" w14:textId="77777777" w:rsidR="002B674F" w:rsidRDefault="002B674F" w:rsidP="002B674F">
      <w:pPr>
        <w:rPr>
          <w:rFonts w:hint="eastAsia"/>
        </w:rPr>
      </w:pPr>
      <w:r>
        <w:separator/>
      </w:r>
    </w:p>
  </w:endnote>
  <w:endnote w:type="continuationSeparator" w:id="0">
    <w:p w14:paraId="5DE420F6" w14:textId="77777777" w:rsidR="002B674F" w:rsidRDefault="002B674F" w:rsidP="002B674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56545" w14:textId="77777777" w:rsidR="002B674F" w:rsidRDefault="002B674F" w:rsidP="002B674F">
      <w:pPr>
        <w:rPr>
          <w:rFonts w:hint="eastAsia"/>
        </w:rPr>
      </w:pPr>
      <w:r>
        <w:separator/>
      </w:r>
    </w:p>
  </w:footnote>
  <w:footnote w:type="continuationSeparator" w:id="0">
    <w:p w14:paraId="3C372015" w14:textId="77777777" w:rsidR="002B674F" w:rsidRDefault="002B674F" w:rsidP="002B674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6F"/>
    <w:rsid w:val="00153567"/>
    <w:rsid w:val="001854D1"/>
    <w:rsid w:val="002B674F"/>
    <w:rsid w:val="003C736F"/>
    <w:rsid w:val="005010A3"/>
    <w:rsid w:val="008F4B23"/>
    <w:rsid w:val="009D1F43"/>
    <w:rsid w:val="00BF0A0A"/>
    <w:rsid w:val="00D040FE"/>
    <w:rsid w:val="00D0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D9BE9"/>
  <w15:chartTrackingRefBased/>
  <w15:docId w15:val="{AC35EC12-2226-46BC-85E7-E8BF0A78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736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73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736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736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736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736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736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736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736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C7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C7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C736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C736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C736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C736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C736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C736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C73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C7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736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C73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73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C73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73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73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7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C73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C736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B674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B674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B67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B674F"/>
    <w:rPr>
      <w:sz w:val="18"/>
      <w:szCs w:val="18"/>
    </w:rPr>
  </w:style>
  <w:style w:type="table" w:styleId="af2">
    <w:name w:val="Table Grid"/>
    <w:qFormat/>
    <w:rsid w:val="001854D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admin123</dc:creator>
  <cp:keywords/>
  <dc:description/>
  <cp:lastModifiedBy>admin123</cp:lastModifiedBy>
  <cp:revision>5</cp:revision>
  <dcterms:created xsi:type="dcterms:W3CDTF">2025-08-23T03:06:00Z</dcterms:created>
  <dcterms:modified xsi:type="dcterms:W3CDTF">2025-09-19T12:24:00Z</dcterms:modified>
</cp:coreProperties>
</file>