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A142" w14:textId="46C520FB" w:rsidR="0047727A" w:rsidRDefault="0047727A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</w:t>
      </w:r>
    </w:p>
    <w:p w14:paraId="138F165A" w14:textId="43DFA72B" w:rsidR="0047727A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7D0BFA95" wp14:editId="1823E9E4">
            <wp:extent cx="5943600" cy="3855720"/>
            <wp:effectExtent l="0" t="0" r="0" b="0"/>
            <wp:docPr id="908786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49C9F" w14:textId="6CF8A179" w:rsidR="009B7C16" w:rsidRDefault="009B7C16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</w:t>
      </w:r>
    </w:p>
    <w:p w14:paraId="1E72D9C4" w14:textId="31318FC8" w:rsidR="00FE5967" w:rsidRPr="00FE5967" w:rsidRDefault="005469DE" w:rsidP="005469D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69BE6148" wp14:editId="1D269192">
            <wp:extent cx="5029200" cy="3093720"/>
            <wp:effectExtent l="0" t="0" r="0" b="0"/>
            <wp:docPr id="1841542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E40FC" w14:textId="77777777" w:rsidR="005469DE" w:rsidRDefault="0044475E" w:rsidP="005469DE">
      <w:pPr>
        <w:rPr>
          <w:rFonts w:asciiTheme="majorBidi" w:hAnsiTheme="majorBidi" w:cstheme="majorBidi"/>
          <w:sz w:val="24"/>
          <w:szCs w:val="24"/>
        </w:rPr>
      </w:pPr>
      <w:r w:rsidRPr="003E06AC">
        <w:rPr>
          <w:rFonts w:asciiTheme="majorBidi" w:hAnsiTheme="majorBidi" w:cstheme="majorBidi"/>
          <w:b/>
          <w:bCs/>
          <w:sz w:val="24"/>
          <w:szCs w:val="24"/>
        </w:rPr>
        <w:t>Supplementary Fig.</w:t>
      </w:r>
      <w:r w:rsidR="003E06AC" w:rsidRPr="003E06AC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3E06A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Sensitivity analysis</w:t>
      </w:r>
      <w:r w:rsidR="0047727A">
        <w:rPr>
          <w:rFonts w:asciiTheme="majorBidi" w:hAnsiTheme="majorBidi" w:cstheme="majorBidi"/>
          <w:sz w:val="24"/>
          <w:szCs w:val="24"/>
        </w:rPr>
        <w:t xml:space="preserve"> </w:t>
      </w:r>
      <w:r w:rsidR="00FE5967">
        <w:rPr>
          <w:rFonts w:asciiTheme="majorBidi" w:hAnsiTheme="majorBidi" w:cstheme="majorBidi"/>
          <w:sz w:val="24"/>
          <w:szCs w:val="24"/>
        </w:rPr>
        <w:t xml:space="preserve">(A) </w:t>
      </w:r>
      <w:r w:rsidR="0047727A">
        <w:rPr>
          <w:rFonts w:asciiTheme="majorBidi" w:hAnsiTheme="majorBidi" w:cstheme="majorBidi"/>
          <w:sz w:val="24"/>
          <w:szCs w:val="24"/>
        </w:rPr>
        <w:t>and trim and fill test</w:t>
      </w:r>
      <w:r w:rsidR="00FE5967">
        <w:rPr>
          <w:rFonts w:asciiTheme="majorBidi" w:hAnsiTheme="majorBidi" w:cstheme="majorBidi"/>
          <w:sz w:val="24"/>
          <w:szCs w:val="24"/>
        </w:rPr>
        <w:t xml:space="preserve"> (B)</w:t>
      </w:r>
      <w:r w:rsidR="0047727A">
        <w:rPr>
          <w:rFonts w:asciiTheme="majorBidi" w:hAnsiTheme="majorBidi" w:cstheme="majorBidi"/>
          <w:sz w:val="24"/>
          <w:szCs w:val="24"/>
        </w:rPr>
        <w:t xml:space="preserve"> for the effects of </w:t>
      </w:r>
      <w:r w:rsidR="00FE5967">
        <w:rPr>
          <w:rFonts w:asciiTheme="majorBidi" w:hAnsiTheme="majorBidi" w:cstheme="majorBidi"/>
          <w:sz w:val="24"/>
          <w:szCs w:val="24"/>
        </w:rPr>
        <w:t>AVGs</w:t>
      </w:r>
      <w:r w:rsidR="0047727A">
        <w:rPr>
          <w:rFonts w:asciiTheme="majorBidi" w:hAnsiTheme="majorBidi" w:cstheme="majorBidi"/>
          <w:sz w:val="24"/>
          <w:szCs w:val="24"/>
        </w:rPr>
        <w:t xml:space="preserve"> on </w:t>
      </w:r>
      <w:r w:rsidR="00FE5967">
        <w:rPr>
          <w:rFonts w:asciiTheme="majorBidi" w:hAnsiTheme="majorBidi" w:cstheme="majorBidi"/>
          <w:sz w:val="24"/>
          <w:szCs w:val="24"/>
        </w:rPr>
        <w:t>zBMI</w:t>
      </w:r>
    </w:p>
    <w:p w14:paraId="11C38171" w14:textId="0CB7C71C" w:rsidR="009B7C16" w:rsidRPr="005469DE" w:rsidRDefault="009B7C16" w:rsidP="005469D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A</w:t>
      </w:r>
    </w:p>
    <w:p w14:paraId="61C83A0F" w14:textId="006C3BC1" w:rsidR="009B7C16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1F0A2819" wp14:editId="2D949364">
            <wp:extent cx="5943600" cy="3642360"/>
            <wp:effectExtent l="0" t="0" r="0" b="0"/>
            <wp:docPr id="10841475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17515" w14:textId="13572281" w:rsidR="009B7C16" w:rsidRDefault="009B7C16" w:rsidP="00925211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</w:t>
      </w:r>
    </w:p>
    <w:p w14:paraId="089F6459" w14:textId="500CF7F3" w:rsidR="00FE5967" w:rsidRPr="00FE5967" w:rsidRDefault="005469DE" w:rsidP="005469D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28E237D1" wp14:editId="3E866CA8">
            <wp:extent cx="5029200" cy="3398520"/>
            <wp:effectExtent l="0" t="0" r="0" b="0"/>
            <wp:docPr id="159796496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0D8BE" w14:textId="4F9CCAB9" w:rsidR="009B7C16" w:rsidRDefault="003E06AC" w:rsidP="009B7C16">
      <w:pPr>
        <w:rPr>
          <w:rFonts w:asciiTheme="majorBidi" w:hAnsiTheme="majorBidi" w:cstheme="majorBidi"/>
          <w:sz w:val="24"/>
          <w:szCs w:val="24"/>
        </w:rPr>
      </w:pPr>
      <w:r w:rsidRPr="003E06AC">
        <w:rPr>
          <w:rFonts w:asciiTheme="majorBidi" w:hAnsiTheme="majorBidi" w:cstheme="majorBidi"/>
          <w:b/>
          <w:bCs/>
          <w:sz w:val="24"/>
          <w:szCs w:val="24"/>
        </w:rPr>
        <w:t>Supplementary Fig.</w:t>
      </w:r>
      <w:r w:rsidR="00925211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3E06A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25211">
        <w:rPr>
          <w:rFonts w:asciiTheme="majorBidi" w:hAnsiTheme="majorBidi" w:cstheme="majorBidi"/>
          <w:sz w:val="24"/>
          <w:szCs w:val="24"/>
        </w:rPr>
        <w:t xml:space="preserve">Sensitivity analysis </w:t>
      </w:r>
      <w:r w:rsidR="00FE5967">
        <w:rPr>
          <w:rFonts w:asciiTheme="majorBidi" w:hAnsiTheme="majorBidi" w:cstheme="majorBidi"/>
          <w:sz w:val="24"/>
          <w:szCs w:val="24"/>
        </w:rPr>
        <w:t xml:space="preserve">(A) </w:t>
      </w:r>
      <w:r w:rsidR="00925211">
        <w:rPr>
          <w:rFonts w:asciiTheme="majorBidi" w:hAnsiTheme="majorBidi" w:cstheme="majorBidi"/>
          <w:sz w:val="24"/>
          <w:szCs w:val="24"/>
        </w:rPr>
        <w:t xml:space="preserve">and trim and fill test </w:t>
      </w:r>
      <w:r w:rsidR="00FE5967">
        <w:rPr>
          <w:rFonts w:asciiTheme="majorBidi" w:hAnsiTheme="majorBidi" w:cstheme="majorBidi"/>
          <w:sz w:val="24"/>
          <w:szCs w:val="24"/>
        </w:rPr>
        <w:t xml:space="preserve">(B) </w:t>
      </w:r>
      <w:r w:rsidR="00925211">
        <w:rPr>
          <w:rFonts w:asciiTheme="majorBidi" w:hAnsiTheme="majorBidi" w:cstheme="majorBidi"/>
          <w:sz w:val="24"/>
          <w:szCs w:val="24"/>
        </w:rPr>
        <w:t xml:space="preserve">for the effects of </w:t>
      </w:r>
      <w:r w:rsidR="00FE5967">
        <w:rPr>
          <w:rFonts w:asciiTheme="majorBidi" w:hAnsiTheme="majorBidi" w:cstheme="majorBidi"/>
          <w:sz w:val="24"/>
          <w:szCs w:val="24"/>
        </w:rPr>
        <w:t>AVGs</w:t>
      </w:r>
      <w:r w:rsidR="00925211">
        <w:rPr>
          <w:rFonts w:asciiTheme="majorBidi" w:hAnsiTheme="majorBidi" w:cstheme="majorBidi"/>
          <w:sz w:val="24"/>
          <w:szCs w:val="24"/>
        </w:rPr>
        <w:t xml:space="preserve"> on </w:t>
      </w:r>
      <w:r w:rsidR="00FE5967">
        <w:rPr>
          <w:rFonts w:asciiTheme="majorBidi" w:hAnsiTheme="majorBidi" w:cstheme="majorBidi"/>
          <w:sz w:val="24"/>
          <w:szCs w:val="24"/>
        </w:rPr>
        <w:t>BMI</w:t>
      </w:r>
    </w:p>
    <w:p w14:paraId="125BA756" w14:textId="77777777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A</w:t>
      </w:r>
    </w:p>
    <w:p w14:paraId="1D2C3461" w14:textId="5B73D3ED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62474F7A" wp14:editId="412B1EE2">
            <wp:extent cx="5029200" cy="3657600"/>
            <wp:effectExtent l="0" t="0" r="0" b="0"/>
            <wp:docPr id="129220165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F5114" w14:textId="77777777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</w:t>
      </w:r>
    </w:p>
    <w:p w14:paraId="4A2F1381" w14:textId="5CB64D9A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4D2CB5A7" wp14:editId="26B980A1">
            <wp:extent cx="5029200" cy="3657600"/>
            <wp:effectExtent l="0" t="0" r="0" b="0"/>
            <wp:docPr id="177431300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64700" w14:textId="77777777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C</w:t>
      </w:r>
    </w:p>
    <w:p w14:paraId="20F4439C" w14:textId="0A55E6FC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6331BE23" wp14:editId="2D26E9F2">
            <wp:extent cx="5029200" cy="3657600"/>
            <wp:effectExtent l="0" t="0" r="0" b="0"/>
            <wp:docPr id="109260006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C9ED" w14:textId="28DE45BE" w:rsidR="005469DE" w:rsidRDefault="005469DE" w:rsidP="005469DE">
      <w:pPr>
        <w:rPr>
          <w:rFonts w:asciiTheme="majorBidi" w:hAnsiTheme="majorBidi" w:cstheme="majorBidi"/>
          <w:sz w:val="24"/>
          <w:szCs w:val="24"/>
        </w:rPr>
      </w:pPr>
      <w:r w:rsidRPr="003E06AC">
        <w:rPr>
          <w:rFonts w:asciiTheme="majorBidi" w:hAnsiTheme="majorBidi" w:cstheme="majorBidi"/>
          <w:b/>
          <w:bCs/>
          <w:sz w:val="24"/>
          <w:szCs w:val="24"/>
        </w:rPr>
        <w:t>Supplementary Fig.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3E06A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Meta-regression of the association of </w:t>
      </w:r>
      <w:r>
        <w:rPr>
          <w:rFonts w:asciiTheme="majorBidi" w:hAnsiTheme="majorBidi" w:cstheme="majorBidi"/>
          <w:sz w:val="24"/>
          <w:szCs w:val="24"/>
        </w:rPr>
        <w:t xml:space="preserve">mean age of participants </w:t>
      </w:r>
      <w:r>
        <w:rPr>
          <w:rFonts w:asciiTheme="majorBidi" w:hAnsiTheme="majorBidi" w:cstheme="majorBidi"/>
          <w:sz w:val="24"/>
          <w:szCs w:val="24"/>
        </w:rPr>
        <w:t xml:space="preserve">(A), sample size (B), and intervention duration (C) with the effects of AVGs on </w:t>
      </w:r>
      <w:r>
        <w:rPr>
          <w:rFonts w:asciiTheme="majorBidi" w:hAnsiTheme="majorBidi" w:cstheme="majorBidi"/>
          <w:sz w:val="24"/>
          <w:szCs w:val="24"/>
        </w:rPr>
        <w:t>BMI</w:t>
      </w:r>
    </w:p>
    <w:p w14:paraId="4CFFF4B5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4F6A5CCB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6D61B850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7595771B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69595125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48355D55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3A526700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4E421B01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432ABDF9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3DD28331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239B836C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44C01637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465501B9" w14:textId="77777777" w:rsidR="005469DE" w:rsidRDefault="005469DE" w:rsidP="009B7C16">
      <w:pPr>
        <w:rPr>
          <w:rFonts w:asciiTheme="majorBidi" w:hAnsiTheme="majorBidi" w:cstheme="majorBidi"/>
          <w:sz w:val="24"/>
          <w:szCs w:val="24"/>
        </w:rPr>
      </w:pPr>
    </w:p>
    <w:p w14:paraId="31A2538B" w14:textId="182108A3" w:rsidR="009B7C16" w:rsidRPr="005469DE" w:rsidRDefault="009B7C16" w:rsidP="009B7C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lastRenderedPageBreak/>
        <w:t>A</w:t>
      </w:r>
    </w:p>
    <w:p w14:paraId="335430DF" w14:textId="50BD0231" w:rsidR="009B7C16" w:rsidRDefault="005469DE" w:rsidP="005469DE">
      <w:pPr>
        <w:rPr>
          <w:rFonts w:asciiTheme="majorBidi" w:hAnsiTheme="majorBidi" w:cstheme="majorBidi"/>
          <w:sz w:val="24"/>
          <w:szCs w:val="24"/>
        </w:rPr>
      </w:pPr>
      <w:r w:rsidRPr="005469DE">
        <w:rPr>
          <w:rFonts w:asciiTheme="majorBidi" w:hAnsiTheme="majorBidi" w:cstheme="majorBidi"/>
          <w:sz w:val="24"/>
          <w:szCs w:val="24"/>
        </w:rPr>
        <w:drawing>
          <wp:inline distT="0" distB="0" distL="0" distR="0" wp14:anchorId="27A57649" wp14:editId="7C4C9A3B">
            <wp:extent cx="5943600" cy="3703320"/>
            <wp:effectExtent l="0" t="0" r="0" b="0"/>
            <wp:docPr id="77040475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841D7" w14:textId="698E9C74" w:rsidR="009B7C16" w:rsidRPr="005469DE" w:rsidRDefault="009B7C16" w:rsidP="009B7C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t>B</w:t>
      </w:r>
    </w:p>
    <w:p w14:paraId="603C8081" w14:textId="0F6D1079" w:rsidR="00547957" w:rsidRPr="00547957" w:rsidRDefault="005469DE" w:rsidP="005469DE">
      <w:pPr>
        <w:jc w:val="center"/>
        <w:rPr>
          <w:rFonts w:asciiTheme="majorBidi" w:hAnsiTheme="majorBidi" w:cstheme="majorBidi"/>
          <w:sz w:val="24"/>
          <w:szCs w:val="24"/>
        </w:rPr>
      </w:pPr>
      <w:r w:rsidRPr="005469DE">
        <w:rPr>
          <w:rFonts w:asciiTheme="majorBidi" w:hAnsiTheme="majorBidi" w:cstheme="majorBidi"/>
          <w:sz w:val="24"/>
          <w:szCs w:val="24"/>
        </w:rPr>
        <w:drawing>
          <wp:inline distT="0" distB="0" distL="0" distR="0" wp14:anchorId="3906BB3E" wp14:editId="521BF88A">
            <wp:extent cx="5029200" cy="3253740"/>
            <wp:effectExtent l="0" t="0" r="0" b="3810"/>
            <wp:docPr id="718876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E0A19" w14:textId="77777777" w:rsidR="005469DE" w:rsidRDefault="003E06AC" w:rsidP="005469DE">
      <w:pPr>
        <w:rPr>
          <w:rFonts w:asciiTheme="majorBidi" w:hAnsiTheme="majorBidi" w:cstheme="majorBidi"/>
          <w:sz w:val="24"/>
          <w:szCs w:val="24"/>
        </w:rPr>
      </w:pPr>
      <w:r w:rsidRPr="003E06AC">
        <w:rPr>
          <w:rFonts w:asciiTheme="majorBidi" w:hAnsiTheme="majorBidi" w:cstheme="majorBidi"/>
          <w:b/>
          <w:bCs/>
          <w:sz w:val="24"/>
          <w:szCs w:val="24"/>
        </w:rPr>
        <w:t>Supplementary Fig.</w:t>
      </w:r>
      <w:r w:rsidR="005469DE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3E06A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25211">
        <w:rPr>
          <w:rFonts w:asciiTheme="majorBidi" w:hAnsiTheme="majorBidi" w:cstheme="majorBidi"/>
          <w:sz w:val="24"/>
          <w:szCs w:val="24"/>
        </w:rPr>
        <w:t xml:space="preserve">Sensitivity analysis </w:t>
      </w:r>
      <w:r w:rsidR="00FE5967">
        <w:rPr>
          <w:rFonts w:asciiTheme="majorBidi" w:hAnsiTheme="majorBidi" w:cstheme="majorBidi"/>
          <w:sz w:val="24"/>
          <w:szCs w:val="24"/>
        </w:rPr>
        <w:t xml:space="preserve">(A) </w:t>
      </w:r>
      <w:r w:rsidR="00925211">
        <w:rPr>
          <w:rFonts w:asciiTheme="majorBidi" w:hAnsiTheme="majorBidi" w:cstheme="majorBidi"/>
          <w:sz w:val="24"/>
          <w:szCs w:val="24"/>
        </w:rPr>
        <w:t xml:space="preserve">and trim and fill test </w:t>
      </w:r>
      <w:r w:rsidR="00FE5967">
        <w:rPr>
          <w:rFonts w:asciiTheme="majorBidi" w:hAnsiTheme="majorBidi" w:cstheme="majorBidi"/>
          <w:sz w:val="24"/>
          <w:szCs w:val="24"/>
        </w:rPr>
        <w:t xml:space="preserve">(B) </w:t>
      </w:r>
      <w:r w:rsidR="00925211">
        <w:rPr>
          <w:rFonts w:asciiTheme="majorBidi" w:hAnsiTheme="majorBidi" w:cstheme="majorBidi"/>
          <w:sz w:val="24"/>
          <w:szCs w:val="24"/>
        </w:rPr>
        <w:t xml:space="preserve">for the effects of </w:t>
      </w:r>
      <w:r w:rsidR="00FE5967">
        <w:rPr>
          <w:rFonts w:asciiTheme="majorBidi" w:hAnsiTheme="majorBidi" w:cstheme="majorBidi"/>
          <w:sz w:val="24"/>
          <w:szCs w:val="24"/>
        </w:rPr>
        <w:t>AVGs</w:t>
      </w:r>
      <w:r w:rsidR="00925211">
        <w:rPr>
          <w:rFonts w:asciiTheme="majorBidi" w:hAnsiTheme="majorBidi" w:cstheme="majorBidi"/>
          <w:sz w:val="24"/>
          <w:szCs w:val="24"/>
        </w:rPr>
        <w:t xml:space="preserve"> on </w:t>
      </w:r>
      <w:r w:rsidR="00FE5967">
        <w:rPr>
          <w:rFonts w:asciiTheme="majorBidi" w:hAnsiTheme="majorBidi" w:cstheme="majorBidi"/>
          <w:sz w:val="24"/>
          <w:szCs w:val="24"/>
        </w:rPr>
        <w:t>weight</w:t>
      </w:r>
    </w:p>
    <w:p w14:paraId="150626C6" w14:textId="45AA474C" w:rsidR="009B7C16" w:rsidRDefault="009B7C16" w:rsidP="005469D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A</w:t>
      </w:r>
    </w:p>
    <w:p w14:paraId="049D03AD" w14:textId="40F28FE0" w:rsidR="009B7C16" w:rsidRDefault="005469DE" w:rsidP="005469DE">
      <w:pPr>
        <w:rPr>
          <w:rFonts w:asciiTheme="majorBidi" w:hAnsiTheme="majorBidi" w:cstheme="majorBidi"/>
          <w:sz w:val="24"/>
          <w:szCs w:val="24"/>
        </w:rPr>
      </w:pPr>
      <w:r w:rsidRPr="005469DE">
        <w:rPr>
          <w:rFonts w:asciiTheme="majorBidi" w:hAnsiTheme="majorBidi" w:cstheme="majorBidi"/>
          <w:sz w:val="24"/>
          <w:szCs w:val="24"/>
        </w:rPr>
        <w:drawing>
          <wp:inline distT="0" distB="0" distL="0" distR="0" wp14:anchorId="33AED431" wp14:editId="04EA87F2">
            <wp:extent cx="5943600" cy="3959860"/>
            <wp:effectExtent l="0" t="0" r="0" b="2540"/>
            <wp:docPr id="170426526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5D605" w14:textId="6551A813" w:rsidR="009B7C16" w:rsidRDefault="009B7C1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</w:t>
      </w:r>
    </w:p>
    <w:p w14:paraId="0DA91B23" w14:textId="469B9F29" w:rsidR="00F00192" w:rsidRPr="00F00192" w:rsidRDefault="005469DE" w:rsidP="005469DE">
      <w:pPr>
        <w:jc w:val="center"/>
        <w:rPr>
          <w:rFonts w:asciiTheme="majorBidi" w:hAnsiTheme="majorBidi" w:cstheme="majorBidi"/>
          <w:sz w:val="24"/>
          <w:szCs w:val="24"/>
        </w:rPr>
      </w:pPr>
      <w:r w:rsidRPr="005469DE">
        <w:rPr>
          <w:rFonts w:asciiTheme="majorBidi" w:hAnsiTheme="majorBidi" w:cstheme="majorBidi"/>
          <w:sz w:val="24"/>
          <w:szCs w:val="24"/>
        </w:rPr>
        <w:drawing>
          <wp:inline distT="0" distB="0" distL="0" distR="0" wp14:anchorId="0032E2B7" wp14:editId="052D7991">
            <wp:extent cx="5029200" cy="3070860"/>
            <wp:effectExtent l="0" t="0" r="0" b="0"/>
            <wp:docPr id="146187554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A8042" w14:textId="0CDBE541" w:rsidR="003E06AC" w:rsidRDefault="003E06AC" w:rsidP="009B7C16">
      <w:pPr>
        <w:rPr>
          <w:rFonts w:asciiTheme="majorBidi" w:hAnsiTheme="majorBidi" w:cstheme="majorBidi"/>
          <w:sz w:val="24"/>
          <w:szCs w:val="24"/>
        </w:rPr>
      </w:pPr>
      <w:r w:rsidRPr="003E06AC">
        <w:rPr>
          <w:rFonts w:asciiTheme="majorBidi" w:hAnsiTheme="majorBidi" w:cstheme="majorBidi"/>
          <w:b/>
          <w:bCs/>
          <w:sz w:val="24"/>
          <w:szCs w:val="24"/>
        </w:rPr>
        <w:t>Supplementary Fig.</w:t>
      </w:r>
      <w:r w:rsidR="005469DE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3E06A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25211">
        <w:rPr>
          <w:rFonts w:asciiTheme="majorBidi" w:hAnsiTheme="majorBidi" w:cstheme="majorBidi"/>
          <w:sz w:val="24"/>
          <w:szCs w:val="24"/>
        </w:rPr>
        <w:t xml:space="preserve">Sensitivity analysis </w:t>
      </w:r>
      <w:r w:rsidR="00F00192">
        <w:rPr>
          <w:rFonts w:asciiTheme="majorBidi" w:hAnsiTheme="majorBidi" w:cstheme="majorBidi"/>
          <w:sz w:val="24"/>
          <w:szCs w:val="24"/>
        </w:rPr>
        <w:t xml:space="preserve">(A) </w:t>
      </w:r>
      <w:r w:rsidR="00925211">
        <w:rPr>
          <w:rFonts w:asciiTheme="majorBidi" w:hAnsiTheme="majorBidi" w:cstheme="majorBidi"/>
          <w:sz w:val="24"/>
          <w:szCs w:val="24"/>
        </w:rPr>
        <w:t xml:space="preserve">and trim and fill test </w:t>
      </w:r>
      <w:r w:rsidR="00F00192">
        <w:rPr>
          <w:rFonts w:asciiTheme="majorBidi" w:hAnsiTheme="majorBidi" w:cstheme="majorBidi"/>
          <w:sz w:val="24"/>
          <w:szCs w:val="24"/>
        </w:rPr>
        <w:t xml:space="preserve">(B) </w:t>
      </w:r>
      <w:r w:rsidR="00925211">
        <w:rPr>
          <w:rFonts w:asciiTheme="majorBidi" w:hAnsiTheme="majorBidi" w:cstheme="majorBidi"/>
          <w:sz w:val="24"/>
          <w:szCs w:val="24"/>
        </w:rPr>
        <w:t xml:space="preserve">for the effects of </w:t>
      </w:r>
      <w:r w:rsidR="00F00192">
        <w:rPr>
          <w:rFonts w:asciiTheme="majorBidi" w:hAnsiTheme="majorBidi" w:cstheme="majorBidi"/>
          <w:sz w:val="24"/>
          <w:szCs w:val="24"/>
        </w:rPr>
        <w:t>AVGs</w:t>
      </w:r>
      <w:r w:rsidR="00925211">
        <w:rPr>
          <w:rFonts w:asciiTheme="majorBidi" w:hAnsiTheme="majorBidi" w:cstheme="majorBidi"/>
          <w:sz w:val="24"/>
          <w:szCs w:val="24"/>
        </w:rPr>
        <w:t xml:space="preserve"> on </w:t>
      </w:r>
      <w:r w:rsidR="00F00192">
        <w:rPr>
          <w:rFonts w:asciiTheme="majorBidi" w:hAnsiTheme="majorBidi" w:cstheme="majorBidi"/>
          <w:sz w:val="24"/>
          <w:szCs w:val="24"/>
        </w:rPr>
        <w:t>body fat percentage</w:t>
      </w:r>
    </w:p>
    <w:p w14:paraId="63E8FD93" w14:textId="77777777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A</w:t>
      </w:r>
    </w:p>
    <w:p w14:paraId="7E30AF42" w14:textId="627DFDF8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3A900972" wp14:editId="7EC04316">
            <wp:extent cx="5029200" cy="3657600"/>
            <wp:effectExtent l="0" t="0" r="0" b="0"/>
            <wp:docPr id="37923388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D3E44" w14:textId="77777777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</w:t>
      </w:r>
    </w:p>
    <w:p w14:paraId="605AFE05" w14:textId="305CB1AD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57FAAA54" wp14:editId="3CF8D102">
            <wp:extent cx="5029200" cy="3657600"/>
            <wp:effectExtent l="0" t="0" r="0" b="0"/>
            <wp:docPr id="186438719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CDE44" w14:textId="77777777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C</w:t>
      </w:r>
    </w:p>
    <w:p w14:paraId="40D19BCA" w14:textId="083D52D9" w:rsidR="005469DE" w:rsidRDefault="005469DE" w:rsidP="005469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469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57E6954A" wp14:editId="414C563F">
            <wp:extent cx="5029200" cy="3657600"/>
            <wp:effectExtent l="0" t="0" r="0" b="0"/>
            <wp:docPr id="9369500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0975D" w14:textId="03943912" w:rsidR="005469DE" w:rsidRDefault="005469DE" w:rsidP="005469DE">
      <w:pPr>
        <w:rPr>
          <w:rFonts w:asciiTheme="majorBidi" w:hAnsiTheme="majorBidi" w:cstheme="majorBidi"/>
          <w:sz w:val="24"/>
          <w:szCs w:val="24"/>
        </w:rPr>
      </w:pPr>
      <w:r w:rsidRPr="003E06AC">
        <w:rPr>
          <w:rFonts w:asciiTheme="majorBidi" w:hAnsiTheme="majorBidi" w:cstheme="majorBidi"/>
          <w:b/>
          <w:bCs/>
          <w:sz w:val="24"/>
          <w:szCs w:val="24"/>
        </w:rPr>
        <w:t>Supplementary Fig.</w:t>
      </w: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3E06A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Meta-regression of the association of sample size </w:t>
      </w:r>
      <w:r>
        <w:rPr>
          <w:rFonts w:asciiTheme="majorBidi" w:hAnsiTheme="majorBidi" w:cstheme="majorBidi"/>
          <w:sz w:val="24"/>
          <w:szCs w:val="24"/>
        </w:rPr>
        <w:t>(A)</w:t>
      </w:r>
      <w:r>
        <w:rPr>
          <w:rFonts w:asciiTheme="majorBidi" w:hAnsiTheme="majorBidi" w:cstheme="majorBidi"/>
          <w:sz w:val="24"/>
          <w:szCs w:val="24"/>
        </w:rPr>
        <w:t xml:space="preserve">, mean age of participants (B), and intervention duration (C) with </w:t>
      </w:r>
      <w:r>
        <w:rPr>
          <w:rFonts w:asciiTheme="majorBidi" w:hAnsiTheme="majorBidi" w:cstheme="majorBidi"/>
          <w:sz w:val="24"/>
          <w:szCs w:val="24"/>
        </w:rPr>
        <w:t>the effects of AVGs on body fat percentage</w:t>
      </w:r>
    </w:p>
    <w:p w14:paraId="2BF8729E" w14:textId="77777777" w:rsidR="001D5C6E" w:rsidRPr="00BE5864" w:rsidRDefault="001D5C6E" w:rsidP="0013675E">
      <w:pPr>
        <w:rPr>
          <w:rFonts w:asciiTheme="majorBidi" w:hAnsiTheme="majorBidi" w:cstheme="majorBidi"/>
          <w:sz w:val="24"/>
          <w:szCs w:val="24"/>
        </w:rPr>
      </w:pPr>
    </w:p>
    <w:sectPr w:rsidR="001D5C6E" w:rsidRPr="00BE5864" w:rsidSect="00136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64"/>
    <w:rsid w:val="0013675E"/>
    <w:rsid w:val="001D5C6E"/>
    <w:rsid w:val="003E06AC"/>
    <w:rsid w:val="0044475E"/>
    <w:rsid w:val="0045216D"/>
    <w:rsid w:val="0047727A"/>
    <w:rsid w:val="005469DE"/>
    <w:rsid w:val="00547957"/>
    <w:rsid w:val="0065147D"/>
    <w:rsid w:val="00692EE0"/>
    <w:rsid w:val="0079693A"/>
    <w:rsid w:val="0079782E"/>
    <w:rsid w:val="007C2D86"/>
    <w:rsid w:val="007E0720"/>
    <w:rsid w:val="008B3287"/>
    <w:rsid w:val="00925211"/>
    <w:rsid w:val="009B7C16"/>
    <w:rsid w:val="00A84094"/>
    <w:rsid w:val="00AB5A25"/>
    <w:rsid w:val="00BB7B21"/>
    <w:rsid w:val="00BE5864"/>
    <w:rsid w:val="00CA556F"/>
    <w:rsid w:val="00CA61D9"/>
    <w:rsid w:val="00F00192"/>
    <w:rsid w:val="00FA75C5"/>
    <w:rsid w:val="00FE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F192A6"/>
  <w15:chartTrackingRefBased/>
  <w15:docId w15:val="{01273BA4-D06C-423E-9231-89566252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5C6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1D5C6E"/>
    <w:rPr>
      <w:rFonts w:cs="Times New Roman"/>
      <w:color w:val="auto"/>
    </w:rPr>
  </w:style>
  <w:style w:type="table" w:customStyle="1" w:styleId="ListTable21">
    <w:name w:val="List Table 21"/>
    <w:basedOn w:val="TableNormal"/>
    <w:next w:val="ListTable2"/>
    <w:uiPriority w:val="47"/>
    <w:rsid w:val="001D5C6E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">
    <w:name w:val="List Table 2"/>
    <w:basedOn w:val="TableNormal"/>
    <w:uiPriority w:val="47"/>
    <w:rsid w:val="001D5C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R-M</cp:lastModifiedBy>
  <cp:revision>4</cp:revision>
  <dcterms:created xsi:type="dcterms:W3CDTF">2025-05-11T09:30:00Z</dcterms:created>
  <dcterms:modified xsi:type="dcterms:W3CDTF">2025-12-16T15:46:00Z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26bab8a4995dc2c1d9a105b7bf6f0448ea0b04171ff04030530ae0f6ea83a840</vt:lpwstr>
  </property>
</Properties>
</file>