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B11BEB0" w14:textId="50E241B5" w:rsidR="00850174" w:rsidRPr="00850174" w:rsidRDefault="00F21AB6">
      <w:pPr>
        <w:rPr>
          <w:lang w:val="en-US"/>
        </w:rPr>
      </w:pPr>
      <w:r>
        <w:rPr>
          <w:noProof/>
          <w:lang w:val="en-US"/>
        </w:rPr>
        <w:drawing>
          <wp:inline distT="0" distB="0" distL="0" distR="0" wp14:anchorId="12FFA535" wp14:editId="6F77BDD5">
            <wp:extent cx="5321300" cy="3949700"/>
            <wp:effectExtent l="0" t="0" r="0" b="0"/>
            <wp:docPr id="434748004" name="Resi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34748004" name="Resim 434748004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321300" cy="3949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E38B4CA" w14:textId="77777777" w:rsidR="00850174" w:rsidRPr="00850174" w:rsidRDefault="00850174">
      <w:pPr>
        <w:rPr>
          <w:lang w:val="en-US"/>
        </w:rPr>
      </w:pPr>
    </w:p>
    <w:p w14:paraId="72E87D34" w14:textId="244CB1CA" w:rsidR="00850174" w:rsidRDefault="007F4A27" w:rsidP="007F4A27">
      <w:pPr>
        <w:jc w:val="both"/>
        <w:rPr>
          <w:lang w:val="en-US"/>
        </w:rPr>
      </w:pPr>
      <w:r w:rsidRPr="007F4A27">
        <w:rPr>
          <w:b/>
          <w:bCs/>
          <w:lang w:val="en-US"/>
        </w:rPr>
        <w:t>Supplementary Figure S1</w:t>
      </w:r>
      <w:r w:rsidRPr="007F4A27">
        <w:rPr>
          <w:lang w:val="en-US"/>
        </w:rPr>
        <w:t>. Adjusted restricted cubic spline model showing the association between log₁₀-transformed cord blood BPA concentrations and birth weight z-scores. The solid line represents the adjusted estimate, and the shaded area indicates the 95% confidence interval. Models were adjusted for gestational age, maternal age, pre-pregnancy BMI, parity, smoking during pregnancy, infant sex, and maternal occupation. A non-linear association was observed (p for non-linearity = 0.03).</w:t>
      </w:r>
    </w:p>
    <w:p w14:paraId="1A2BEBCE" w14:textId="77777777" w:rsidR="007F4A27" w:rsidRDefault="007F4A27">
      <w:pPr>
        <w:rPr>
          <w:lang w:val="en-US"/>
        </w:rPr>
      </w:pPr>
    </w:p>
    <w:p w14:paraId="4070B1C7" w14:textId="77777777" w:rsidR="007F4A27" w:rsidRDefault="007F4A27">
      <w:pPr>
        <w:rPr>
          <w:lang w:val="en-US"/>
        </w:rPr>
      </w:pPr>
    </w:p>
    <w:p w14:paraId="27A191C7" w14:textId="77777777" w:rsidR="007F4A27" w:rsidRDefault="007F4A27">
      <w:pPr>
        <w:rPr>
          <w:lang w:val="en-US"/>
        </w:rPr>
      </w:pPr>
    </w:p>
    <w:p w14:paraId="61813BDD" w14:textId="77777777" w:rsidR="007F4A27" w:rsidRDefault="007F4A27">
      <w:pPr>
        <w:rPr>
          <w:lang w:val="en-US"/>
        </w:rPr>
      </w:pPr>
    </w:p>
    <w:p w14:paraId="494A8BEB" w14:textId="77777777" w:rsidR="007F4A27" w:rsidRDefault="007F4A27">
      <w:pPr>
        <w:rPr>
          <w:lang w:val="en-US"/>
        </w:rPr>
      </w:pPr>
    </w:p>
    <w:p w14:paraId="6731798C" w14:textId="77777777" w:rsidR="007F4A27" w:rsidRDefault="007F4A27">
      <w:pPr>
        <w:rPr>
          <w:lang w:val="en-US"/>
        </w:rPr>
      </w:pPr>
    </w:p>
    <w:p w14:paraId="50419C40" w14:textId="77777777" w:rsidR="007F4A27" w:rsidRDefault="007F4A27">
      <w:pPr>
        <w:rPr>
          <w:lang w:val="en-US"/>
        </w:rPr>
      </w:pPr>
    </w:p>
    <w:p w14:paraId="29ACD06D" w14:textId="77777777" w:rsidR="007F4A27" w:rsidRDefault="007F4A27">
      <w:pPr>
        <w:rPr>
          <w:lang w:val="en-US"/>
        </w:rPr>
      </w:pPr>
    </w:p>
    <w:p w14:paraId="1D9E9930" w14:textId="77777777" w:rsidR="007F4A27" w:rsidRPr="00850174" w:rsidRDefault="007F4A27">
      <w:pPr>
        <w:rPr>
          <w:lang w:val="en-US"/>
        </w:rPr>
      </w:pPr>
    </w:p>
    <w:p w14:paraId="1355F317" w14:textId="65C4A3C9" w:rsidR="00850174" w:rsidRPr="00850174" w:rsidRDefault="00850174">
      <w:pPr>
        <w:rPr>
          <w:lang w:val="en-US"/>
        </w:rPr>
      </w:pPr>
      <w:r w:rsidRPr="00850174">
        <w:rPr>
          <w:lang w:val="en-US"/>
        </w:rPr>
        <w:br/>
      </w:r>
    </w:p>
    <w:p w14:paraId="46A16B15" w14:textId="77777777" w:rsidR="00850174" w:rsidRPr="00850174" w:rsidRDefault="00850174">
      <w:pPr>
        <w:rPr>
          <w:lang w:val="en-US"/>
        </w:rPr>
      </w:pPr>
    </w:p>
    <w:p w14:paraId="47BD99A9" w14:textId="4EEA9B35" w:rsidR="00850174" w:rsidRPr="00850174" w:rsidRDefault="00F21AB6">
      <w:pPr>
        <w:rPr>
          <w:lang w:val="en-US"/>
        </w:rPr>
      </w:pPr>
      <w:r>
        <w:rPr>
          <w:noProof/>
          <w:lang w:val="en-US"/>
        </w:rPr>
        <w:lastRenderedPageBreak/>
        <w:drawing>
          <wp:inline distT="0" distB="0" distL="0" distR="0" wp14:anchorId="195127E2" wp14:editId="2FEE9931">
            <wp:extent cx="5194300" cy="3949700"/>
            <wp:effectExtent l="0" t="0" r="0" b="0"/>
            <wp:docPr id="1876528712" name="Resi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76528712" name="Resim 1876528712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194300" cy="3949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1B24A42" w14:textId="6956317E" w:rsidR="00850174" w:rsidRDefault="00850174" w:rsidP="007F4A27">
      <w:pPr>
        <w:jc w:val="both"/>
        <w:rPr>
          <w:rStyle w:val="Gl"/>
          <w:lang w:val="en-US"/>
        </w:rPr>
      </w:pPr>
      <w:r w:rsidRPr="00850174">
        <w:rPr>
          <w:lang w:val="en-US"/>
        </w:rPr>
        <w:br/>
      </w:r>
      <w:r w:rsidR="007F4A27" w:rsidRPr="007F4A27">
        <w:rPr>
          <w:rStyle w:val="Gl"/>
          <w:lang w:val="en-US"/>
        </w:rPr>
        <w:t xml:space="preserve">Supplementary Figure S2. </w:t>
      </w:r>
      <w:r w:rsidR="002A16CF" w:rsidRPr="002A16CF">
        <w:rPr>
          <w:rStyle w:val="Gl"/>
          <w:b w:val="0"/>
          <w:bCs w:val="0"/>
          <w:lang w:val="en-US"/>
        </w:rPr>
        <w:t>Adjusted restricted cubic spline analysis illustrating the association between log₁₀-transformed cord blood BPA concentrations and birth length z-scores. The relationship appeared predominantly linear across the exposure range. Models were adjusted for gestational age, maternal age, pre-pregnancy body mass index, parity, smoking during pregnancy, infant sex, and maternal occupation. The shaded area denotes the 95% confidence interval.</w:t>
      </w:r>
    </w:p>
    <w:p w14:paraId="1D3D908F" w14:textId="77777777" w:rsidR="00850174" w:rsidRDefault="00850174">
      <w:pPr>
        <w:rPr>
          <w:rStyle w:val="Gl"/>
          <w:lang w:val="en-US"/>
        </w:rPr>
      </w:pPr>
    </w:p>
    <w:p w14:paraId="0FB5EA29" w14:textId="77777777" w:rsidR="007F4A27" w:rsidRDefault="007F4A27">
      <w:pPr>
        <w:rPr>
          <w:rStyle w:val="Gl"/>
          <w:lang w:val="en-US"/>
        </w:rPr>
      </w:pPr>
    </w:p>
    <w:p w14:paraId="772439F9" w14:textId="77777777" w:rsidR="007F4A27" w:rsidRDefault="007F4A27">
      <w:pPr>
        <w:rPr>
          <w:rStyle w:val="Gl"/>
          <w:lang w:val="en-US"/>
        </w:rPr>
      </w:pPr>
    </w:p>
    <w:p w14:paraId="43DBC143" w14:textId="77777777" w:rsidR="007F4A27" w:rsidRDefault="007F4A27">
      <w:pPr>
        <w:rPr>
          <w:rStyle w:val="Gl"/>
          <w:lang w:val="en-US"/>
        </w:rPr>
      </w:pPr>
    </w:p>
    <w:p w14:paraId="6254A8C8" w14:textId="77777777" w:rsidR="00850174" w:rsidRPr="00850174" w:rsidRDefault="00850174">
      <w:pPr>
        <w:rPr>
          <w:lang w:val="en-US"/>
        </w:rPr>
      </w:pPr>
    </w:p>
    <w:p w14:paraId="61B607AB" w14:textId="2F543103" w:rsidR="00850174" w:rsidRDefault="00F21AB6">
      <w:pPr>
        <w:rPr>
          <w:lang w:val="en-US"/>
        </w:rPr>
      </w:pPr>
      <w:r>
        <w:rPr>
          <w:noProof/>
          <w:lang w:val="en-US"/>
        </w:rPr>
        <w:lastRenderedPageBreak/>
        <w:drawing>
          <wp:inline distT="0" distB="0" distL="0" distR="0" wp14:anchorId="4BE9033A" wp14:editId="0F725334">
            <wp:extent cx="5372100" cy="3987800"/>
            <wp:effectExtent l="0" t="0" r="0" b="0"/>
            <wp:docPr id="728162593" name="Resim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28162593" name="Resim 728162593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372100" cy="3987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698907D" w14:textId="4BCFDF3D" w:rsidR="007F4A27" w:rsidRPr="00850174" w:rsidRDefault="007F4A27" w:rsidP="007F4A27">
      <w:pPr>
        <w:jc w:val="both"/>
        <w:rPr>
          <w:lang w:val="en-US"/>
        </w:rPr>
      </w:pPr>
      <w:r w:rsidRPr="007F4A27">
        <w:rPr>
          <w:b/>
          <w:bCs/>
          <w:lang w:val="en-US"/>
        </w:rPr>
        <w:t>Supplementary Figure S3.</w:t>
      </w:r>
      <w:r w:rsidRPr="007F4A27">
        <w:rPr>
          <w:lang w:val="en-US"/>
        </w:rPr>
        <w:t xml:space="preserve"> </w:t>
      </w:r>
      <w:r w:rsidR="002A16CF" w:rsidRPr="002A16CF">
        <w:rPr>
          <w:lang w:val="en-US"/>
        </w:rPr>
        <w:t>Adjusted restricted cubic spline analysis illustrating the association between log₁₀-transformed ΣDEHP concentrations and birth weight z-scores. No statistically significant non-linear association was identified (p for non-linearity &gt; 0.05). Models were adjusted for gestational age, maternal age, pre-pregnancy body mass index, parity, smoking during pregnancy, infant sex, and maternal occupation. The shaded area denotes the 95% confidence interval.</w:t>
      </w:r>
    </w:p>
    <w:sectPr w:rsidR="007F4A27" w:rsidRPr="0085017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7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C3B01"/>
    <w:rsid w:val="0000165B"/>
    <w:rsid w:val="00002E15"/>
    <w:rsid w:val="00006701"/>
    <w:rsid w:val="000230FF"/>
    <w:rsid w:val="000231B1"/>
    <w:rsid w:val="00024D41"/>
    <w:rsid w:val="00031A4F"/>
    <w:rsid w:val="00031F89"/>
    <w:rsid w:val="0003406E"/>
    <w:rsid w:val="00040E77"/>
    <w:rsid w:val="0005191E"/>
    <w:rsid w:val="00056F9F"/>
    <w:rsid w:val="00062486"/>
    <w:rsid w:val="00063651"/>
    <w:rsid w:val="00064011"/>
    <w:rsid w:val="0006495F"/>
    <w:rsid w:val="00065A3E"/>
    <w:rsid w:val="0006698E"/>
    <w:rsid w:val="00066E98"/>
    <w:rsid w:val="00071924"/>
    <w:rsid w:val="00074338"/>
    <w:rsid w:val="00076188"/>
    <w:rsid w:val="00080116"/>
    <w:rsid w:val="00084332"/>
    <w:rsid w:val="00097636"/>
    <w:rsid w:val="000A47FC"/>
    <w:rsid w:val="000A4D50"/>
    <w:rsid w:val="000A557E"/>
    <w:rsid w:val="000B4BBD"/>
    <w:rsid w:val="000C4FF6"/>
    <w:rsid w:val="000C7BBA"/>
    <w:rsid w:val="000D2D12"/>
    <w:rsid w:val="000D33D6"/>
    <w:rsid w:val="000D60A3"/>
    <w:rsid w:val="000D7D76"/>
    <w:rsid w:val="000E4688"/>
    <w:rsid w:val="000E66B3"/>
    <w:rsid w:val="000F210D"/>
    <w:rsid w:val="00104FF7"/>
    <w:rsid w:val="00112459"/>
    <w:rsid w:val="00121549"/>
    <w:rsid w:val="00122E17"/>
    <w:rsid w:val="00125C37"/>
    <w:rsid w:val="0014003B"/>
    <w:rsid w:val="00145ACA"/>
    <w:rsid w:val="00147FE2"/>
    <w:rsid w:val="001520BC"/>
    <w:rsid w:val="0016098C"/>
    <w:rsid w:val="001615F5"/>
    <w:rsid w:val="00161E72"/>
    <w:rsid w:val="00162728"/>
    <w:rsid w:val="0016441B"/>
    <w:rsid w:val="00165526"/>
    <w:rsid w:val="0016640E"/>
    <w:rsid w:val="00170072"/>
    <w:rsid w:val="0017403D"/>
    <w:rsid w:val="00174B02"/>
    <w:rsid w:val="00175D20"/>
    <w:rsid w:val="00177626"/>
    <w:rsid w:val="00180E59"/>
    <w:rsid w:val="00184A62"/>
    <w:rsid w:val="00185032"/>
    <w:rsid w:val="00185873"/>
    <w:rsid w:val="001909F1"/>
    <w:rsid w:val="00191966"/>
    <w:rsid w:val="00194C56"/>
    <w:rsid w:val="001958F8"/>
    <w:rsid w:val="001A34C3"/>
    <w:rsid w:val="001A4381"/>
    <w:rsid w:val="001A6EBB"/>
    <w:rsid w:val="001A7232"/>
    <w:rsid w:val="001B12C0"/>
    <w:rsid w:val="001B1FCF"/>
    <w:rsid w:val="001B4672"/>
    <w:rsid w:val="001B65ED"/>
    <w:rsid w:val="001B6CC7"/>
    <w:rsid w:val="001C2F8A"/>
    <w:rsid w:val="001C3AE9"/>
    <w:rsid w:val="001C54C4"/>
    <w:rsid w:val="001C718D"/>
    <w:rsid w:val="001D1839"/>
    <w:rsid w:val="001D68D9"/>
    <w:rsid w:val="001F17EB"/>
    <w:rsid w:val="001F1CC4"/>
    <w:rsid w:val="001F1DC3"/>
    <w:rsid w:val="001F4CBB"/>
    <w:rsid w:val="001F4E9E"/>
    <w:rsid w:val="001F65CA"/>
    <w:rsid w:val="001F795B"/>
    <w:rsid w:val="00200D9A"/>
    <w:rsid w:val="0020105B"/>
    <w:rsid w:val="00206282"/>
    <w:rsid w:val="00214B5B"/>
    <w:rsid w:val="00224138"/>
    <w:rsid w:val="00225CBE"/>
    <w:rsid w:val="00231263"/>
    <w:rsid w:val="002322E6"/>
    <w:rsid w:val="002351A3"/>
    <w:rsid w:val="002414D4"/>
    <w:rsid w:val="00256D8A"/>
    <w:rsid w:val="00261909"/>
    <w:rsid w:val="00265ADB"/>
    <w:rsid w:val="00265DD0"/>
    <w:rsid w:val="00274B12"/>
    <w:rsid w:val="00275D66"/>
    <w:rsid w:val="002816F1"/>
    <w:rsid w:val="00292D38"/>
    <w:rsid w:val="00296039"/>
    <w:rsid w:val="00297143"/>
    <w:rsid w:val="00297D14"/>
    <w:rsid w:val="002A073E"/>
    <w:rsid w:val="002A1288"/>
    <w:rsid w:val="002A16CF"/>
    <w:rsid w:val="002A47A6"/>
    <w:rsid w:val="002A57ED"/>
    <w:rsid w:val="002B46BB"/>
    <w:rsid w:val="002B7A9A"/>
    <w:rsid w:val="002C1FDC"/>
    <w:rsid w:val="002C4D08"/>
    <w:rsid w:val="002D6F09"/>
    <w:rsid w:val="002E439D"/>
    <w:rsid w:val="002F4A15"/>
    <w:rsid w:val="002F516B"/>
    <w:rsid w:val="002F7EED"/>
    <w:rsid w:val="00300B90"/>
    <w:rsid w:val="00301B61"/>
    <w:rsid w:val="00302678"/>
    <w:rsid w:val="00305858"/>
    <w:rsid w:val="00320038"/>
    <w:rsid w:val="0032166B"/>
    <w:rsid w:val="003229FE"/>
    <w:rsid w:val="003317CA"/>
    <w:rsid w:val="00332B5A"/>
    <w:rsid w:val="003330CF"/>
    <w:rsid w:val="003351AB"/>
    <w:rsid w:val="00337AC6"/>
    <w:rsid w:val="00340D23"/>
    <w:rsid w:val="00345165"/>
    <w:rsid w:val="0035139B"/>
    <w:rsid w:val="003522CB"/>
    <w:rsid w:val="00353ED1"/>
    <w:rsid w:val="00354981"/>
    <w:rsid w:val="00354F92"/>
    <w:rsid w:val="00356F21"/>
    <w:rsid w:val="003630AB"/>
    <w:rsid w:val="00366173"/>
    <w:rsid w:val="00380BDF"/>
    <w:rsid w:val="00390D15"/>
    <w:rsid w:val="00391AAF"/>
    <w:rsid w:val="0039278B"/>
    <w:rsid w:val="003A03F1"/>
    <w:rsid w:val="003A2365"/>
    <w:rsid w:val="003B28BA"/>
    <w:rsid w:val="003B366E"/>
    <w:rsid w:val="003C375D"/>
    <w:rsid w:val="003C3904"/>
    <w:rsid w:val="003D3E95"/>
    <w:rsid w:val="003D62A1"/>
    <w:rsid w:val="003D776C"/>
    <w:rsid w:val="003E7D5F"/>
    <w:rsid w:val="003F22D0"/>
    <w:rsid w:val="003F42D2"/>
    <w:rsid w:val="003F5C2C"/>
    <w:rsid w:val="003F6494"/>
    <w:rsid w:val="00402EF8"/>
    <w:rsid w:val="00404546"/>
    <w:rsid w:val="004075AB"/>
    <w:rsid w:val="00412A3D"/>
    <w:rsid w:val="00414871"/>
    <w:rsid w:val="00421323"/>
    <w:rsid w:val="00421E29"/>
    <w:rsid w:val="00424B18"/>
    <w:rsid w:val="0043086F"/>
    <w:rsid w:val="004313BB"/>
    <w:rsid w:val="004330A6"/>
    <w:rsid w:val="004422CF"/>
    <w:rsid w:val="00442B99"/>
    <w:rsid w:val="004442DD"/>
    <w:rsid w:val="00444AAF"/>
    <w:rsid w:val="00447357"/>
    <w:rsid w:val="004505C8"/>
    <w:rsid w:val="00451668"/>
    <w:rsid w:val="00453106"/>
    <w:rsid w:val="00463FD0"/>
    <w:rsid w:val="0046442C"/>
    <w:rsid w:val="0046763B"/>
    <w:rsid w:val="00473FA5"/>
    <w:rsid w:val="00474A1A"/>
    <w:rsid w:val="00481F93"/>
    <w:rsid w:val="00483CE8"/>
    <w:rsid w:val="0048402A"/>
    <w:rsid w:val="00484A5A"/>
    <w:rsid w:val="004865AA"/>
    <w:rsid w:val="00490B63"/>
    <w:rsid w:val="00494C6D"/>
    <w:rsid w:val="004A00FF"/>
    <w:rsid w:val="004A52E5"/>
    <w:rsid w:val="004A7049"/>
    <w:rsid w:val="004A7D4D"/>
    <w:rsid w:val="004C29EC"/>
    <w:rsid w:val="004C510F"/>
    <w:rsid w:val="004E2E5A"/>
    <w:rsid w:val="004E5669"/>
    <w:rsid w:val="004E67EC"/>
    <w:rsid w:val="004F20D3"/>
    <w:rsid w:val="004F59CD"/>
    <w:rsid w:val="004F623D"/>
    <w:rsid w:val="005018FA"/>
    <w:rsid w:val="00502B09"/>
    <w:rsid w:val="0050490B"/>
    <w:rsid w:val="00506EAF"/>
    <w:rsid w:val="0051119D"/>
    <w:rsid w:val="0051238F"/>
    <w:rsid w:val="00515875"/>
    <w:rsid w:val="00523C3F"/>
    <w:rsid w:val="00526B60"/>
    <w:rsid w:val="00527278"/>
    <w:rsid w:val="005339B2"/>
    <w:rsid w:val="00533E5D"/>
    <w:rsid w:val="00536E24"/>
    <w:rsid w:val="00544AB8"/>
    <w:rsid w:val="00545ADD"/>
    <w:rsid w:val="00545F9A"/>
    <w:rsid w:val="0054678F"/>
    <w:rsid w:val="00547776"/>
    <w:rsid w:val="005515F3"/>
    <w:rsid w:val="00552486"/>
    <w:rsid w:val="00553E9B"/>
    <w:rsid w:val="0055479F"/>
    <w:rsid w:val="005578B8"/>
    <w:rsid w:val="0056679D"/>
    <w:rsid w:val="00570B65"/>
    <w:rsid w:val="00573F21"/>
    <w:rsid w:val="00575973"/>
    <w:rsid w:val="00577B82"/>
    <w:rsid w:val="00586223"/>
    <w:rsid w:val="0058666C"/>
    <w:rsid w:val="00593BB7"/>
    <w:rsid w:val="005A1B07"/>
    <w:rsid w:val="005A2871"/>
    <w:rsid w:val="005A3015"/>
    <w:rsid w:val="005A4358"/>
    <w:rsid w:val="005B468B"/>
    <w:rsid w:val="005C1C8A"/>
    <w:rsid w:val="005C3B01"/>
    <w:rsid w:val="005C6FBD"/>
    <w:rsid w:val="005D3062"/>
    <w:rsid w:val="005D6A33"/>
    <w:rsid w:val="005E04F5"/>
    <w:rsid w:val="005E45C0"/>
    <w:rsid w:val="005E7E61"/>
    <w:rsid w:val="006005AF"/>
    <w:rsid w:val="006035AA"/>
    <w:rsid w:val="00606B1B"/>
    <w:rsid w:val="00612392"/>
    <w:rsid w:val="00616648"/>
    <w:rsid w:val="00620DFE"/>
    <w:rsid w:val="00620F91"/>
    <w:rsid w:val="00626876"/>
    <w:rsid w:val="00631E5A"/>
    <w:rsid w:val="006359FF"/>
    <w:rsid w:val="0063664F"/>
    <w:rsid w:val="006403C2"/>
    <w:rsid w:val="0064105B"/>
    <w:rsid w:val="0064269D"/>
    <w:rsid w:val="0064314D"/>
    <w:rsid w:val="00643B4E"/>
    <w:rsid w:val="00643CB5"/>
    <w:rsid w:val="00644287"/>
    <w:rsid w:val="006451C7"/>
    <w:rsid w:val="0065093F"/>
    <w:rsid w:val="00651863"/>
    <w:rsid w:val="00656801"/>
    <w:rsid w:val="0066020B"/>
    <w:rsid w:val="00660BD6"/>
    <w:rsid w:val="006648E6"/>
    <w:rsid w:val="00673ABE"/>
    <w:rsid w:val="00677E92"/>
    <w:rsid w:val="006828D0"/>
    <w:rsid w:val="0068336A"/>
    <w:rsid w:val="006842CA"/>
    <w:rsid w:val="0068438D"/>
    <w:rsid w:val="006844E0"/>
    <w:rsid w:val="00686090"/>
    <w:rsid w:val="00690082"/>
    <w:rsid w:val="006904C9"/>
    <w:rsid w:val="00693CDB"/>
    <w:rsid w:val="0069599B"/>
    <w:rsid w:val="00696956"/>
    <w:rsid w:val="0069761D"/>
    <w:rsid w:val="006A1644"/>
    <w:rsid w:val="006A7112"/>
    <w:rsid w:val="006B286E"/>
    <w:rsid w:val="006B4029"/>
    <w:rsid w:val="006C3CA0"/>
    <w:rsid w:val="006C5E9A"/>
    <w:rsid w:val="006C6C64"/>
    <w:rsid w:val="006D3286"/>
    <w:rsid w:val="006D4B7A"/>
    <w:rsid w:val="006D6132"/>
    <w:rsid w:val="006E4E26"/>
    <w:rsid w:val="006E6938"/>
    <w:rsid w:val="006F3088"/>
    <w:rsid w:val="006F58B6"/>
    <w:rsid w:val="007021FB"/>
    <w:rsid w:val="00702886"/>
    <w:rsid w:val="00702B53"/>
    <w:rsid w:val="0070752E"/>
    <w:rsid w:val="00713AB1"/>
    <w:rsid w:val="00716F4D"/>
    <w:rsid w:val="00722DF3"/>
    <w:rsid w:val="00724FA4"/>
    <w:rsid w:val="00726F58"/>
    <w:rsid w:val="00734E70"/>
    <w:rsid w:val="007454CA"/>
    <w:rsid w:val="0074600C"/>
    <w:rsid w:val="00750242"/>
    <w:rsid w:val="00752FFD"/>
    <w:rsid w:val="00754FA9"/>
    <w:rsid w:val="00757CF5"/>
    <w:rsid w:val="007604F2"/>
    <w:rsid w:val="00764786"/>
    <w:rsid w:val="00765221"/>
    <w:rsid w:val="007668F5"/>
    <w:rsid w:val="007669BF"/>
    <w:rsid w:val="00772C09"/>
    <w:rsid w:val="0077441E"/>
    <w:rsid w:val="0077743B"/>
    <w:rsid w:val="00783FD0"/>
    <w:rsid w:val="0078674A"/>
    <w:rsid w:val="00796225"/>
    <w:rsid w:val="007A09D3"/>
    <w:rsid w:val="007B3269"/>
    <w:rsid w:val="007B5F7E"/>
    <w:rsid w:val="007B7AF3"/>
    <w:rsid w:val="007C1C97"/>
    <w:rsid w:val="007C615A"/>
    <w:rsid w:val="007D04D9"/>
    <w:rsid w:val="007D1E75"/>
    <w:rsid w:val="007D2EF3"/>
    <w:rsid w:val="007E3F0F"/>
    <w:rsid w:val="007F2562"/>
    <w:rsid w:val="007F2FB2"/>
    <w:rsid w:val="007F4A27"/>
    <w:rsid w:val="00800D10"/>
    <w:rsid w:val="00801556"/>
    <w:rsid w:val="00810319"/>
    <w:rsid w:val="00814346"/>
    <w:rsid w:val="00816B62"/>
    <w:rsid w:val="008209A1"/>
    <w:rsid w:val="00823893"/>
    <w:rsid w:val="00825EB5"/>
    <w:rsid w:val="008268D6"/>
    <w:rsid w:val="00827354"/>
    <w:rsid w:val="008306C7"/>
    <w:rsid w:val="008311A5"/>
    <w:rsid w:val="00832C2D"/>
    <w:rsid w:val="00834A61"/>
    <w:rsid w:val="00842F5B"/>
    <w:rsid w:val="00844176"/>
    <w:rsid w:val="00846EB9"/>
    <w:rsid w:val="00847CF6"/>
    <w:rsid w:val="00850174"/>
    <w:rsid w:val="00860F8E"/>
    <w:rsid w:val="00862E08"/>
    <w:rsid w:val="00865BB6"/>
    <w:rsid w:val="00866486"/>
    <w:rsid w:val="00871500"/>
    <w:rsid w:val="00872015"/>
    <w:rsid w:val="008760EB"/>
    <w:rsid w:val="00880857"/>
    <w:rsid w:val="00881FA8"/>
    <w:rsid w:val="008849F1"/>
    <w:rsid w:val="00891F1E"/>
    <w:rsid w:val="0089421B"/>
    <w:rsid w:val="00894345"/>
    <w:rsid w:val="00894FD7"/>
    <w:rsid w:val="008A022E"/>
    <w:rsid w:val="008A5BDA"/>
    <w:rsid w:val="008C0698"/>
    <w:rsid w:val="008C2F3E"/>
    <w:rsid w:val="008C357C"/>
    <w:rsid w:val="008C47EC"/>
    <w:rsid w:val="008C536F"/>
    <w:rsid w:val="008C6C00"/>
    <w:rsid w:val="008D333D"/>
    <w:rsid w:val="008D7BDB"/>
    <w:rsid w:val="008E0AA9"/>
    <w:rsid w:val="008E1173"/>
    <w:rsid w:val="008E1431"/>
    <w:rsid w:val="008E3B78"/>
    <w:rsid w:val="008E6C09"/>
    <w:rsid w:val="008F485F"/>
    <w:rsid w:val="008F62FF"/>
    <w:rsid w:val="008F7832"/>
    <w:rsid w:val="009021C6"/>
    <w:rsid w:val="00902321"/>
    <w:rsid w:val="00905E2B"/>
    <w:rsid w:val="009114EA"/>
    <w:rsid w:val="00914A64"/>
    <w:rsid w:val="00915A9A"/>
    <w:rsid w:val="00917102"/>
    <w:rsid w:val="0092326C"/>
    <w:rsid w:val="009272DC"/>
    <w:rsid w:val="00930EDC"/>
    <w:rsid w:val="0093744A"/>
    <w:rsid w:val="00937DF8"/>
    <w:rsid w:val="0094007B"/>
    <w:rsid w:val="00942934"/>
    <w:rsid w:val="0094512D"/>
    <w:rsid w:val="00960633"/>
    <w:rsid w:val="0096523F"/>
    <w:rsid w:val="00971B83"/>
    <w:rsid w:val="0097581E"/>
    <w:rsid w:val="009857C3"/>
    <w:rsid w:val="00994972"/>
    <w:rsid w:val="00996F84"/>
    <w:rsid w:val="009A10EA"/>
    <w:rsid w:val="009A6094"/>
    <w:rsid w:val="009A7481"/>
    <w:rsid w:val="009A7DF8"/>
    <w:rsid w:val="009B21F7"/>
    <w:rsid w:val="009B30A7"/>
    <w:rsid w:val="009B3808"/>
    <w:rsid w:val="009C7E5F"/>
    <w:rsid w:val="009D0EA4"/>
    <w:rsid w:val="009D0FA4"/>
    <w:rsid w:val="009D1B2E"/>
    <w:rsid w:val="009D2826"/>
    <w:rsid w:val="009D28D0"/>
    <w:rsid w:val="009D375B"/>
    <w:rsid w:val="009D634F"/>
    <w:rsid w:val="009D755F"/>
    <w:rsid w:val="009D7766"/>
    <w:rsid w:val="009E1287"/>
    <w:rsid w:val="009E1D6B"/>
    <w:rsid w:val="009E472D"/>
    <w:rsid w:val="009F005A"/>
    <w:rsid w:val="009F3808"/>
    <w:rsid w:val="009F3BF8"/>
    <w:rsid w:val="00A02213"/>
    <w:rsid w:val="00A03CCA"/>
    <w:rsid w:val="00A03F97"/>
    <w:rsid w:val="00A068F9"/>
    <w:rsid w:val="00A1008D"/>
    <w:rsid w:val="00A13C9A"/>
    <w:rsid w:val="00A141C9"/>
    <w:rsid w:val="00A17A22"/>
    <w:rsid w:val="00A204A7"/>
    <w:rsid w:val="00A21BA1"/>
    <w:rsid w:val="00A24083"/>
    <w:rsid w:val="00A36035"/>
    <w:rsid w:val="00A379B7"/>
    <w:rsid w:val="00A37B80"/>
    <w:rsid w:val="00A43618"/>
    <w:rsid w:val="00A468D9"/>
    <w:rsid w:val="00A53574"/>
    <w:rsid w:val="00A54F0B"/>
    <w:rsid w:val="00A5694D"/>
    <w:rsid w:val="00A618B5"/>
    <w:rsid w:val="00A631B8"/>
    <w:rsid w:val="00A63E6D"/>
    <w:rsid w:val="00A64CF6"/>
    <w:rsid w:val="00A67F7C"/>
    <w:rsid w:val="00A70350"/>
    <w:rsid w:val="00A7058B"/>
    <w:rsid w:val="00A71A7B"/>
    <w:rsid w:val="00A771FC"/>
    <w:rsid w:val="00A81E2C"/>
    <w:rsid w:val="00A852D7"/>
    <w:rsid w:val="00A877FF"/>
    <w:rsid w:val="00A9054F"/>
    <w:rsid w:val="00AA0880"/>
    <w:rsid w:val="00AA7367"/>
    <w:rsid w:val="00AB098A"/>
    <w:rsid w:val="00AB6127"/>
    <w:rsid w:val="00AB6FB8"/>
    <w:rsid w:val="00AC1911"/>
    <w:rsid w:val="00AC21DD"/>
    <w:rsid w:val="00AC431F"/>
    <w:rsid w:val="00AC4D62"/>
    <w:rsid w:val="00AD3925"/>
    <w:rsid w:val="00AD40AF"/>
    <w:rsid w:val="00AD5D88"/>
    <w:rsid w:val="00AD7B2C"/>
    <w:rsid w:val="00AE1DE9"/>
    <w:rsid w:val="00AF1640"/>
    <w:rsid w:val="00AF6C0E"/>
    <w:rsid w:val="00B01983"/>
    <w:rsid w:val="00B03BDC"/>
    <w:rsid w:val="00B0771E"/>
    <w:rsid w:val="00B13C61"/>
    <w:rsid w:val="00B16F41"/>
    <w:rsid w:val="00B2049B"/>
    <w:rsid w:val="00B22AD0"/>
    <w:rsid w:val="00B301F0"/>
    <w:rsid w:val="00B30501"/>
    <w:rsid w:val="00B34590"/>
    <w:rsid w:val="00B3697F"/>
    <w:rsid w:val="00B4616F"/>
    <w:rsid w:val="00B521B7"/>
    <w:rsid w:val="00B5632D"/>
    <w:rsid w:val="00B63E19"/>
    <w:rsid w:val="00B64F1F"/>
    <w:rsid w:val="00B70549"/>
    <w:rsid w:val="00B7061E"/>
    <w:rsid w:val="00B7322D"/>
    <w:rsid w:val="00B75AB9"/>
    <w:rsid w:val="00B763C6"/>
    <w:rsid w:val="00B80594"/>
    <w:rsid w:val="00B8297D"/>
    <w:rsid w:val="00B840D4"/>
    <w:rsid w:val="00B84F1A"/>
    <w:rsid w:val="00B853B7"/>
    <w:rsid w:val="00B85B21"/>
    <w:rsid w:val="00B85C0C"/>
    <w:rsid w:val="00B927A4"/>
    <w:rsid w:val="00B92C5D"/>
    <w:rsid w:val="00B92DFC"/>
    <w:rsid w:val="00B92EFF"/>
    <w:rsid w:val="00B94FC0"/>
    <w:rsid w:val="00B9676E"/>
    <w:rsid w:val="00BA368A"/>
    <w:rsid w:val="00BA6386"/>
    <w:rsid w:val="00BA6A28"/>
    <w:rsid w:val="00BB045B"/>
    <w:rsid w:val="00BB0F35"/>
    <w:rsid w:val="00BB1CF7"/>
    <w:rsid w:val="00BB36DB"/>
    <w:rsid w:val="00BC0448"/>
    <w:rsid w:val="00BD15ED"/>
    <w:rsid w:val="00BD4420"/>
    <w:rsid w:val="00BE4A00"/>
    <w:rsid w:val="00BF1BFE"/>
    <w:rsid w:val="00C10CC2"/>
    <w:rsid w:val="00C1131E"/>
    <w:rsid w:val="00C122F0"/>
    <w:rsid w:val="00C16656"/>
    <w:rsid w:val="00C2545A"/>
    <w:rsid w:val="00C2720B"/>
    <w:rsid w:val="00C303B5"/>
    <w:rsid w:val="00C314E7"/>
    <w:rsid w:val="00C314FD"/>
    <w:rsid w:val="00C34D1A"/>
    <w:rsid w:val="00C3573D"/>
    <w:rsid w:val="00C419B7"/>
    <w:rsid w:val="00C5038B"/>
    <w:rsid w:val="00C5089A"/>
    <w:rsid w:val="00C515B3"/>
    <w:rsid w:val="00C520C6"/>
    <w:rsid w:val="00C522DE"/>
    <w:rsid w:val="00C52EA6"/>
    <w:rsid w:val="00C54B82"/>
    <w:rsid w:val="00C55056"/>
    <w:rsid w:val="00C56F49"/>
    <w:rsid w:val="00C61893"/>
    <w:rsid w:val="00C63DEF"/>
    <w:rsid w:val="00C72BBE"/>
    <w:rsid w:val="00C72F47"/>
    <w:rsid w:val="00C77DFC"/>
    <w:rsid w:val="00C80655"/>
    <w:rsid w:val="00C81EC9"/>
    <w:rsid w:val="00C91C61"/>
    <w:rsid w:val="00C92436"/>
    <w:rsid w:val="00C93D6C"/>
    <w:rsid w:val="00C971C8"/>
    <w:rsid w:val="00CA112F"/>
    <w:rsid w:val="00CA4DB7"/>
    <w:rsid w:val="00CB0299"/>
    <w:rsid w:val="00CB0AA2"/>
    <w:rsid w:val="00CB3894"/>
    <w:rsid w:val="00CB5759"/>
    <w:rsid w:val="00CB595E"/>
    <w:rsid w:val="00CB631E"/>
    <w:rsid w:val="00CC30FD"/>
    <w:rsid w:val="00CC6C45"/>
    <w:rsid w:val="00CC7C3E"/>
    <w:rsid w:val="00CD1CCA"/>
    <w:rsid w:val="00CD5CC4"/>
    <w:rsid w:val="00CD7A57"/>
    <w:rsid w:val="00CE0FBC"/>
    <w:rsid w:val="00CE1C19"/>
    <w:rsid w:val="00CE3834"/>
    <w:rsid w:val="00CE42EE"/>
    <w:rsid w:val="00CE5433"/>
    <w:rsid w:val="00CE62B8"/>
    <w:rsid w:val="00CE66C2"/>
    <w:rsid w:val="00CF06B2"/>
    <w:rsid w:val="00CF2C62"/>
    <w:rsid w:val="00CF539F"/>
    <w:rsid w:val="00CF66A8"/>
    <w:rsid w:val="00CF7A2E"/>
    <w:rsid w:val="00D002E7"/>
    <w:rsid w:val="00D02178"/>
    <w:rsid w:val="00D0472C"/>
    <w:rsid w:val="00D072E3"/>
    <w:rsid w:val="00D12A67"/>
    <w:rsid w:val="00D12E76"/>
    <w:rsid w:val="00D137AB"/>
    <w:rsid w:val="00D15463"/>
    <w:rsid w:val="00D20940"/>
    <w:rsid w:val="00D22B74"/>
    <w:rsid w:val="00D26254"/>
    <w:rsid w:val="00D30CFC"/>
    <w:rsid w:val="00D31190"/>
    <w:rsid w:val="00D311EC"/>
    <w:rsid w:val="00D4032C"/>
    <w:rsid w:val="00D41A57"/>
    <w:rsid w:val="00D46415"/>
    <w:rsid w:val="00D52E46"/>
    <w:rsid w:val="00D550FA"/>
    <w:rsid w:val="00D659B3"/>
    <w:rsid w:val="00D676F6"/>
    <w:rsid w:val="00D70AEA"/>
    <w:rsid w:val="00D80398"/>
    <w:rsid w:val="00D80714"/>
    <w:rsid w:val="00D84841"/>
    <w:rsid w:val="00D84910"/>
    <w:rsid w:val="00D91430"/>
    <w:rsid w:val="00D92B21"/>
    <w:rsid w:val="00D92BF9"/>
    <w:rsid w:val="00D94226"/>
    <w:rsid w:val="00D953D8"/>
    <w:rsid w:val="00DA6A0C"/>
    <w:rsid w:val="00DA6C06"/>
    <w:rsid w:val="00DB3C86"/>
    <w:rsid w:val="00DC0DE4"/>
    <w:rsid w:val="00DC1E1C"/>
    <w:rsid w:val="00DC3EE0"/>
    <w:rsid w:val="00DD1B96"/>
    <w:rsid w:val="00DD3324"/>
    <w:rsid w:val="00DD6EB2"/>
    <w:rsid w:val="00DE198B"/>
    <w:rsid w:val="00DE45CA"/>
    <w:rsid w:val="00DE72DE"/>
    <w:rsid w:val="00DE7833"/>
    <w:rsid w:val="00DF0775"/>
    <w:rsid w:val="00DF19B9"/>
    <w:rsid w:val="00E13991"/>
    <w:rsid w:val="00E241AC"/>
    <w:rsid w:val="00E24981"/>
    <w:rsid w:val="00E27C28"/>
    <w:rsid w:val="00E32700"/>
    <w:rsid w:val="00E3312A"/>
    <w:rsid w:val="00E35660"/>
    <w:rsid w:val="00E43BF5"/>
    <w:rsid w:val="00E44481"/>
    <w:rsid w:val="00E44C9D"/>
    <w:rsid w:val="00E475F0"/>
    <w:rsid w:val="00E519F8"/>
    <w:rsid w:val="00E520B1"/>
    <w:rsid w:val="00E5657A"/>
    <w:rsid w:val="00E6058D"/>
    <w:rsid w:val="00E61363"/>
    <w:rsid w:val="00E62416"/>
    <w:rsid w:val="00E634C5"/>
    <w:rsid w:val="00E6638F"/>
    <w:rsid w:val="00E70B96"/>
    <w:rsid w:val="00E71F1E"/>
    <w:rsid w:val="00E72EB9"/>
    <w:rsid w:val="00E800D0"/>
    <w:rsid w:val="00E83BF8"/>
    <w:rsid w:val="00E83DA9"/>
    <w:rsid w:val="00E8452F"/>
    <w:rsid w:val="00E859A8"/>
    <w:rsid w:val="00E87B60"/>
    <w:rsid w:val="00E905F9"/>
    <w:rsid w:val="00E90E68"/>
    <w:rsid w:val="00E9173E"/>
    <w:rsid w:val="00E9260B"/>
    <w:rsid w:val="00E94CC1"/>
    <w:rsid w:val="00E968F0"/>
    <w:rsid w:val="00E96900"/>
    <w:rsid w:val="00E978F2"/>
    <w:rsid w:val="00EA0451"/>
    <w:rsid w:val="00EA1A08"/>
    <w:rsid w:val="00EA5C0F"/>
    <w:rsid w:val="00EA67C1"/>
    <w:rsid w:val="00EA6C8B"/>
    <w:rsid w:val="00EB2D0B"/>
    <w:rsid w:val="00EB3406"/>
    <w:rsid w:val="00EB4C0A"/>
    <w:rsid w:val="00EB7A7F"/>
    <w:rsid w:val="00EC03C2"/>
    <w:rsid w:val="00EC7D03"/>
    <w:rsid w:val="00ED3805"/>
    <w:rsid w:val="00ED4C4D"/>
    <w:rsid w:val="00ED6BBC"/>
    <w:rsid w:val="00EE2406"/>
    <w:rsid w:val="00EE3661"/>
    <w:rsid w:val="00EE504A"/>
    <w:rsid w:val="00EE5566"/>
    <w:rsid w:val="00EF1810"/>
    <w:rsid w:val="00EF2AB1"/>
    <w:rsid w:val="00F0458F"/>
    <w:rsid w:val="00F05000"/>
    <w:rsid w:val="00F1128E"/>
    <w:rsid w:val="00F16477"/>
    <w:rsid w:val="00F21AB6"/>
    <w:rsid w:val="00F23326"/>
    <w:rsid w:val="00F25D58"/>
    <w:rsid w:val="00F30253"/>
    <w:rsid w:val="00F3059D"/>
    <w:rsid w:val="00F419FC"/>
    <w:rsid w:val="00F469EF"/>
    <w:rsid w:val="00F63418"/>
    <w:rsid w:val="00F65B66"/>
    <w:rsid w:val="00F75D9E"/>
    <w:rsid w:val="00F76288"/>
    <w:rsid w:val="00F76B4A"/>
    <w:rsid w:val="00F8166B"/>
    <w:rsid w:val="00F81712"/>
    <w:rsid w:val="00F82621"/>
    <w:rsid w:val="00F82881"/>
    <w:rsid w:val="00F83B1E"/>
    <w:rsid w:val="00F850C3"/>
    <w:rsid w:val="00F86367"/>
    <w:rsid w:val="00F87EB4"/>
    <w:rsid w:val="00F902DF"/>
    <w:rsid w:val="00F9211B"/>
    <w:rsid w:val="00F94603"/>
    <w:rsid w:val="00F96767"/>
    <w:rsid w:val="00FA2174"/>
    <w:rsid w:val="00FA419E"/>
    <w:rsid w:val="00FA6A0A"/>
    <w:rsid w:val="00FB4FB7"/>
    <w:rsid w:val="00FB5E83"/>
    <w:rsid w:val="00FB5FCC"/>
    <w:rsid w:val="00FC132E"/>
    <w:rsid w:val="00FC32AD"/>
    <w:rsid w:val="00FC4078"/>
    <w:rsid w:val="00FC65F8"/>
    <w:rsid w:val="00FD0D36"/>
    <w:rsid w:val="00FD2C39"/>
    <w:rsid w:val="00FD5624"/>
    <w:rsid w:val="00FD6260"/>
    <w:rsid w:val="00FD6ECE"/>
    <w:rsid w:val="00FE1FD5"/>
    <w:rsid w:val="00FE2C49"/>
    <w:rsid w:val="00FE5685"/>
    <w:rsid w:val="00FE7090"/>
    <w:rsid w:val="00FE78DF"/>
    <w:rsid w:val="00FF4D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04F58877"/>
  <w15:chartTrackingRefBased/>
  <w15:docId w15:val="{BF964D96-3BBF-AE47-ADF3-E5A967D8AF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Theme="minorHAnsi" w:hAnsi="Times New Roman" w:cs="Times New Roman"/>
        <w:kern w:val="2"/>
        <w:sz w:val="24"/>
        <w:szCs w:val="24"/>
        <w:lang w:val="tr-TR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Balk1">
    <w:name w:val="heading 1"/>
    <w:basedOn w:val="Normal"/>
    <w:next w:val="Normal"/>
    <w:link w:val="Balk1Char"/>
    <w:uiPriority w:val="9"/>
    <w:qFormat/>
    <w:rsid w:val="005C3B0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Balk2">
    <w:name w:val="heading 2"/>
    <w:basedOn w:val="Normal"/>
    <w:next w:val="Normal"/>
    <w:link w:val="Balk2Char"/>
    <w:uiPriority w:val="9"/>
    <w:semiHidden/>
    <w:unhideWhenUsed/>
    <w:qFormat/>
    <w:rsid w:val="005C3B0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Balk3">
    <w:name w:val="heading 3"/>
    <w:basedOn w:val="Normal"/>
    <w:next w:val="Normal"/>
    <w:link w:val="Balk3Char"/>
    <w:uiPriority w:val="9"/>
    <w:semiHidden/>
    <w:unhideWhenUsed/>
    <w:qFormat/>
    <w:rsid w:val="005C3B01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paragraph" w:styleId="Balk4">
    <w:name w:val="heading 4"/>
    <w:basedOn w:val="Normal"/>
    <w:next w:val="Normal"/>
    <w:link w:val="Balk4Char"/>
    <w:uiPriority w:val="9"/>
    <w:semiHidden/>
    <w:unhideWhenUsed/>
    <w:qFormat/>
    <w:rsid w:val="005C3B01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paragraph" w:styleId="Balk5">
    <w:name w:val="heading 5"/>
    <w:basedOn w:val="Normal"/>
    <w:next w:val="Normal"/>
    <w:link w:val="Balk5Char"/>
    <w:uiPriority w:val="9"/>
    <w:semiHidden/>
    <w:unhideWhenUsed/>
    <w:qFormat/>
    <w:rsid w:val="005C3B01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0F4761" w:themeColor="accent1" w:themeShade="BF"/>
    </w:rPr>
  </w:style>
  <w:style w:type="paragraph" w:styleId="Balk6">
    <w:name w:val="heading 6"/>
    <w:basedOn w:val="Normal"/>
    <w:next w:val="Normal"/>
    <w:link w:val="Balk6Char"/>
    <w:uiPriority w:val="9"/>
    <w:semiHidden/>
    <w:unhideWhenUsed/>
    <w:qFormat/>
    <w:rsid w:val="005C3B01"/>
    <w:pPr>
      <w:keepNext/>
      <w:keepLines/>
      <w:spacing w:before="4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Balk7">
    <w:name w:val="heading 7"/>
    <w:basedOn w:val="Normal"/>
    <w:next w:val="Normal"/>
    <w:link w:val="Balk7Char"/>
    <w:uiPriority w:val="9"/>
    <w:semiHidden/>
    <w:unhideWhenUsed/>
    <w:qFormat/>
    <w:rsid w:val="005C3B01"/>
    <w:pPr>
      <w:keepNext/>
      <w:keepLines/>
      <w:spacing w:before="4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Balk8">
    <w:name w:val="heading 8"/>
    <w:basedOn w:val="Normal"/>
    <w:next w:val="Normal"/>
    <w:link w:val="Balk8Char"/>
    <w:uiPriority w:val="9"/>
    <w:semiHidden/>
    <w:unhideWhenUsed/>
    <w:qFormat/>
    <w:rsid w:val="005C3B01"/>
    <w:pPr>
      <w:keepNext/>
      <w:keepLines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Balk9">
    <w:name w:val="heading 9"/>
    <w:basedOn w:val="Normal"/>
    <w:next w:val="Normal"/>
    <w:link w:val="Balk9Char"/>
    <w:uiPriority w:val="9"/>
    <w:semiHidden/>
    <w:unhideWhenUsed/>
    <w:qFormat/>
    <w:rsid w:val="005C3B01"/>
    <w:pPr>
      <w:keepNext/>
      <w:keepLines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Balk1Char">
    <w:name w:val="Başlık 1 Char"/>
    <w:basedOn w:val="VarsaylanParagrafYazTipi"/>
    <w:link w:val="Balk1"/>
    <w:uiPriority w:val="9"/>
    <w:rsid w:val="005C3B01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Balk2Char">
    <w:name w:val="Başlık 2 Char"/>
    <w:basedOn w:val="VarsaylanParagrafYazTipi"/>
    <w:link w:val="Balk2"/>
    <w:uiPriority w:val="9"/>
    <w:semiHidden/>
    <w:rsid w:val="005C3B01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Balk3Char">
    <w:name w:val="Başlık 3 Char"/>
    <w:basedOn w:val="VarsaylanParagrafYazTipi"/>
    <w:link w:val="Balk3"/>
    <w:uiPriority w:val="9"/>
    <w:semiHidden/>
    <w:rsid w:val="005C3B01"/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character" w:customStyle="1" w:styleId="Balk4Char">
    <w:name w:val="Başlık 4 Char"/>
    <w:basedOn w:val="VarsaylanParagrafYazTipi"/>
    <w:link w:val="Balk4"/>
    <w:uiPriority w:val="9"/>
    <w:semiHidden/>
    <w:rsid w:val="005C3B01"/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character" w:customStyle="1" w:styleId="Balk5Char">
    <w:name w:val="Başlık 5 Char"/>
    <w:basedOn w:val="VarsaylanParagrafYazTipi"/>
    <w:link w:val="Balk5"/>
    <w:uiPriority w:val="9"/>
    <w:semiHidden/>
    <w:rsid w:val="005C3B01"/>
    <w:rPr>
      <w:rFonts w:asciiTheme="minorHAnsi" w:eastAsiaTheme="majorEastAsia" w:hAnsiTheme="minorHAnsi" w:cstheme="majorBidi"/>
      <w:color w:val="0F4761" w:themeColor="accent1" w:themeShade="BF"/>
    </w:rPr>
  </w:style>
  <w:style w:type="character" w:customStyle="1" w:styleId="Balk6Char">
    <w:name w:val="Başlık 6 Char"/>
    <w:basedOn w:val="VarsaylanParagrafYazTipi"/>
    <w:link w:val="Balk6"/>
    <w:uiPriority w:val="9"/>
    <w:semiHidden/>
    <w:rsid w:val="005C3B01"/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character" w:customStyle="1" w:styleId="Balk7Char">
    <w:name w:val="Başlık 7 Char"/>
    <w:basedOn w:val="VarsaylanParagrafYazTipi"/>
    <w:link w:val="Balk7"/>
    <w:uiPriority w:val="9"/>
    <w:semiHidden/>
    <w:rsid w:val="005C3B01"/>
    <w:rPr>
      <w:rFonts w:asciiTheme="minorHAnsi" w:eastAsiaTheme="majorEastAsia" w:hAnsiTheme="minorHAnsi" w:cstheme="majorBidi"/>
      <w:color w:val="595959" w:themeColor="text1" w:themeTint="A6"/>
    </w:rPr>
  </w:style>
  <w:style w:type="character" w:customStyle="1" w:styleId="Balk8Char">
    <w:name w:val="Başlık 8 Char"/>
    <w:basedOn w:val="VarsaylanParagrafYazTipi"/>
    <w:link w:val="Balk8"/>
    <w:uiPriority w:val="9"/>
    <w:semiHidden/>
    <w:rsid w:val="005C3B01"/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character" w:customStyle="1" w:styleId="Balk9Char">
    <w:name w:val="Başlık 9 Char"/>
    <w:basedOn w:val="VarsaylanParagrafYazTipi"/>
    <w:link w:val="Balk9"/>
    <w:uiPriority w:val="9"/>
    <w:semiHidden/>
    <w:rsid w:val="005C3B01"/>
    <w:rPr>
      <w:rFonts w:asciiTheme="minorHAnsi" w:eastAsiaTheme="majorEastAsia" w:hAnsiTheme="minorHAnsi" w:cstheme="majorBidi"/>
      <w:color w:val="272727" w:themeColor="text1" w:themeTint="D8"/>
    </w:rPr>
  </w:style>
  <w:style w:type="paragraph" w:styleId="KonuBal">
    <w:name w:val="Title"/>
    <w:basedOn w:val="Normal"/>
    <w:next w:val="Normal"/>
    <w:link w:val="KonuBalChar"/>
    <w:uiPriority w:val="10"/>
    <w:qFormat/>
    <w:rsid w:val="005C3B01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KonuBalChar">
    <w:name w:val="Konu Başlığı Char"/>
    <w:basedOn w:val="VarsaylanParagrafYazTipi"/>
    <w:link w:val="KonuBal"/>
    <w:uiPriority w:val="10"/>
    <w:rsid w:val="005C3B0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ltyaz">
    <w:name w:val="Subtitle"/>
    <w:basedOn w:val="Normal"/>
    <w:next w:val="Normal"/>
    <w:link w:val="AltyazChar"/>
    <w:uiPriority w:val="11"/>
    <w:qFormat/>
    <w:rsid w:val="005C3B01"/>
    <w:pPr>
      <w:numPr>
        <w:ilvl w:val="1"/>
      </w:numPr>
      <w:spacing w:after="160"/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AltyazChar">
    <w:name w:val="Altyazı Char"/>
    <w:basedOn w:val="VarsaylanParagrafYazTipi"/>
    <w:link w:val="Altyaz"/>
    <w:uiPriority w:val="11"/>
    <w:rsid w:val="005C3B01"/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paragraph" w:styleId="Alnt">
    <w:name w:val="Quote"/>
    <w:basedOn w:val="Normal"/>
    <w:next w:val="Normal"/>
    <w:link w:val="AlntChar"/>
    <w:uiPriority w:val="29"/>
    <w:qFormat/>
    <w:rsid w:val="005C3B01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AlntChar">
    <w:name w:val="Alıntı Char"/>
    <w:basedOn w:val="VarsaylanParagrafYazTipi"/>
    <w:link w:val="Alnt"/>
    <w:uiPriority w:val="29"/>
    <w:rsid w:val="005C3B01"/>
    <w:rPr>
      <w:i/>
      <w:iCs/>
      <w:color w:val="404040" w:themeColor="text1" w:themeTint="BF"/>
    </w:rPr>
  </w:style>
  <w:style w:type="paragraph" w:styleId="ListeParagraf">
    <w:name w:val="List Paragraph"/>
    <w:basedOn w:val="Normal"/>
    <w:uiPriority w:val="34"/>
    <w:qFormat/>
    <w:rsid w:val="005C3B01"/>
    <w:pPr>
      <w:ind w:left="720"/>
      <w:contextualSpacing/>
    </w:pPr>
  </w:style>
  <w:style w:type="character" w:styleId="GlVurgulama">
    <w:name w:val="Intense Emphasis"/>
    <w:basedOn w:val="VarsaylanParagrafYazTipi"/>
    <w:uiPriority w:val="21"/>
    <w:qFormat/>
    <w:rsid w:val="005C3B01"/>
    <w:rPr>
      <w:i/>
      <w:iCs/>
      <w:color w:val="0F4761" w:themeColor="accent1" w:themeShade="BF"/>
    </w:rPr>
  </w:style>
  <w:style w:type="paragraph" w:styleId="GlAlnt">
    <w:name w:val="Intense Quote"/>
    <w:basedOn w:val="Normal"/>
    <w:next w:val="Normal"/>
    <w:link w:val="GlAlntChar"/>
    <w:uiPriority w:val="30"/>
    <w:qFormat/>
    <w:rsid w:val="005C3B0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GlAlntChar">
    <w:name w:val="Güçlü Alıntı Char"/>
    <w:basedOn w:val="VarsaylanParagrafYazTipi"/>
    <w:link w:val="GlAlnt"/>
    <w:uiPriority w:val="30"/>
    <w:rsid w:val="005C3B01"/>
    <w:rPr>
      <w:i/>
      <w:iCs/>
      <w:color w:val="0F4761" w:themeColor="accent1" w:themeShade="BF"/>
    </w:rPr>
  </w:style>
  <w:style w:type="character" w:styleId="GlBavuru">
    <w:name w:val="Intense Reference"/>
    <w:basedOn w:val="VarsaylanParagrafYazTipi"/>
    <w:uiPriority w:val="32"/>
    <w:qFormat/>
    <w:rsid w:val="005C3B01"/>
    <w:rPr>
      <w:b/>
      <w:bCs/>
      <w:smallCaps/>
      <w:color w:val="0F4761" w:themeColor="accent1" w:themeShade="BF"/>
      <w:spacing w:val="5"/>
    </w:rPr>
  </w:style>
  <w:style w:type="character" w:styleId="Gl">
    <w:name w:val="Strong"/>
    <w:basedOn w:val="VarsaylanParagrafYazTipi"/>
    <w:uiPriority w:val="22"/>
    <w:qFormat/>
    <w:rsid w:val="00850174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3</Pages>
  <Words>188</Words>
  <Characters>1272</Characters>
  <Application>Microsoft Office Word</Application>
  <DocSecurity>0</DocSecurity>
  <Lines>42</Lines>
  <Paragraphs>3</Paragraphs>
  <ScaleCrop>false</ScaleCrop>
  <Company/>
  <LinksUpToDate>false</LinksUpToDate>
  <CharactersWithSpaces>1457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Özge Baykan Çopuroğlu</dc:creator>
  <cp:keywords/>
  <dc:description/>
  <cp:lastModifiedBy>Özge Baykan Çopuroğlu</cp:lastModifiedBy>
  <cp:revision>5</cp:revision>
  <dcterms:created xsi:type="dcterms:W3CDTF">2026-04-10T11:04:00Z</dcterms:created>
  <dcterms:modified xsi:type="dcterms:W3CDTF">2026-04-10T12:42:00Z</dcterms:modified>
</cp:coreProperties>
</file>