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365E5634" w:rsidR="009F67E7" w:rsidRDefault="00C530C0" w:rsidP="009F67E7">
            <w:pPr>
              <w:rPr>
                <w:rFonts w:ascii="Calibri" w:eastAsia="Calibri" w:hAnsi="Calibri" w:cs="Calibri"/>
                <w:sz w:val="20"/>
                <w:szCs w:val="20"/>
              </w:rPr>
            </w:pPr>
            <w:r>
              <w:rPr>
                <w:rFonts w:ascii="Calibri" w:eastAsia="Calibri" w:hAnsi="Calibri" w:cs="Calibri"/>
                <w:sz w:val="20"/>
                <w:szCs w:val="20"/>
              </w:rPr>
              <w:t>1</w:t>
            </w:r>
            <w:r w:rsidR="00E77ED4">
              <w:rPr>
                <w:rFonts w:ascii="Calibri" w:eastAsia="Calibri" w:hAnsi="Calibri" w:cs="Calibri"/>
                <w:sz w:val="20"/>
                <w:szCs w:val="20"/>
              </w:rPr>
              <w:t>, Title page</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4502FDE5" w:rsidR="009F67E7" w:rsidRDefault="00150241" w:rsidP="009F67E7">
            <w:pPr>
              <w:rPr>
                <w:rFonts w:ascii="Calibri" w:eastAsia="Calibri" w:hAnsi="Calibri" w:cs="Calibri"/>
                <w:sz w:val="20"/>
                <w:szCs w:val="20"/>
              </w:rPr>
            </w:pPr>
            <w:r>
              <w:rPr>
                <w:rFonts w:ascii="Calibri" w:eastAsia="Calibri" w:hAnsi="Calibri" w:cs="Calibri"/>
                <w:sz w:val="20"/>
                <w:szCs w:val="20"/>
              </w:rPr>
              <w:t>2</w:t>
            </w:r>
            <w:r w:rsidR="00E77ED4">
              <w:rPr>
                <w:rFonts w:ascii="Calibri" w:eastAsia="Calibri" w:hAnsi="Calibri" w:cs="Calibri"/>
                <w:sz w:val="20"/>
                <w:szCs w:val="20"/>
              </w:rPr>
              <w:t>, Abstract</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5823194B" w:rsidR="009F67E7" w:rsidRDefault="00E77ED4" w:rsidP="009F67E7">
            <w:pPr>
              <w:rPr>
                <w:rFonts w:ascii="Calibri" w:eastAsia="Calibri" w:hAnsi="Calibri" w:cs="Calibri"/>
                <w:sz w:val="20"/>
                <w:szCs w:val="20"/>
              </w:rPr>
            </w:pPr>
            <w:r>
              <w:rPr>
                <w:rFonts w:ascii="Calibri" w:eastAsia="Calibri" w:hAnsi="Calibri" w:cs="Calibri"/>
                <w:sz w:val="20"/>
                <w:szCs w:val="20"/>
              </w:rPr>
              <w:t>16, Trial status</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08719BD9" w:rsidR="009F67E7" w:rsidRDefault="00C530C0" w:rsidP="009F67E7">
            <w:pPr>
              <w:rPr>
                <w:rFonts w:ascii="Calibri" w:eastAsia="Calibri" w:hAnsi="Calibri" w:cs="Calibri"/>
                <w:sz w:val="20"/>
                <w:szCs w:val="20"/>
              </w:rPr>
            </w:pPr>
            <w:r>
              <w:rPr>
                <w:rFonts w:ascii="Calibri" w:eastAsia="Calibri" w:hAnsi="Calibri" w:cs="Calibri"/>
                <w:sz w:val="20"/>
                <w:szCs w:val="20"/>
              </w:rPr>
              <w:t>1</w:t>
            </w:r>
            <w:r w:rsidR="00E77ED4">
              <w:rPr>
                <w:rFonts w:ascii="Calibri" w:eastAsia="Calibri" w:hAnsi="Calibri" w:cs="Calibri"/>
                <w:sz w:val="20"/>
                <w:szCs w:val="20"/>
              </w:rPr>
              <w:t>, Title page and</w:t>
            </w:r>
            <w:r>
              <w:rPr>
                <w:rFonts w:ascii="Calibri" w:eastAsia="Calibri" w:hAnsi="Calibri" w:cs="Calibri"/>
                <w:sz w:val="20"/>
                <w:szCs w:val="20"/>
              </w:rPr>
              <w:t xml:space="preserve"> </w:t>
            </w:r>
            <w:r w:rsidR="00150241">
              <w:rPr>
                <w:rFonts w:ascii="Calibri" w:eastAsia="Calibri" w:hAnsi="Calibri" w:cs="Calibri"/>
                <w:sz w:val="20"/>
                <w:szCs w:val="20"/>
              </w:rPr>
              <w:t>18,</w:t>
            </w:r>
            <w:r w:rsidR="00E77ED4">
              <w:rPr>
                <w:rFonts w:ascii="Calibri" w:eastAsia="Calibri" w:hAnsi="Calibri" w:cs="Calibri"/>
                <w:sz w:val="20"/>
                <w:szCs w:val="20"/>
              </w:rPr>
              <w:t xml:space="preserve"> </w:t>
            </w:r>
            <w:proofErr w:type="spellStart"/>
            <w:r w:rsidR="00E77ED4">
              <w:rPr>
                <w:rFonts w:ascii="Calibri" w:eastAsia="Calibri" w:hAnsi="Calibri" w:cs="Calibri"/>
                <w:sz w:val="20"/>
                <w:szCs w:val="20"/>
              </w:rPr>
              <w:t>Declarations</w:t>
            </w:r>
            <w:r w:rsidR="00E77ED4" w:rsidRPr="00C530C0">
              <w:rPr>
                <w:rFonts w:asciiTheme="majorHAnsi" w:hAnsiTheme="majorHAnsi" w:cstheme="majorHAnsi"/>
                <w:i/>
                <w:iCs/>
                <w:sz w:val="20"/>
                <w:szCs w:val="20"/>
              </w:rPr>
              <w:t>→</w:t>
            </w:r>
            <w:r w:rsidR="00E77ED4">
              <w:rPr>
                <w:rFonts w:ascii="Calibri" w:eastAsia="Calibri" w:hAnsi="Calibri" w:cs="Calibri"/>
                <w:sz w:val="20"/>
                <w:szCs w:val="20"/>
              </w:rPr>
              <w:t>Author’s</w:t>
            </w:r>
            <w:proofErr w:type="spellEnd"/>
            <w:r w:rsidR="00E77ED4">
              <w:rPr>
                <w:rFonts w:ascii="Calibri" w:eastAsia="Calibri" w:hAnsi="Calibri" w:cs="Calibri"/>
                <w:sz w:val="20"/>
                <w:szCs w:val="20"/>
              </w:rPr>
              <w:t xml:space="preserve"> contributions</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3493FF34" w:rsidR="009F67E7" w:rsidRDefault="00C530C0" w:rsidP="009F67E7">
            <w:pPr>
              <w:rPr>
                <w:rFonts w:ascii="Calibri" w:eastAsia="Calibri" w:hAnsi="Calibri" w:cs="Calibri"/>
                <w:sz w:val="20"/>
                <w:szCs w:val="20"/>
              </w:rPr>
            </w:pPr>
            <w:r>
              <w:rPr>
                <w:rFonts w:ascii="Calibri" w:eastAsia="Calibri" w:hAnsi="Calibri" w:cs="Calibri"/>
                <w:sz w:val="20"/>
                <w:szCs w:val="20"/>
              </w:rPr>
              <w:t>1</w:t>
            </w:r>
            <w:r w:rsidR="00E77ED4">
              <w:rPr>
                <w:rFonts w:ascii="Calibri" w:eastAsia="Calibri" w:hAnsi="Calibri" w:cs="Calibri"/>
                <w:sz w:val="20"/>
                <w:szCs w:val="20"/>
              </w:rPr>
              <w:t>, title page</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4D9FB709" w:rsidR="009F67E7" w:rsidRDefault="00E77ED4" w:rsidP="009F67E7">
            <w:pPr>
              <w:rPr>
                <w:rFonts w:ascii="Calibri" w:eastAsia="Calibri" w:hAnsi="Calibri" w:cs="Calibri"/>
                <w:sz w:val="20"/>
                <w:szCs w:val="20"/>
              </w:rPr>
            </w:pPr>
            <w:r>
              <w:rPr>
                <w:rFonts w:ascii="Calibri" w:eastAsia="Calibri" w:hAnsi="Calibri" w:cs="Calibri"/>
                <w:sz w:val="20"/>
                <w:szCs w:val="20"/>
              </w:rPr>
              <w:t>1</w:t>
            </w:r>
            <w:r w:rsidR="00150241">
              <w:rPr>
                <w:rFonts w:ascii="Calibri" w:eastAsia="Calibri" w:hAnsi="Calibri" w:cs="Calibri"/>
                <w:sz w:val="20"/>
                <w:szCs w:val="20"/>
              </w:rPr>
              <w:t>8</w:t>
            </w:r>
            <w:r>
              <w:rPr>
                <w:rFonts w:ascii="Calibri" w:eastAsia="Calibri" w:hAnsi="Calibri" w:cs="Calibri"/>
                <w:sz w:val="20"/>
                <w:szCs w:val="20"/>
              </w:rPr>
              <w:t xml:space="preserve">, Declarations </w:t>
            </w:r>
            <w:r w:rsidRPr="00C530C0">
              <w:rPr>
                <w:rFonts w:asciiTheme="majorHAnsi" w:hAnsiTheme="majorHAnsi" w:cstheme="majorHAnsi"/>
                <w:i/>
                <w:iCs/>
                <w:sz w:val="20"/>
                <w:szCs w:val="20"/>
              </w:rPr>
              <w:t>→</w:t>
            </w:r>
            <w:r>
              <w:rPr>
                <w:rFonts w:ascii="Calibri" w:eastAsia="Calibri" w:hAnsi="Calibri" w:cs="Calibri"/>
                <w:sz w:val="20"/>
                <w:szCs w:val="20"/>
              </w:rPr>
              <w:t>Funding</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2FCA0F66" w:rsidR="009F67E7" w:rsidRDefault="00E77ED4" w:rsidP="009F67E7">
            <w:pPr>
              <w:rPr>
                <w:rFonts w:ascii="Calibri" w:eastAsia="Calibri" w:hAnsi="Calibri" w:cs="Calibri"/>
                <w:sz w:val="20"/>
                <w:szCs w:val="20"/>
              </w:rPr>
            </w:pPr>
            <w:r>
              <w:rPr>
                <w:rFonts w:ascii="Calibri" w:eastAsia="Calibri" w:hAnsi="Calibri" w:cs="Calibri"/>
                <w:sz w:val="20"/>
                <w:szCs w:val="20"/>
              </w:rPr>
              <w:t xml:space="preserve">14, </w:t>
            </w:r>
            <w:r w:rsidRPr="00E77ED4">
              <w:rPr>
                <w:rFonts w:asciiTheme="majorHAnsi" w:hAnsiTheme="majorHAnsi" w:cstheme="majorHAnsi"/>
                <w:sz w:val="20"/>
                <w:szCs w:val="20"/>
              </w:rPr>
              <w:t>Trial oversight and governance (Methods section)</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328E3E48" w:rsidR="009F67E7" w:rsidRDefault="00C530C0" w:rsidP="009F67E7">
            <w:pPr>
              <w:rPr>
                <w:rFonts w:ascii="Calibri" w:eastAsia="Calibri" w:hAnsi="Calibri" w:cs="Calibri"/>
                <w:color w:val="000000"/>
                <w:sz w:val="20"/>
                <w:szCs w:val="20"/>
              </w:rPr>
            </w:pPr>
            <w:r>
              <w:rPr>
                <w:rFonts w:ascii="Calibri" w:eastAsia="Calibri" w:hAnsi="Calibri" w:cs="Calibri"/>
                <w:color w:val="000000"/>
                <w:sz w:val="20"/>
                <w:szCs w:val="20"/>
              </w:rPr>
              <w:t>2,</w:t>
            </w:r>
            <w:r w:rsidRPr="00C530C0">
              <w:rPr>
                <w:rFonts w:ascii="Calibri" w:eastAsia="Calibri" w:hAnsi="Calibri" w:cs="Calibri"/>
                <w:i/>
                <w:iCs/>
                <w:color w:val="000000"/>
                <w:sz w:val="20"/>
                <w:szCs w:val="20"/>
              </w:rPr>
              <w:t xml:space="preserve"> Abstract</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7CF7DEC7" w:rsidR="009F67E7" w:rsidRDefault="00E77ED4" w:rsidP="009F67E7">
            <w:pPr>
              <w:rPr>
                <w:rFonts w:ascii="Calibri" w:eastAsia="Calibri" w:hAnsi="Calibri" w:cs="Calibri"/>
                <w:color w:val="000000"/>
                <w:sz w:val="20"/>
                <w:szCs w:val="20"/>
              </w:rPr>
            </w:pPr>
            <w:r>
              <w:rPr>
                <w:rFonts w:ascii="Calibri" w:eastAsia="Calibri" w:hAnsi="Calibri" w:cs="Calibri"/>
                <w:color w:val="000000"/>
                <w:sz w:val="20"/>
                <w:szCs w:val="20"/>
              </w:rPr>
              <w:t>17</w:t>
            </w:r>
            <w:r w:rsidR="00C530C0">
              <w:rPr>
                <w:rFonts w:ascii="Calibri" w:eastAsia="Calibri" w:hAnsi="Calibri" w:cs="Calibri"/>
                <w:color w:val="000000"/>
                <w:sz w:val="20"/>
                <w:szCs w:val="20"/>
              </w:rPr>
              <w:t xml:space="preserve">, </w:t>
            </w:r>
            <w:r w:rsidR="00C530C0" w:rsidRPr="00C530C0">
              <w:rPr>
                <w:rFonts w:ascii="Calibri" w:eastAsia="Calibri" w:hAnsi="Calibri" w:cs="Calibri"/>
                <w:i/>
                <w:iCs/>
                <w:color w:val="000000"/>
                <w:sz w:val="20"/>
                <w:szCs w:val="20"/>
              </w:rPr>
              <w:t>Protocol and analysis plan</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71FEB7D7" w14:textId="7F32EBE8" w:rsidR="00C530C0" w:rsidRPr="00C530C0" w:rsidRDefault="00E77ED4" w:rsidP="00C530C0">
            <w:pPr>
              <w:pStyle w:val="Heading2"/>
              <w:spacing w:before="0" w:after="0"/>
              <w:contextualSpacing/>
              <w:rPr>
                <w:rFonts w:asciiTheme="majorHAnsi" w:hAnsiTheme="majorHAnsi" w:cstheme="majorHAnsi"/>
                <w:i w:val="0"/>
                <w:iCs/>
                <w:color w:val="000000" w:themeColor="text1"/>
                <w:sz w:val="20"/>
                <w:szCs w:val="20"/>
              </w:rPr>
            </w:pPr>
            <w:r>
              <w:rPr>
                <w:rStyle w:val="Strong"/>
                <w:rFonts w:asciiTheme="majorHAnsi" w:hAnsiTheme="majorHAnsi" w:cstheme="majorHAnsi"/>
                <w:i w:val="0"/>
                <w:iCs/>
                <w:color w:val="000000" w:themeColor="text1"/>
                <w:sz w:val="20"/>
                <w:szCs w:val="20"/>
              </w:rPr>
              <w:t>17</w:t>
            </w:r>
            <w:r w:rsidR="00C530C0">
              <w:rPr>
                <w:rStyle w:val="Strong"/>
                <w:rFonts w:asciiTheme="majorHAnsi" w:hAnsiTheme="majorHAnsi" w:cstheme="majorHAnsi"/>
                <w:i w:val="0"/>
                <w:iCs/>
                <w:color w:val="000000" w:themeColor="text1"/>
                <w:sz w:val="20"/>
                <w:szCs w:val="20"/>
              </w:rPr>
              <w:t xml:space="preserve">, </w:t>
            </w:r>
            <w:r w:rsidR="00C530C0" w:rsidRPr="00C530C0">
              <w:rPr>
                <w:rStyle w:val="Strong"/>
                <w:rFonts w:asciiTheme="majorHAnsi" w:hAnsiTheme="majorHAnsi" w:cstheme="majorHAnsi"/>
                <w:color w:val="000000" w:themeColor="text1"/>
                <w:sz w:val="20"/>
                <w:szCs w:val="20"/>
              </w:rPr>
              <w:t>Availability of data and materials</w:t>
            </w:r>
          </w:p>
          <w:p w14:paraId="4B095151" w14:textId="77777777" w:rsidR="009F67E7" w:rsidRDefault="009F67E7" w:rsidP="009F67E7">
            <w:pPr>
              <w:rPr>
                <w:rFonts w:ascii="Calibri" w:eastAsia="Calibri" w:hAnsi="Calibri" w:cs="Calibri"/>
                <w:sz w:val="20"/>
                <w:szCs w:val="20"/>
              </w:rPr>
            </w:pP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1E130E20" w:rsidR="009F67E7" w:rsidRDefault="00E77ED4" w:rsidP="009F67E7">
            <w:pPr>
              <w:rPr>
                <w:rFonts w:ascii="Calibri" w:eastAsia="Calibri" w:hAnsi="Calibri" w:cs="Calibri"/>
                <w:sz w:val="20"/>
                <w:szCs w:val="20"/>
              </w:rPr>
            </w:pPr>
            <w:r>
              <w:rPr>
                <w:rFonts w:ascii="Calibri" w:eastAsia="Calibri" w:hAnsi="Calibri" w:cs="Calibri"/>
                <w:sz w:val="20"/>
                <w:szCs w:val="20"/>
              </w:rPr>
              <w:t>1</w:t>
            </w:r>
            <w:r w:rsidR="00150241">
              <w:rPr>
                <w:rFonts w:ascii="Calibri" w:eastAsia="Calibri" w:hAnsi="Calibri" w:cs="Calibri"/>
                <w:sz w:val="20"/>
                <w:szCs w:val="20"/>
              </w:rPr>
              <w:t>8</w:t>
            </w:r>
            <w:r w:rsidR="00C530C0">
              <w:rPr>
                <w:rFonts w:ascii="Calibri" w:eastAsia="Calibri" w:hAnsi="Calibri" w:cs="Calibri"/>
                <w:sz w:val="20"/>
                <w:szCs w:val="20"/>
              </w:rPr>
              <w:t xml:space="preserve">, </w:t>
            </w:r>
            <w:r w:rsidR="00C530C0" w:rsidRPr="00C530C0">
              <w:rPr>
                <w:rFonts w:ascii="Calibri" w:eastAsia="Calibri" w:hAnsi="Calibri" w:cs="Calibri"/>
                <w:i/>
                <w:iCs/>
                <w:sz w:val="20"/>
                <w:szCs w:val="20"/>
              </w:rPr>
              <w:t>Funding</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6DD3C26B" w:rsidR="009F67E7" w:rsidRDefault="00E77ED4" w:rsidP="009F67E7">
            <w:pPr>
              <w:rPr>
                <w:rFonts w:ascii="Calibri" w:eastAsia="Calibri" w:hAnsi="Calibri" w:cs="Calibri"/>
                <w:sz w:val="20"/>
                <w:szCs w:val="20"/>
              </w:rPr>
            </w:pPr>
            <w:r>
              <w:rPr>
                <w:rFonts w:ascii="Calibri" w:eastAsia="Calibri" w:hAnsi="Calibri" w:cs="Calibri"/>
                <w:sz w:val="20"/>
                <w:szCs w:val="20"/>
              </w:rPr>
              <w:t>17</w:t>
            </w:r>
            <w:r w:rsidR="00C530C0">
              <w:rPr>
                <w:rFonts w:ascii="Calibri" w:eastAsia="Calibri" w:hAnsi="Calibri" w:cs="Calibri"/>
                <w:sz w:val="20"/>
                <w:szCs w:val="20"/>
              </w:rPr>
              <w:t xml:space="preserve">, </w:t>
            </w:r>
            <w:r w:rsidR="00C530C0" w:rsidRPr="00C530C0">
              <w:rPr>
                <w:rFonts w:ascii="Calibri" w:eastAsia="Calibri" w:hAnsi="Calibri" w:cs="Calibri"/>
                <w:i/>
                <w:iCs/>
                <w:sz w:val="20"/>
                <w:szCs w:val="20"/>
              </w:rPr>
              <w:t>Competing interests</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82A327" w14:textId="7BCECBFA" w:rsidR="00C530C0" w:rsidRPr="00C530C0" w:rsidRDefault="00E77ED4" w:rsidP="00C530C0">
            <w:pPr>
              <w:pStyle w:val="NormalWeb"/>
              <w:rPr>
                <w:rFonts w:asciiTheme="majorHAnsi" w:hAnsiTheme="majorHAnsi" w:cstheme="majorHAnsi"/>
                <w:i/>
                <w:iCs/>
                <w:color w:val="000000" w:themeColor="text1"/>
                <w:sz w:val="20"/>
                <w:szCs w:val="20"/>
              </w:rPr>
            </w:pPr>
            <w:r>
              <w:rPr>
                <w:rFonts w:asciiTheme="majorHAnsi" w:eastAsia="Calibri" w:hAnsiTheme="majorHAnsi" w:cstheme="majorHAnsi"/>
                <w:color w:val="000000"/>
                <w:sz w:val="20"/>
                <w:szCs w:val="20"/>
              </w:rPr>
              <w:t>15</w:t>
            </w:r>
            <w:r w:rsidR="00C530C0" w:rsidRPr="00C530C0">
              <w:rPr>
                <w:rFonts w:asciiTheme="majorHAnsi" w:eastAsia="Calibri" w:hAnsiTheme="majorHAnsi" w:cstheme="majorHAnsi"/>
                <w:color w:val="000000"/>
                <w:sz w:val="20"/>
                <w:szCs w:val="20"/>
              </w:rPr>
              <w:t xml:space="preserve">, </w:t>
            </w:r>
            <w:r w:rsidR="00C530C0" w:rsidRPr="00C530C0">
              <w:rPr>
                <w:rFonts w:asciiTheme="majorHAnsi" w:hAnsiTheme="majorHAnsi" w:cstheme="majorHAnsi"/>
                <w:i/>
                <w:iCs/>
                <w:color w:val="000000" w:themeColor="text1"/>
                <w:sz w:val="20"/>
                <w:szCs w:val="20"/>
              </w:rPr>
              <w:t>Dissemination of results</w:t>
            </w:r>
          </w:p>
          <w:p w14:paraId="02539FA7" w14:textId="68B9C065" w:rsidR="009F67E7" w:rsidRDefault="009F67E7" w:rsidP="009F67E7">
            <w:pPr>
              <w:rPr>
                <w:rFonts w:ascii="Calibri" w:eastAsia="Calibri" w:hAnsi="Calibri" w:cs="Calibri"/>
                <w:color w:val="000000"/>
                <w:sz w:val="20"/>
                <w:szCs w:val="20"/>
              </w:rPr>
            </w:pP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6A4BB4FE" w:rsidR="009F67E7" w:rsidRDefault="00150241" w:rsidP="009F67E7">
            <w:pPr>
              <w:rPr>
                <w:rFonts w:ascii="Calibri" w:eastAsia="Calibri" w:hAnsi="Calibri" w:cs="Calibri"/>
                <w:sz w:val="20"/>
                <w:szCs w:val="20"/>
              </w:rPr>
            </w:pPr>
            <w:r>
              <w:rPr>
                <w:rFonts w:ascii="Calibri" w:eastAsia="Calibri" w:hAnsi="Calibri" w:cs="Calibri"/>
                <w:sz w:val="20"/>
                <w:szCs w:val="20"/>
              </w:rPr>
              <w:t>3</w:t>
            </w:r>
            <w:r w:rsidR="00C530C0">
              <w:rPr>
                <w:rFonts w:ascii="Calibri" w:eastAsia="Calibri" w:hAnsi="Calibri" w:cs="Calibri"/>
                <w:sz w:val="20"/>
                <w:szCs w:val="20"/>
              </w:rPr>
              <w:t xml:space="preserve">, </w:t>
            </w:r>
            <w:r w:rsidR="00C530C0" w:rsidRPr="00C530C0">
              <w:rPr>
                <w:rFonts w:ascii="Calibri" w:eastAsia="Calibri" w:hAnsi="Calibri" w:cs="Calibri"/>
                <w:i/>
                <w:iCs/>
                <w:sz w:val="20"/>
                <w:szCs w:val="20"/>
              </w:rPr>
              <w:t>Background</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3A1E4C72" w:rsidR="009F67E7" w:rsidRDefault="00E77ED4" w:rsidP="009F67E7">
            <w:pPr>
              <w:rPr>
                <w:rFonts w:ascii="Calibri" w:eastAsia="Calibri" w:hAnsi="Calibri" w:cs="Calibri"/>
                <w:color w:val="000000"/>
                <w:sz w:val="20"/>
                <w:szCs w:val="20"/>
              </w:rPr>
            </w:pPr>
            <w:r>
              <w:rPr>
                <w:rFonts w:ascii="Calibri" w:eastAsia="Calibri" w:hAnsi="Calibri" w:cs="Calibri"/>
                <w:color w:val="000000"/>
                <w:sz w:val="20"/>
                <w:szCs w:val="20"/>
              </w:rPr>
              <w:t>6</w:t>
            </w:r>
            <w:r w:rsidR="00C530C0">
              <w:rPr>
                <w:rFonts w:ascii="Calibri" w:eastAsia="Calibri" w:hAnsi="Calibri" w:cs="Calibri"/>
                <w:color w:val="000000"/>
                <w:sz w:val="20"/>
                <w:szCs w:val="20"/>
              </w:rPr>
              <w:t xml:space="preserve">, </w:t>
            </w:r>
            <w:r w:rsidR="00C530C0" w:rsidRPr="00C530C0">
              <w:rPr>
                <w:rFonts w:ascii="Calibri" w:eastAsia="Calibri" w:hAnsi="Calibri" w:cs="Calibri"/>
                <w:i/>
                <w:iCs/>
                <w:color w:val="000000"/>
                <w:sz w:val="20"/>
                <w:szCs w:val="20"/>
              </w:rPr>
              <w:t>Interventions-control group</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01D745C0" w:rsidR="009F67E7" w:rsidRDefault="00C530C0" w:rsidP="009F67E7">
            <w:pPr>
              <w:rPr>
                <w:rFonts w:ascii="Calibri" w:eastAsia="Calibri" w:hAnsi="Calibri" w:cs="Calibri"/>
                <w:sz w:val="20"/>
                <w:szCs w:val="20"/>
              </w:rPr>
            </w:pPr>
            <w:r>
              <w:rPr>
                <w:rFonts w:ascii="Calibri" w:eastAsia="Calibri" w:hAnsi="Calibri" w:cs="Calibri"/>
                <w:sz w:val="20"/>
                <w:szCs w:val="20"/>
              </w:rPr>
              <w:t>3</w:t>
            </w:r>
            <w:r w:rsidR="00150241">
              <w:rPr>
                <w:rFonts w:ascii="Calibri" w:eastAsia="Calibri" w:hAnsi="Calibri" w:cs="Calibri"/>
                <w:sz w:val="20"/>
                <w:szCs w:val="20"/>
              </w:rPr>
              <w:t>-4</w:t>
            </w:r>
            <w:r>
              <w:rPr>
                <w:rFonts w:ascii="Calibri" w:eastAsia="Calibri" w:hAnsi="Calibri" w:cs="Calibri"/>
                <w:sz w:val="20"/>
                <w:szCs w:val="20"/>
              </w:rPr>
              <w:t xml:space="preserve">, </w:t>
            </w:r>
            <w:r w:rsidRPr="00C530C0">
              <w:rPr>
                <w:rFonts w:asciiTheme="majorHAnsi" w:hAnsiTheme="majorHAnsi" w:cstheme="majorHAnsi"/>
                <w:i/>
                <w:iCs/>
                <w:sz w:val="20"/>
                <w:szCs w:val="20"/>
              </w:rPr>
              <w:t>Background (final paragraph before Methods)</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33B88545" w:rsidR="009F67E7" w:rsidRDefault="00E77ED4" w:rsidP="009F67E7">
            <w:pPr>
              <w:rPr>
                <w:rFonts w:ascii="Calibri" w:eastAsia="Calibri" w:hAnsi="Calibri" w:cs="Calibri"/>
                <w:sz w:val="20"/>
                <w:szCs w:val="20"/>
              </w:rPr>
            </w:pPr>
            <w:r>
              <w:rPr>
                <w:rFonts w:ascii="Calibri" w:eastAsia="Calibri" w:hAnsi="Calibri" w:cs="Calibri"/>
                <w:sz w:val="20"/>
                <w:szCs w:val="20"/>
              </w:rPr>
              <w:t>1</w:t>
            </w:r>
            <w:r w:rsidR="00150241">
              <w:rPr>
                <w:rFonts w:ascii="Calibri" w:eastAsia="Calibri" w:hAnsi="Calibri" w:cs="Calibri"/>
                <w:sz w:val="20"/>
                <w:szCs w:val="20"/>
              </w:rPr>
              <w:t>5</w:t>
            </w:r>
            <w:r w:rsidR="00C530C0">
              <w:rPr>
                <w:rFonts w:ascii="Calibri" w:eastAsia="Calibri" w:hAnsi="Calibri" w:cs="Calibri"/>
                <w:sz w:val="20"/>
                <w:szCs w:val="20"/>
              </w:rPr>
              <w:t xml:space="preserve">, </w:t>
            </w:r>
            <w:r w:rsidR="00C530C0" w:rsidRPr="00C530C0">
              <w:rPr>
                <w:rFonts w:asciiTheme="majorHAnsi" w:hAnsiTheme="majorHAnsi" w:cstheme="majorHAnsi"/>
                <w:i/>
                <w:iCs/>
                <w:sz w:val="20"/>
                <w:szCs w:val="20"/>
              </w:rPr>
              <w:t>Methods → PRO-EDI subsection</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27BC9D92" w:rsidR="009F67E7" w:rsidRDefault="00150241" w:rsidP="009F67E7">
            <w:pPr>
              <w:rPr>
                <w:rFonts w:ascii="Calibri" w:eastAsia="Calibri" w:hAnsi="Calibri" w:cs="Calibri"/>
                <w:sz w:val="20"/>
                <w:szCs w:val="20"/>
              </w:rPr>
            </w:pPr>
            <w:r>
              <w:rPr>
                <w:rFonts w:ascii="Calibri" w:eastAsia="Calibri" w:hAnsi="Calibri" w:cs="Calibri"/>
                <w:sz w:val="20"/>
                <w:szCs w:val="20"/>
              </w:rPr>
              <w:t>4</w:t>
            </w:r>
            <w:r w:rsidR="00C530C0">
              <w:rPr>
                <w:rFonts w:ascii="Calibri" w:eastAsia="Calibri" w:hAnsi="Calibri" w:cs="Calibri"/>
                <w:sz w:val="20"/>
                <w:szCs w:val="20"/>
              </w:rPr>
              <w:t xml:space="preserve">, </w:t>
            </w:r>
            <w:r w:rsidR="00C530C0" w:rsidRPr="00C530C0">
              <w:rPr>
                <w:rFonts w:ascii="Calibri" w:eastAsia="Calibri" w:hAnsi="Calibri" w:cs="Calibri"/>
                <w:i/>
                <w:iCs/>
                <w:sz w:val="20"/>
                <w:szCs w:val="20"/>
              </w:rPr>
              <w:t>Methods</w:t>
            </w:r>
            <w:r w:rsidR="00C530C0" w:rsidRPr="00C530C0">
              <w:rPr>
                <w:rFonts w:asciiTheme="majorHAnsi" w:hAnsiTheme="majorHAnsi" w:cstheme="majorHAnsi"/>
                <w:i/>
                <w:iCs/>
                <w:sz w:val="20"/>
                <w:szCs w:val="20"/>
              </w:rPr>
              <w:t xml:space="preserve"> → </w:t>
            </w:r>
            <w:r w:rsidR="00C530C0" w:rsidRPr="00C530C0">
              <w:rPr>
                <w:rFonts w:ascii="Calibri" w:eastAsia="Calibri" w:hAnsi="Calibri" w:cs="Calibri"/>
                <w:i/>
                <w:iCs/>
                <w:sz w:val="20"/>
                <w:szCs w:val="20"/>
              </w:rPr>
              <w:t>study design and setting</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319CA09D" w:rsidR="009F67E7" w:rsidRDefault="00150241" w:rsidP="009F67E7">
            <w:pPr>
              <w:rPr>
                <w:rFonts w:ascii="Calibri" w:eastAsia="Calibri" w:hAnsi="Calibri" w:cs="Calibri"/>
                <w:sz w:val="20"/>
                <w:szCs w:val="20"/>
              </w:rPr>
            </w:pPr>
            <w:r>
              <w:rPr>
                <w:rFonts w:ascii="Calibri" w:eastAsia="Calibri" w:hAnsi="Calibri" w:cs="Calibri"/>
                <w:sz w:val="20"/>
                <w:szCs w:val="20"/>
              </w:rPr>
              <w:t>4</w:t>
            </w:r>
            <w:r w:rsidR="00C530C0">
              <w:rPr>
                <w:rFonts w:ascii="Calibri" w:eastAsia="Calibri" w:hAnsi="Calibri" w:cs="Calibri"/>
                <w:sz w:val="20"/>
                <w:szCs w:val="20"/>
              </w:rPr>
              <w:t xml:space="preserve">, </w:t>
            </w:r>
            <w:r w:rsidR="00C530C0" w:rsidRPr="00C530C0">
              <w:rPr>
                <w:rFonts w:asciiTheme="majorHAnsi" w:hAnsiTheme="majorHAnsi" w:cstheme="majorHAnsi"/>
                <w:i/>
                <w:iCs/>
                <w:sz w:val="20"/>
                <w:szCs w:val="20"/>
              </w:rPr>
              <w:t>Methods/Design → Study design and setting</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1183C2A5" w:rsidR="009F67E7" w:rsidRDefault="00150241" w:rsidP="009F67E7">
            <w:pPr>
              <w:rPr>
                <w:rFonts w:ascii="Calibri" w:eastAsia="Calibri" w:hAnsi="Calibri" w:cs="Calibri"/>
                <w:sz w:val="20"/>
                <w:szCs w:val="20"/>
              </w:rPr>
            </w:pPr>
            <w:r>
              <w:rPr>
                <w:rFonts w:ascii="Calibri" w:eastAsia="Calibri" w:hAnsi="Calibri" w:cs="Calibri"/>
                <w:sz w:val="20"/>
                <w:szCs w:val="20"/>
              </w:rPr>
              <w:t>5</w:t>
            </w:r>
            <w:r w:rsidR="00C530C0">
              <w:rPr>
                <w:rFonts w:ascii="Calibri" w:eastAsia="Calibri" w:hAnsi="Calibri" w:cs="Calibri"/>
                <w:sz w:val="20"/>
                <w:szCs w:val="20"/>
              </w:rPr>
              <w:t xml:space="preserve">, </w:t>
            </w:r>
            <w:r w:rsidR="00C530C0" w:rsidRPr="00C530C0">
              <w:rPr>
                <w:rFonts w:asciiTheme="majorHAnsi" w:hAnsiTheme="majorHAnsi" w:cstheme="majorHAnsi"/>
                <w:i/>
                <w:iCs/>
                <w:sz w:val="20"/>
                <w:szCs w:val="20"/>
              </w:rPr>
              <w:t>Methods → Participants → Eligibility criteria</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1E3DB1B9" w:rsidR="009F67E7" w:rsidRDefault="00150241" w:rsidP="009F67E7">
            <w:pPr>
              <w:rPr>
                <w:rFonts w:ascii="Calibri" w:eastAsia="Calibri" w:hAnsi="Calibri" w:cs="Calibri"/>
                <w:sz w:val="20"/>
                <w:szCs w:val="20"/>
              </w:rPr>
            </w:pPr>
            <w:r>
              <w:rPr>
                <w:rFonts w:ascii="Calibri" w:eastAsia="Calibri" w:hAnsi="Calibri" w:cs="Calibri"/>
                <w:sz w:val="20"/>
                <w:szCs w:val="20"/>
              </w:rPr>
              <w:t>8</w:t>
            </w:r>
            <w:r w:rsidR="00C530C0">
              <w:rPr>
                <w:rFonts w:ascii="Calibri" w:eastAsia="Calibri" w:hAnsi="Calibri" w:cs="Calibri"/>
                <w:sz w:val="20"/>
                <w:szCs w:val="20"/>
              </w:rPr>
              <w:t xml:space="preserve">, </w:t>
            </w:r>
            <w:r w:rsidR="00C530C0" w:rsidRPr="00C530C0">
              <w:rPr>
                <w:rFonts w:ascii="Calibri" w:eastAsia="Calibri" w:hAnsi="Calibri" w:cs="Calibri"/>
                <w:i/>
                <w:iCs/>
                <w:sz w:val="20"/>
                <w:szCs w:val="20"/>
              </w:rPr>
              <w:t>Methods</w:t>
            </w:r>
            <w:r w:rsidR="00C530C0" w:rsidRPr="00C530C0">
              <w:rPr>
                <w:rFonts w:asciiTheme="majorHAnsi" w:hAnsiTheme="majorHAnsi" w:cstheme="majorHAnsi"/>
                <w:i/>
                <w:iCs/>
                <w:sz w:val="20"/>
                <w:szCs w:val="20"/>
              </w:rPr>
              <w:t>→</w:t>
            </w:r>
            <w:r w:rsidR="00C530C0">
              <w:rPr>
                <w:rFonts w:asciiTheme="majorHAnsi" w:hAnsiTheme="majorHAnsi" w:cstheme="majorHAnsi"/>
                <w:i/>
                <w:iCs/>
                <w:sz w:val="20"/>
                <w:szCs w:val="20"/>
              </w:rPr>
              <w:t xml:space="preserve"> </w:t>
            </w:r>
            <w:r w:rsidR="00C530C0" w:rsidRPr="00C530C0">
              <w:rPr>
                <w:rFonts w:asciiTheme="majorHAnsi" w:hAnsiTheme="majorHAnsi" w:cstheme="majorHAnsi"/>
                <w:i/>
                <w:iCs/>
                <w:sz w:val="20"/>
                <w:szCs w:val="20"/>
              </w:rPr>
              <w:t>Interventio</w:t>
            </w:r>
            <w:r w:rsidR="00C530C0">
              <w:rPr>
                <w:rFonts w:asciiTheme="majorHAnsi" w:hAnsiTheme="majorHAnsi" w:cstheme="majorHAnsi"/>
                <w:i/>
                <w:iCs/>
                <w:sz w:val="20"/>
                <w:szCs w:val="20"/>
              </w:rPr>
              <w:t>n</w:t>
            </w:r>
            <w:r w:rsidR="00C530C0" w:rsidRPr="00C530C0">
              <w:rPr>
                <w:rFonts w:asciiTheme="majorHAnsi" w:hAnsiTheme="majorHAnsi" w:cstheme="majorHAnsi"/>
                <w:i/>
                <w:iCs/>
                <w:sz w:val="20"/>
                <w:szCs w:val="20"/>
              </w:rPr>
              <w:t>s→</w:t>
            </w:r>
            <w:r w:rsidR="00C530C0" w:rsidRPr="00C530C0">
              <w:rPr>
                <w:rFonts w:ascii="Calibri" w:eastAsia="Calibri" w:hAnsi="Calibri" w:cs="Calibri"/>
                <w:i/>
                <w:iCs/>
                <w:sz w:val="20"/>
                <w:szCs w:val="20"/>
              </w:rPr>
              <w:t xml:space="preserve"> Site provider </w:t>
            </w:r>
            <w:r w:rsidR="00E77ED4">
              <w:rPr>
                <w:rFonts w:ascii="Calibri" w:eastAsia="Calibri" w:hAnsi="Calibri" w:cs="Calibri"/>
                <w:i/>
                <w:iCs/>
                <w:sz w:val="20"/>
                <w:szCs w:val="20"/>
              </w:rPr>
              <w:t xml:space="preserve">and </w:t>
            </w:r>
            <w:r w:rsidR="00C530C0" w:rsidRPr="00C530C0">
              <w:rPr>
                <w:rFonts w:ascii="Calibri" w:eastAsia="Calibri" w:hAnsi="Calibri" w:cs="Calibri"/>
                <w:i/>
                <w:iCs/>
                <w:sz w:val="20"/>
                <w:szCs w:val="20"/>
              </w:rPr>
              <w:t>eligibility</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0E573734" w:rsidR="009F67E7" w:rsidRPr="00C530C0" w:rsidRDefault="002F78C1" w:rsidP="009F67E7">
            <w:pPr>
              <w:rPr>
                <w:rFonts w:ascii="Calibri" w:eastAsia="Calibri" w:hAnsi="Calibri" w:cs="Calibri"/>
                <w:sz w:val="20"/>
                <w:szCs w:val="20"/>
              </w:rPr>
            </w:pPr>
            <w:r w:rsidRPr="002F78C1">
              <w:rPr>
                <w:rFonts w:ascii="Calibri" w:eastAsia="Calibri" w:hAnsi="Calibri" w:cs="Calibri"/>
                <w:sz w:val="20"/>
                <w:szCs w:val="20"/>
              </w:rPr>
              <w:t>7</w:t>
            </w:r>
            <w:r w:rsidR="00C530C0" w:rsidRPr="002F78C1">
              <w:rPr>
                <w:rFonts w:ascii="Calibri" w:eastAsia="Calibri" w:hAnsi="Calibri" w:cs="Calibri"/>
                <w:sz w:val="20"/>
                <w:szCs w:val="20"/>
              </w:rPr>
              <w:t xml:space="preserve">, </w:t>
            </w:r>
            <w:r w:rsidR="00C530C0" w:rsidRPr="002F78C1">
              <w:rPr>
                <w:rFonts w:asciiTheme="majorHAnsi" w:hAnsiTheme="majorHAnsi" w:cstheme="majorHAnsi"/>
                <w:i/>
                <w:iCs/>
                <w:sz w:val="20"/>
                <w:szCs w:val="20"/>
              </w:rPr>
              <w:t>Methods</w:t>
            </w:r>
            <w:r w:rsidR="00C530C0" w:rsidRPr="00C530C0">
              <w:rPr>
                <w:rFonts w:asciiTheme="majorHAnsi" w:hAnsiTheme="majorHAnsi" w:cstheme="majorHAnsi"/>
                <w:i/>
                <w:iCs/>
                <w:sz w:val="20"/>
                <w:szCs w:val="20"/>
              </w:rPr>
              <w:t xml:space="preserve"> → Interventions (final paragraph)</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15FD7F79" w:rsidR="009F67E7" w:rsidRDefault="00E77ED4" w:rsidP="009F67E7">
            <w:pPr>
              <w:rPr>
                <w:rFonts w:ascii="Calibri" w:eastAsia="Calibri" w:hAnsi="Calibri" w:cs="Calibri"/>
                <w:sz w:val="20"/>
                <w:szCs w:val="20"/>
              </w:rPr>
            </w:pPr>
            <w:r>
              <w:rPr>
                <w:rFonts w:ascii="Calibri" w:eastAsia="Calibri" w:hAnsi="Calibri" w:cs="Calibri"/>
                <w:sz w:val="20"/>
                <w:szCs w:val="20"/>
              </w:rPr>
              <w:t>12</w:t>
            </w:r>
            <w:r w:rsidR="00C530C0">
              <w:rPr>
                <w:rFonts w:ascii="Calibri" w:eastAsia="Calibri" w:hAnsi="Calibri" w:cs="Calibri"/>
                <w:sz w:val="20"/>
                <w:szCs w:val="20"/>
              </w:rPr>
              <w:t xml:space="preserve">, </w:t>
            </w:r>
            <w:r w:rsidR="00C530C0" w:rsidRPr="00C530C0">
              <w:rPr>
                <w:rFonts w:asciiTheme="majorHAnsi" w:hAnsiTheme="majorHAnsi" w:cstheme="majorHAnsi"/>
                <w:sz w:val="20"/>
                <w:szCs w:val="20"/>
              </w:rPr>
              <w:t xml:space="preserve">Methods </w:t>
            </w:r>
            <w:r w:rsidR="00C530C0" w:rsidRPr="00C530C0">
              <w:rPr>
                <w:rFonts w:asciiTheme="majorHAnsi" w:hAnsiTheme="majorHAnsi" w:cstheme="majorHAnsi"/>
                <w:i/>
                <w:iCs/>
                <w:sz w:val="20"/>
                <w:szCs w:val="20"/>
              </w:rPr>
              <w:t xml:space="preserve">→ </w:t>
            </w:r>
            <w:r w:rsidR="00C530C0" w:rsidRPr="00C530C0">
              <w:rPr>
                <w:rFonts w:asciiTheme="majorHAnsi" w:hAnsiTheme="majorHAnsi" w:cstheme="majorHAnsi"/>
                <w:sz w:val="20"/>
                <w:szCs w:val="20"/>
              </w:rPr>
              <w:t>Safety monitoring</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3ACDAAE2" w:rsidR="009F67E7" w:rsidRPr="00C530C0" w:rsidRDefault="00E77ED4" w:rsidP="009F67E7">
            <w:pPr>
              <w:rPr>
                <w:rFonts w:asciiTheme="majorHAnsi" w:eastAsia="Calibri" w:hAnsiTheme="majorHAnsi" w:cstheme="majorHAnsi"/>
                <w:sz w:val="20"/>
                <w:szCs w:val="20"/>
              </w:rPr>
            </w:pPr>
            <w:r>
              <w:rPr>
                <w:rFonts w:asciiTheme="majorHAnsi" w:eastAsia="Calibri" w:hAnsiTheme="majorHAnsi" w:cstheme="majorHAnsi"/>
                <w:sz w:val="20"/>
                <w:szCs w:val="20"/>
              </w:rPr>
              <w:t>14</w:t>
            </w:r>
            <w:r w:rsidR="00C530C0" w:rsidRPr="00C530C0">
              <w:rPr>
                <w:rFonts w:asciiTheme="majorHAnsi" w:eastAsia="Calibri" w:hAnsiTheme="majorHAnsi" w:cstheme="majorHAnsi"/>
                <w:sz w:val="20"/>
                <w:szCs w:val="20"/>
              </w:rPr>
              <w:t xml:space="preserve">, </w:t>
            </w:r>
            <w:r w:rsidR="00C530C0" w:rsidRPr="00C530C0">
              <w:rPr>
                <w:rFonts w:asciiTheme="majorHAnsi" w:hAnsiTheme="majorHAnsi" w:cstheme="majorHAnsi"/>
                <w:i/>
                <w:iCs/>
                <w:sz w:val="20"/>
                <w:szCs w:val="20"/>
              </w:rPr>
              <w:t>Methods→ Adherence to intervention protocol</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6E1ED4D1" w14:textId="584AA30A" w:rsidR="00C530C0" w:rsidRPr="00C530C0" w:rsidRDefault="00E77ED4" w:rsidP="00C530C0">
            <w:pPr>
              <w:contextualSpacing/>
              <w:rPr>
                <w:rFonts w:asciiTheme="majorHAnsi" w:hAnsiTheme="majorHAnsi" w:cstheme="majorHAnsi"/>
                <w:i/>
                <w:iCs/>
                <w:sz w:val="20"/>
                <w:szCs w:val="20"/>
              </w:rPr>
            </w:pPr>
            <w:r>
              <w:rPr>
                <w:rFonts w:asciiTheme="majorHAnsi" w:eastAsia="Calibri" w:hAnsiTheme="majorHAnsi" w:cstheme="majorHAnsi"/>
                <w:sz w:val="20"/>
                <w:szCs w:val="20"/>
              </w:rPr>
              <w:t>5</w:t>
            </w:r>
            <w:r w:rsidR="00C530C0" w:rsidRPr="00C530C0">
              <w:rPr>
                <w:rFonts w:asciiTheme="majorHAnsi" w:eastAsia="Calibri" w:hAnsiTheme="majorHAnsi" w:cstheme="majorHAnsi"/>
                <w:sz w:val="20"/>
                <w:szCs w:val="20"/>
              </w:rPr>
              <w:t xml:space="preserve">, </w:t>
            </w:r>
            <w:proofErr w:type="spellStart"/>
            <w:r w:rsidR="00C530C0" w:rsidRPr="00C530C0">
              <w:rPr>
                <w:rFonts w:asciiTheme="majorHAnsi" w:eastAsia="Calibri" w:hAnsiTheme="majorHAnsi" w:cstheme="majorHAnsi"/>
                <w:i/>
                <w:iCs/>
                <w:sz w:val="20"/>
                <w:szCs w:val="20"/>
              </w:rPr>
              <w:t>Participants</w:t>
            </w:r>
            <w:r w:rsidR="00C530C0" w:rsidRPr="00C530C0">
              <w:rPr>
                <w:rFonts w:asciiTheme="majorHAnsi" w:hAnsiTheme="majorHAnsi" w:cstheme="majorHAnsi"/>
                <w:i/>
                <w:iCs/>
                <w:sz w:val="20"/>
                <w:szCs w:val="20"/>
              </w:rPr>
              <w:t>→eligibility</w:t>
            </w:r>
            <w:proofErr w:type="spellEnd"/>
            <w:r w:rsidR="00C530C0" w:rsidRPr="00C530C0">
              <w:rPr>
                <w:rFonts w:asciiTheme="majorHAnsi" w:hAnsiTheme="majorHAnsi" w:cstheme="majorHAnsi"/>
                <w:i/>
                <w:iCs/>
                <w:sz w:val="20"/>
                <w:szCs w:val="20"/>
              </w:rPr>
              <w:t>→ Concomitant care</w:t>
            </w:r>
          </w:p>
          <w:p w14:paraId="15F9DCC8" w14:textId="2FD75169" w:rsidR="009F67E7" w:rsidRPr="00C530C0" w:rsidRDefault="009F67E7" w:rsidP="009F67E7">
            <w:pPr>
              <w:rPr>
                <w:rFonts w:asciiTheme="majorHAnsi" w:eastAsia="Calibri" w:hAnsiTheme="majorHAnsi" w:cstheme="majorHAnsi"/>
                <w:sz w:val="20"/>
                <w:szCs w:val="20"/>
              </w:rPr>
            </w:pP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3C72D6F5" w:rsidR="009F67E7" w:rsidRDefault="002F78C1" w:rsidP="009F67E7">
            <w:pPr>
              <w:rPr>
                <w:rFonts w:ascii="Calibri" w:eastAsia="Calibri" w:hAnsi="Calibri" w:cs="Calibri"/>
                <w:sz w:val="20"/>
                <w:szCs w:val="20"/>
              </w:rPr>
            </w:pPr>
            <w:r>
              <w:rPr>
                <w:rFonts w:ascii="Calibri" w:eastAsia="Calibri" w:hAnsi="Calibri" w:cs="Calibri"/>
                <w:sz w:val="20"/>
                <w:szCs w:val="20"/>
              </w:rPr>
              <w:t>8-9</w:t>
            </w:r>
            <w:r w:rsidR="00C530C0">
              <w:rPr>
                <w:rFonts w:ascii="Calibri" w:eastAsia="Calibri" w:hAnsi="Calibri" w:cs="Calibri"/>
                <w:sz w:val="20"/>
                <w:szCs w:val="20"/>
              </w:rPr>
              <w:t xml:space="preserve">, </w:t>
            </w:r>
            <w:r w:rsidR="00C530C0" w:rsidRPr="00C530C0">
              <w:rPr>
                <w:rFonts w:asciiTheme="majorHAnsi" w:hAnsiTheme="majorHAnsi" w:cstheme="majorHAnsi"/>
                <w:i/>
                <w:iCs/>
                <w:sz w:val="20"/>
                <w:szCs w:val="20"/>
              </w:rPr>
              <w:t>Methods</w:t>
            </w:r>
            <w:proofErr w:type="gramStart"/>
            <w:r w:rsidR="00C530C0" w:rsidRPr="00C530C0">
              <w:rPr>
                <w:rFonts w:asciiTheme="majorHAnsi" w:hAnsiTheme="majorHAnsi" w:cstheme="majorHAnsi"/>
                <w:i/>
                <w:iCs/>
                <w:sz w:val="20"/>
                <w:szCs w:val="20"/>
              </w:rPr>
              <w:t>→  Outcomes</w:t>
            </w:r>
            <w:proofErr w:type="gramEnd"/>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17FFCF18" w:rsidR="009F67E7" w:rsidRDefault="002F78C1" w:rsidP="009F67E7">
            <w:pPr>
              <w:rPr>
                <w:rFonts w:ascii="Calibri" w:eastAsia="Calibri" w:hAnsi="Calibri" w:cs="Calibri"/>
                <w:sz w:val="20"/>
                <w:szCs w:val="20"/>
              </w:rPr>
            </w:pPr>
            <w:r>
              <w:rPr>
                <w:rFonts w:ascii="Calibri" w:eastAsia="Calibri" w:hAnsi="Calibri" w:cs="Calibri"/>
                <w:sz w:val="20"/>
                <w:szCs w:val="20"/>
              </w:rPr>
              <w:t>13</w:t>
            </w:r>
            <w:r w:rsidR="00C530C0">
              <w:rPr>
                <w:rFonts w:ascii="Calibri" w:eastAsia="Calibri" w:hAnsi="Calibri" w:cs="Calibri"/>
                <w:sz w:val="20"/>
                <w:szCs w:val="20"/>
              </w:rPr>
              <w:t xml:space="preserve">, </w:t>
            </w:r>
            <w:r w:rsidR="00C530C0" w:rsidRPr="00C530C0">
              <w:rPr>
                <w:rFonts w:asciiTheme="majorHAnsi" w:hAnsiTheme="majorHAnsi" w:cstheme="majorHAnsi"/>
                <w:i/>
                <w:iCs/>
                <w:sz w:val="20"/>
                <w:szCs w:val="20"/>
              </w:rPr>
              <w:t>Methods</w:t>
            </w:r>
            <w:proofErr w:type="gramStart"/>
            <w:r w:rsidR="00C530C0" w:rsidRPr="00C530C0">
              <w:rPr>
                <w:rFonts w:asciiTheme="majorHAnsi" w:hAnsiTheme="majorHAnsi" w:cstheme="majorHAnsi"/>
                <w:i/>
                <w:iCs/>
                <w:sz w:val="20"/>
                <w:szCs w:val="20"/>
              </w:rPr>
              <w:t>→  Safety</w:t>
            </w:r>
            <w:proofErr w:type="gramEnd"/>
            <w:r w:rsidR="00C530C0" w:rsidRPr="00C530C0">
              <w:rPr>
                <w:rFonts w:asciiTheme="majorHAnsi" w:hAnsiTheme="majorHAnsi" w:cstheme="majorHAnsi"/>
                <w:i/>
                <w:iCs/>
                <w:sz w:val="20"/>
                <w:szCs w:val="20"/>
              </w:rPr>
              <w:t xml:space="preserve"> monitoring (Assessment of harms)</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519DC742" w:rsidR="009F67E7" w:rsidRDefault="00C530C0" w:rsidP="009F67E7">
            <w:pPr>
              <w:rPr>
                <w:rFonts w:ascii="Calibri" w:eastAsia="Calibri" w:hAnsi="Calibri" w:cs="Calibri"/>
                <w:sz w:val="20"/>
                <w:szCs w:val="20"/>
              </w:rPr>
            </w:pPr>
            <w:r>
              <w:rPr>
                <w:rFonts w:ascii="Calibri" w:eastAsia="Calibri" w:hAnsi="Calibri" w:cs="Calibri"/>
                <w:sz w:val="20"/>
                <w:szCs w:val="20"/>
              </w:rPr>
              <w:t xml:space="preserve">Pg </w:t>
            </w:r>
            <w:r w:rsidR="002F78C1">
              <w:rPr>
                <w:rFonts w:ascii="Calibri" w:eastAsia="Calibri" w:hAnsi="Calibri" w:cs="Calibri"/>
                <w:sz w:val="20"/>
                <w:szCs w:val="20"/>
              </w:rPr>
              <w:t>4</w:t>
            </w:r>
            <w:r>
              <w:rPr>
                <w:rFonts w:ascii="Calibri" w:eastAsia="Calibri" w:hAnsi="Calibri" w:cs="Calibri"/>
                <w:sz w:val="20"/>
                <w:szCs w:val="20"/>
              </w:rPr>
              <w:t xml:space="preserve">, </w:t>
            </w:r>
            <w:r w:rsidRPr="00C530C0">
              <w:rPr>
                <w:rFonts w:asciiTheme="majorHAnsi" w:hAnsiTheme="majorHAnsi" w:cstheme="majorHAnsi"/>
                <w:i/>
                <w:iCs/>
                <w:color w:val="000000" w:themeColor="text1"/>
                <w:sz w:val="20"/>
                <w:szCs w:val="20"/>
              </w:rPr>
              <w:t xml:space="preserve">Study Design Schematic </w:t>
            </w:r>
            <w:r w:rsidR="00E77ED4">
              <w:rPr>
                <w:rFonts w:asciiTheme="majorHAnsi" w:hAnsiTheme="majorHAnsi" w:cstheme="majorHAnsi"/>
                <w:i/>
                <w:iCs/>
                <w:color w:val="000000" w:themeColor="text1"/>
                <w:sz w:val="20"/>
                <w:szCs w:val="20"/>
              </w:rPr>
              <w:t xml:space="preserve">figure 1 </w:t>
            </w:r>
            <w:r w:rsidRPr="00C530C0">
              <w:rPr>
                <w:rFonts w:asciiTheme="majorHAnsi" w:hAnsiTheme="majorHAnsi" w:cstheme="majorHAnsi"/>
                <w:i/>
                <w:iCs/>
                <w:color w:val="000000" w:themeColor="text1"/>
                <w:sz w:val="20"/>
                <w:szCs w:val="20"/>
              </w:rPr>
              <w:lastRenderedPageBreak/>
              <w:t xml:space="preserve">AND </w:t>
            </w:r>
            <w:proofErr w:type="spellStart"/>
            <w:r w:rsidRPr="00C530C0">
              <w:rPr>
                <w:rFonts w:asciiTheme="majorHAnsi" w:hAnsiTheme="majorHAnsi" w:cstheme="majorHAnsi"/>
                <w:i/>
                <w:iCs/>
                <w:color w:val="000000" w:themeColor="text1"/>
                <w:sz w:val="20"/>
                <w:szCs w:val="20"/>
              </w:rPr>
              <w:t>pg</w:t>
            </w:r>
            <w:proofErr w:type="spellEnd"/>
            <w:r w:rsidRPr="00C530C0">
              <w:rPr>
                <w:rFonts w:asciiTheme="majorHAnsi" w:hAnsiTheme="majorHAnsi" w:cstheme="majorHAnsi"/>
                <w:i/>
                <w:iCs/>
                <w:color w:val="000000" w:themeColor="text1"/>
                <w:sz w:val="20"/>
                <w:szCs w:val="20"/>
              </w:rPr>
              <w:t xml:space="preserve"> </w:t>
            </w:r>
            <w:r w:rsidR="002F78C1">
              <w:rPr>
                <w:rFonts w:asciiTheme="majorHAnsi" w:eastAsia="Calibri" w:hAnsiTheme="majorHAnsi" w:cstheme="majorHAnsi"/>
                <w:i/>
                <w:iCs/>
                <w:sz w:val="20"/>
                <w:szCs w:val="20"/>
              </w:rPr>
              <w:t>7</w:t>
            </w:r>
            <w:r w:rsidRPr="00C530C0">
              <w:rPr>
                <w:rFonts w:asciiTheme="majorHAnsi" w:eastAsia="Calibri" w:hAnsiTheme="majorHAnsi" w:cstheme="majorHAnsi"/>
                <w:i/>
                <w:iCs/>
                <w:sz w:val="20"/>
                <w:szCs w:val="20"/>
              </w:rPr>
              <w:t>, Table</w:t>
            </w:r>
            <w:r w:rsidRPr="00C530C0">
              <w:rPr>
                <w:rFonts w:ascii="Calibri" w:eastAsia="Calibri" w:hAnsi="Calibri" w:cs="Calibri"/>
                <w:i/>
                <w:iCs/>
                <w:sz w:val="20"/>
                <w:szCs w:val="20"/>
              </w:rPr>
              <w:t xml:space="preserve"> 1: Schedule of Assessments</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03EA7764" w:rsidR="009F67E7" w:rsidRPr="00C530C0" w:rsidRDefault="00E77ED4" w:rsidP="009F67E7">
            <w:pPr>
              <w:rPr>
                <w:rFonts w:asciiTheme="majorHAnsi" w:eastAsia="Calibri" w:hAnsiTheme="majorHAnsi" w:cstheme="majorHAnsi"/>
                <w:sz w:val="20"/>
                <w:szCs w:val="20"/>
              </w:rPr>
            </w:pPr>
            <w:r>
              <w:rPr>
                <w:rFonts w:asciiTheme="majorHAnsi" w:eastAsia="Calibri" w:hAnsiTheme="majorHAnsi" w:cstheme="majorHAnsi"/>
                <w:sz w:val="20"/>
                <w:szCs w:val="20"/>
              </w:rPr>
              <w:t>1</w:t>
            </w:r>
            <w:r w:rsidR="002F78C1">
              <w:rPr>
                <w:rFonts w:asciiTheme="majorHAnsi" w:eastAsia="Calibri" w:hAnsiTheme="majorHAnsi" w:cstheme="majorHAnsi"/>
                <w:sz w:val="20"/>
                <w:szCs w:val="20"/>
              </w:rPr>
              <w:t>1</w:t>
            </w:r>
            <w:r w:rsidR="00C530C0" w:rsidRPr="00C530C0">
              <w:rPr>
                <w:rFonts w:asciiTheme="majorHAnsi" w:eastAsia="Calibri" w:hAnsiTheme="majorHAnsi" w:cstheme="majorHAnsi"/>
                <w:sz w:val="20"/>
                <w:szCs w:val="20"/>
              </w:rPr>
              <w:t xml:space="preserve">, </w:t>
            </w:r>
            <w:r w:rsidR="00C530C0" w:rsidRPr="00C530C0">
              <w:rPr>
                <w:rFonts w:asciiTheme="majorHAnsi" w:hAnsiTheme="majorHAnsi" w:cstheme="majorHAnsi"/>
                <w:i/>
                <w:iCs/>
                <w:sz w:val="20"/>
                <w:szCs w:val="20"/>
              </w:rPr>
              <w:t>Methods</w:t>
            </w:r>
            <w:proofErr w:type="gramStart"/>
            <w:r w:rsidR="00C530C0" w:rsidRPr="00C530C0">
              <w:rPr>
                <w:rFonts w:asciiTheme="majorHAnsi" w:hAnsiTheme="majorHAnsi" w:cstheme="majorHAnsi"/>
                <w:i/>
                <w:iCs/>
                <w:sz w:val="20"/>
                <w:szCs w:val="20"/>
              </w:rPr>
              <w:t>→  Sample</w:t>
            </w:r>
            <w:proofErr w:type="gramEnd"/>
            <w:r w:rsidR="00C530C0" w:rsidRPr="00C530C0">
              <w:rPr>
                <w:rFonts w:asciiTheme="majorHAnsi" w:hAnsiTheme="majorHAnsi" w:cstheme="majorHAnsi"/>
                <w:i/>
                <w:iCs/>
                <w:sz w:val="20"/>
                <w:szCs w:val="20"/>
              </w:rPr>
              <w:t xml:space="preserve"> size calculation</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6C17695E" w:rsidR="009F67E7" w:rsidRDefault="002F78C1" w:rsidP="009F67E7">
            <w:pPr>
              <w:rPr>
                <w:rFonts w:ascii="Calibri" w:eastAsia="Calibri" w:hAnsi="Calibri" w:cs="Calibri"/>
                <w:sz w:val="20"/>
                <w:szCs w:val="20"/>
              </w:rPr>
            </w:pPr>
            <w:r>
              <w:rPr>
                <w:rFonts w:ascii="Calibri" w:eastAsia="Calibri" w:hAnsi="Calibri" w:cs="Calibri"/>
                <w:sz w:val="20"/>
                <w:szCs w:val="20"/>
              </w:rPr>
              <w:t>6</w:t>
            </w:r>
            <w:r w:rsidR="00C530C0">
              <w:rPr>
                <w:rFonts w:ascii="Calibri" w:eastAsia="Calibri" w:hAnsi="Calibri" w:cs="Calibri"/>
                <w:sz w:val="20"/>
                <w:szCs w:val="20"/>
              </w:rPr>
              <w:t xml:space="preserve">, </w:t>
            </w:r>
            <w:r w:rsidR="00C530C0" w:rsidRPr="00C530C0">
              <w:rPr>
                <w:rFonts w:asciiTheme="majorHAnsi" w:hAnsiTheme="majorHAnsi" w:cstheme="majorHAnsi"/>
                <w:i/>
                <w:iCs/>
                <w:sz w:val="20"/>
                <w:szCs w:val="20"/>
              </w:rPr>
              <w:t>Methods→ Recruitment</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57A452DE" w:rsidR="009F67E7" w:rsidRPr="00C530C0" w:rsidRDefault="002F78C1" w:rsidP="009F67E7">
            <w:pPr>
              <w:rPr>
                <w:rFonts w:asciiTheme="majorHAnsi" w:eastAsia="Calibri" w:hAnsiTheme="majorHAnsi" w:cstheme="majorHAnsi"/>
                <w:sz w:val="20"/>
                <w:szCs w:val="20"/>
              </w:rPr>
            </w:pPr>
            <w:r>
              <w:rPr>
                <w:rFonts w:asciiTheme="majorHAnsi" w:hAnsiTheme="majorHAnsi" w:cstheme="majorHAnsi"/>
                <w:sz w:val="20"/>
                <w:szCs w:val="20"/>
              </w:rPr>
              <w:t>6</w:t>
            </w:r>
            <w:r w:rsidR="00C530C0" w:rsidRPr="00C530C0">
              <w:rPr>
                <w:rFonts w:asciiTheme="majorHAnsi" w:hAnsiTheme="majorHAnsi" w:cstheme="majorHAnsi"/>
                <w:sz w:val="20"/>
                <w:szCs w:val="20"/>
              </w:rPr>
              <w:t xml:space="preserve">, </w:t>
            </w:r>
            <w:r w:rsidR="00C530C0" w:rsidRPr="00C530C0">
              <w:rPr>
                <w:rFonts w:asciiTheme="majorHAnsi" w:hAnsiTheme="majorHAnsi" w:cstheme="majorHAnsi"/>
                <w:i/>
                <w:iCs/>
                <w:sz w:val="20"/>
                <w:szCs w:val="20"/>
              </w:rPr>
              <w:t>Methods→ Randomization and blinding</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256F2C38" w:rsidR="009F67E7" w:rsidRDefault="002F78C1" w:rsidP="009F67E7">
            <w:pPr>
              <w:rPr>
                <w:rFonts w:ascii="Calibri" w:eastAsia="Calibri" w:hAnsi="Calibri" w:cs="Calibri"/>
                <w:sz w:val="20"/>
                <w:szCs w:val="20"/>
              </w:rPr>
            </w:pPr>
            <w:r>
              <w:rPr>
                <w:rFonts w:asciiTheme="majorHAnsi" w:hAnsiTheme="majorHAnsi" w:cstheme="majorHAnsi"/>
                <w:sz w:val="20"/>
                <w:szCs w:val="20"/>
              </w:rPr>
              <w:t>6</w:t>
            </w:r>
            <w:r w:rsidR="00C530C0" w:rsidRPr="00C530C0">
              <w:rPr>
                <w:rFonts w:asciiTheme="majorHAnsi" w:hAnsiTheme="majorHAnsi" w:cstheme="majorHAnsi"/>
                <w:sz w:val="20"/>
                <w:szCs w:val="20"/>
              </w:rPr>
              <w:t xml:space="preserve">, </w:t>
            </w:r>
            <w:r w:rsidR="00C530C0" w:rsidRPr="00C530C0">
              <w:rPr>
                <w:rFonts w:asciiTheme="majorHAnsi" w:hAnsiTheme="majorHAnsi" w:cstheme="majorHAnsi"/>
                <w:i/>
                <w:iCs/>
                <w:sz w:val="20"/>
                <w:szCs w:val="20"/>
              </w:rPr>
              <w:t>Methods→ Randomization and blinding</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5F446E1D" w:rsidR="009F67E7" w:rsidRDefault="002F78C1" w:rsidP="009F67E7">
            <w:pPr>
              <w:rPr>
                <w:rFonts w:ascii="Calibri" w:eastAsia="Calibri" w:hAnsi="Calibri" w:cs="Calibri"/>
                <w:sz w:val="20"/>
                <w:szCs w:val="20"/>
              </w:rPr>
            </w:pPr>
            <w:r>
              <w:rPr>
                <w:rFonts w:asciiTheme="majorHAnsi" w:hAnsiTheme="majorHAnsi" w:cstheme="majorHAnsi"/>
                <w:sz w:val="20"/>
                <w:szCs w:val="20"/>
              </w:rPr>
              <w:t>6</w:t>
            </w:r>
            <w:r w:rsidR="00C530C0" w:rsidRPr="00C530C0">
              <w:rPr>
                <w:rFonts w:asciiTheme="majorHAnsi" w:hAnsiTheme="majorHAnsi" w:cstheme="majorHAnsi"/>
                <w:sz w:val="20"/>
                <w:szCs w:val="20"/>
              </w:rPr>
              <w:t xml:space="preserve">, </w:t>
            </w:r>
            <w:r w:rsidR="00C530C0" w:rsidRPr="00C530C0">
              <w:rPr>
                <w:rFonts w:asciiTheme="majorHAnsi" w:hAnsiTheme="majorHAnsi" w:cstheme="majorHAnsi"/>
                <w:i/>
                <w:iCs/>
                <w:sz w:val="20"/>
                <w:szCs w:val="20"/>
              </w:rPr>
              <w:t>Methods→ Randomization and blinding</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654E9329" w:rsidR="009F67E7" w:rsidRDefault="002F78C1" w:rsidP="009F67E7">
            <w:pPr>
              <w:rPr>
                <w:rFonts w:ascii="Calibri" w:eastAsia="Calibri" w:hAnsi="Calibri" w:cs="Calibri"/>
                <w:sz w:val="20"/>
                <w:szCs w:val="20"/>
              </w:rPr>
            </w:pPr>
            <w:r>
              <w:rPr>
                <w:rFonts w:asciiTheme="majorHAnsi" w:hAnsiTheme="majorHAnsi" w:cstheme="majorHAnsi"/>
                <w:sz w:val="20"/>
                <w:szCs w:val="20"/>
              </w:rPr>
              <w:t>6</w:t>
            </w:r>
            <w:r w:rsidR="00C530C0" w:rsidRPr="00C530C0">
              <w:rPr>
                <w:rFonts w:asciiTheme="majorHAnsi" w:hAnsiTheme="majorHAnsi" w:cstheme="majorHAnsi"/>
                <w:sz w:val="20"/>
                <w:szCs w:val="20"/>
              </w:rPr>
              <w:t xml:space="preserve">, </w:t>
            </w:r>
            <w:r w:rsidR="00C530C0" w:rsidRPr="00C530C0">
              <w:rPr>
                <w:rFonts w:asciiTheme="majorHAnsi" w:hAnsiTheme="majorHAnsi" w:cstheme="majorHAnsi"/>
                <w:i/>
                <w:iCs/>
                <w:sz w:val="20"/>
                <w:szCs w:val="20"/>
              </w:rPr>
              <w:t>Methods→ Randomization and blinding</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0082465D" w:rsidR="009F67E7" w:rsidRDefault="00C530C0" w:rsidP="009F67E7">
            <w:pPr>
              <w:rPr>
                <w:rFonts w:ascii="Calibri" w:eastAsia="Calibri" w:hAnsi="Calibri" w:cs="Calibri"/>
                <w:sz w:val="20"/>
                <w:szCs w:val="20"/>
              </w:rPr>
            </w:pPr>
            <w:r>
              <w:rPr>
                <w:rFonts w:asciiTheme="majorHAnsi" w:hAnsiTheme="majorHAnsi" w:cstheme="majorHAnsi"/>
                <w:sz w:val="20"/>
                <w:szCs w:val="20"/>
              </w:rPr>
              <w:t>6</w:t>
            </w:r>
            <w:r w:rsidRPr="00C530C0">
              <w:rPr>
                <w:rFonts w:asciiTheme="majorHAnsi" w:hAnsiTheme="majorHAnsi" w:cstheme="majorHAnsi"/>
                <w:sz w:val="20"/>
                <w:szCs w:val="20"/>
              </w:rPr>
              <w:t xml:space="preserve">, </w:t>
            </w:r>
            <w:r w:rsidRPr="00C530C0">
              <w:rPr>
                <w:rFonts w:asciiTheme="majorHAnsi" w:hAnsiTheme="majorHAnsi" w:cstheme="majorHAnsi"/>
                <w:i/>
                <w:iCs/>
                <w:sz w:val="20"/>
                <w:szCs w:val="20"/>
              </w:rPr>
              <w:t>Methods→ Randomization and blinding</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376877F1" w:rsidR="009F67E7" w:rsidRDefault="00C530C0" w:rsidP="009F67E7">
            <w:pPr>
              <w:rPr>
                <w:rFonts w:ascii="Calibri" w:eastAsia="Calibri" w:hAnsi="Calibri" w:cs="Calibri"/>
                <w:sz w:val="20"/>
                <w:szCs w:val="20"/>
              </w:rPr>
            </w:pPr>
            <w:r>
              <w:rPr>
                <w:rFonts w:asciiTheme="majorHAnsi" w:hAnsiTheme="majorHAnsi" w:cstheme="majorHAnsi"/>
                <w:sz w:val="20"/>
                <w:szCs w:val="20"/>
              </w:rPr>
              <w:t>6</w:t>
            </w:r>
            <w:r w:rsidRPr="00C530C0">
              <w:rPr>
                <w:rFonts w:asciiTheme="majorHAnsi" w:hAnsiTheme="majorHAnsi" w:cstheme="majorHAnsi"/>
                <w:sz w:val="20"/>
                <w:szCs w:val="20"/>
              </w:rPr>
              <w:t xml:space="preserve">, </w:t>
            </w:r>
            <w:r w:rsidRPr="00C530C0">
              <w:rPr>
                <w:rFonts w:asciiTheme="majorHAnsi" w:hAnsiTheme="majorHAnsi" w:cstheme="majorHAnsi"/>
                <w:i/>
                <w:iCs/>
                <w:sz w:val="20"/>
                <w:szCs w:val="20"/>
              </w:rPr>
              <w:t xml:space="preserve">Methods→ </w:t>
            </w:r>
            <w:r w:rsidRPr="00C530C0">
              <w:rPr>
                <w:rFonts w:asciiTheme="majorHAnsi" w:hAnsiTheme="majorHAnsi" w:cstheme="majorHAnsi"/>
                <w:i/>
                <w:iCs/>
                <w:sz w:val="20"/>
                <w:szCs w:val="20"/>
              </w:rPr>
              <w:lastRenderedPageBreak/>
              <w:t>Randomization and blinding</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2B0F80DD" w:rsidR="009F67E7" w:rsidRDefault="00C530C0" w:rsidP="009F67E7">
            <w:pPr>
              <w:rPr>
                <w:rFonts w:ascii="Calibri" w:eastAsia="Calibri" w:hAnsi="Calibri" w:cs="Calibri"/>
                <w:sz w:val="20"/>
                <w:szCs w:val="20"/>
              </w:rPr>
            </w:pPr>
            <w:r>
              <w:rPr>
                <w:rFonts w:asciiTheme="majorHAnsi" w:hAnsiTheme="majorHAnsi" w:cstheme="majorHAnsi"/>
                <w:sz w:val="20"/>
                <w:szCs w:val="20"/>
              </w:rPr>
              <w:t>6</w:t>
            </w:r>
            <w:r w:rsidRPr="00C530C0">
              <w:rPr>
                <w:rFonts w:asciiTheme="majorHAnsi" w:hAnsiTheme="majorHAnsi" w:cstheme="majorHAnsi"/>
                <w:sz w:val="20"/>
                <w:szCs w:val="20"/>
              </w:rPr>
              <w:t xml:space="preserve">, </w:t>
            </w:r>
            <w:r w:rsidRPr="00C530C0">
              <w:rPr>
                <w:rFonts w:asciiTheme="majorHAnsi" w:hAnsiTheme="majorHAnsi" w:cstheme="majorHAnsi"/>
                <w:i/>
                <w:iCs/>
                <w:sz w:val="20"/>
                <w:szCs w:val="20"/>
              </w:rPr>
              <w:t>Methods→ Randomization and blinding</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1662F22D" w:rsidR="009F67E7" w:rsidRDefault="00C530C0" w:rsidP="009F67E7">
            <w:pPr>
              <w:rPr>
                <w:rFonts w:ascii="Calibri" w:eastAsia="Calibri" w:hAnsi="Calibri" w:cs="Calibri"/>
                <w:sz w:val="20"/>
                <w:szCs w:val="20"/>
              </w:rPr>
            </w:pPr>
            <w:r>
              <w:rPr>
                <w:rFonts w:asciiTheme="majorHAnsi" w:hAnsiTheme="majorHAnsi" w:cstheme="majorHAnsi"/>
                <w:sz w:val="20"/>
                <w:szCs w:val="20"/>
              </w:rPr>
              <w:t>9</w:t>
            </w:r>
            <w:r w:rsidRPr="00C530C0">
              <w:rPr>
                <w:rFonts w:asciiTheme="majorHAnsi" w:hAnsiTheme="majorHAnsi" w:cstheme="majorHAnsi"/>
                <w:sz w:val="20"/>
                <w:szCs w:val="20"/>
              </w:rPr>
              <w:t xml:space="preserve">, </w:t>
            </w:r>
            <w:r w:rsidRPr="00C530C0">
              <w:rPr>
                <w:rFonts w:asciiTheme="majorHAnsi" w:hAnsiTheme="majorHAnsi" w:cstheme="majorHAnsi"/>
                <w:i/>
                <w:iCs/>
                <w:sz w:val="20"/>
                <w:szCs w:val="20"/>
              </w:rPr>
              <w:t>Methods→</w:t>
            </w:r>
            <w:r>
              <w:rPr>
                <w:rFonts w:asciiTheme="majorHAnsi" w:hAnsiTheme="majorHAnsi" w:cstheme="majorHAnsi"/>
                <w:i/>
                <w:iCs/>
                <w:sz w:val="20"/>
                <w:szCs w:val="20"/>
              </w:rPr>
              <w:t xml:space="preserve"> Data collection methods</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74689A84" w:rsidR="009F67E7" w:rsidRDefault="00E77ED4" w:rsidP="009F67E7">
            <w:pPr>
              <w:rPr>
                <w:rFonts w:ascii="Calibri" w:eastAsia="Calibri" w:hAnsi="Calibri" w:cs="Calibri"/>
                <w:sz w:val="20"/>
                <w:szCs w:val="20"/>
              </w:rPr>
            </w:pPr>
            <w:r>
              <w:rPr>
                <w:rFonts w:asciiTheme="majorHAnsi" w:hAnsiTheme="majorHAnsi" w:cstheme="majorHAnsi"/>
                <w:sz w:val="20"/>
                <w:szCs w:val="20"/>
              </w:rPr>
              <w:t>10</w:t>
            </w:r>
            <w:r w:rsidR="00C530C0" w:rsidRPr="00C530C0">
              <w:rPr>
                <w:rFonts w:asciiTheme="majorHAnsi" w:hAnsiTheme="majorHAnsi" w:cstheme="majorHAnsi"/>
                <w:sz w:val="20"/>
                <w:szCs w:val="20"/>
              </w:rPr>
              <w:t xml:space="preserve">, </w:t>
            </w:r>
            <w:r w:rsidR="00C530C0" w:rsidRPr="00C530C0">
              <w:rPr>
                <w:rFonts w:asciiTheme="majorHAnsi" w:hAnsiTheme="majorHAnsi" w:cstheme="majorHAnsi"/>
                <w:i/>
                <w:iCs/>
                <w:sz w:val="20"/>
                <w:szCs w:val="20"/>
              </w:rPr>
              <w:t>Methods→</w:t>
            </w:r>
            <w:r w:rsidR="00C530C0">
              <w:rPr>
                <w:rFonts w:asciiTheme="majorHAnsi" w:hAnsiTheme="majorHAnsi" w:cstheme="majorHAnsi"/>
                <w:i/>
                <w:iCs/>
                <w:sz w:val="20"/>
                <w:szCs w:val="20"/>
              </w:rPr>
              <w:t xml:space="preserve"> Participant retention and follow-up</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4AC29FCE" w14:textId="1FCC9681" w:rsidR="00C530C0" w:rsidRPr="00985522" w:rsidRDefault="00C530C0" w:rsidP="00C530C0">
            <w:pPr>
              <w:pStyle w:val="NormalWeb"/>
              <w:contextualSpacing/>
              <w:rPr>
                <w:i/>
                <w:iCs/>
              </w:rPr>
            </w:pPr>
            <w:r>
              <w:rPr>
                <w:rFonts w:asciiTheme="majorHAnsi" w:hAnsiTheme="majorHAnsi" w:cstheme="majorHAnsi"/>
                <w:sz w:val="20"/>
                <w:szCs w:val="20"/>
              </w:rPr>
              <w:t>10</w:t>
            </w:r>
            <w:r w:rsidRPr="00C530C0">
              <w:rPr>
                <w:rFonts w:asciiTheme="majorHAnsi" w:hAnsiTheme="majorHAnsi" w:cstheme="majorHAnsi"/>
                <w:sz w:val="20"/>
                <w:szCs w:val="20"/>
              </w:rPr>
              <w:t xml:space="preserve">, </w:t>
            </w:r>
            <w:r w:rsidRPr="00C530C0">
              <w:rPr>
                <w:rFonts w:asciiTheme="majorHAnsi" w:hAnsiTheme="majorHAnsi" w:cstheme="majorHAnsi"/>
                <w:i/>
                <w:iCs/>
                <w:sz w:val="20"/>
                <w:szCs w:val="20"/>
              </w:rPr>
              <w:t>Methods→</w:t>
            </w:r>
            <w:r>
              <w:rPr>
                <w:rFonts w:asciiTheme="majorHAnsi" w:hAnsiTheme="majorHAnsi" w:cstheme="majorHAnsi"/>
                <w:i/>
                <w:iCs/>
                <w:sz w:val="20"/>
                <w:szCs w:val="20"/>
              </w:rPr>
              <w:t xml:space="preserve"> </w:t>
            </w:r>
            <w:r w:rsidRPr="00C530C0">
              <w:rPr>
                <w:rFonts w:asciiTheme="majorHAnsi" w:hAnsiTheme="majorHAnsi" w:cstheme="majorHAnsi"/>
                <w:i/>
                <w:iCs/>
                <w:sz w:val="20"/>
                <w:szCs w:val="20"/>
              </w:rPr>
              <w:t>Data management, security, and storage</w:t>
            </w:r>
          </w:p>
          <w:p w14:paraId="54A4564C" w14:textId="27797A1A" w:rsidR="009F67E7" w:rsidRDefault="009F67E7" w:rsidP="009F67E7">
            <w:pPr>
              <w:rPr>
                <w:rFonts w:ascii="Calibri" w:eastAsia="Calibri" w:hAnsi="Calibri" w:cs="Calibri"/>
                <w:sz w:val="20"/>
                <w:szCs w:val="20"/>
              </w:rPr>
            </w:pP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55903CDD" w:rsidR="009F67E7" w:rsidRDefault="00C530C0" w:rsidP="009F67E7">
            <w:pPr>
              <w:rPr>
                <w:rFonts w:ascii="Calibri" w:eastAsia="Calibri" w:hAnsi="Calibri" w:cs="Calibri"/>
                <w:sz w:val="20"/>
                <w:szCs w:val="20"/>
              </w:rPr>
            </w:pPr>
            <w:r>
              <w:rPr>
                <w:rFonts w:ascii="Calibri" w:eastAsia="Calibri" w:hAnsi="Calibri" w:cs="Calibri"/>
                <w:sz w:val="20"/>
                <w:szCs w:val="20"/>
              </w:rPr>
              <w:t>1</w:t>
            </w:r>
            <w:r w:rsidR="002F78C1">
              <w:rPr>
                <w:rFonts w:ascii="Calibri" w:eastAsia="Calibri" w:hAnsi="Calibri" w:cs="Calibri"/>
                <w:sz w:val="20"/>
                <w:szCs w:val="20"/>
              </w:rPr>
              <w:t>1-12</w:t>
            </w:r>
            <w:r>
              <w:rPr>
                <w:rFonts w:ascii="Calibri" w:eastAsia="Calibri" w:hAnsi="Calibri" w:cs="Calibri"/>
                <w:sz w:val="20"/>
                <w:szCs w:val="20"/>
              </w:rPr>
              <w:t>,</w:t>
            </w:r>
            <w:r w:rsidRPr="00C530C0">
              <w:rPr>
                <w:rFonts w:asciiTheme="majorHAnsi" w:hAnsiTheme="majorHAnsi" w:cstheme="majorHAnsi"/>
                <w:i/>
                <w:iCs/>
                <w:sz w:val="20"/>
                <w:szCs w:val="20"/>
              </w:rPr>
              <w:t xml:space="preserve"> Methods→</w:t>
            </w:r>
            <w:r>
              <w:rPr>
                <w:rFonts w:asciiTheme="majorHAnsi" w:hAnsiTheme="majorHAnsi" w:cstheme="majorHAnsi"/>
                <w:i/>
                <w:iCs/>
                <w:sz w:val="20"/>
                <w:szCs w:val="20"/>
              </w:rPr>
              <w:t xml:space="preserve"> Statistical analysis</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6A16A6C5" w:rsidR="009F67E7" w:rsidRDefault="00C530C0" w:rsidP="009F67E7">
            <w:pPr>
              <w:rPr>
                <w:rFonts w:ascii="Calibri" w:eastAsia="Calibri" w:hAnsi="Calibri" w:cs="Calibri"/>
                <w:color w:val="000000"/>
                <w:sz w:val="20"/>
                <w:szCs w:val="20"/>
              </w:rPr>
            </w:pPr>
            <w:r>
              <w:rPr>
                <w:rFonts w:ascii="Calibri" w:eastAsia="Calibri" w:hAnsi="Calibri" w:cs="Calibri"/>
                <w:sz w:val="20"/>
                <w:szCs w:val="20"/>
              </w:rPr>
              <w:t>11</w:t>
            </w:r>
            <w:r w:rsidR="00E77ED4">
              <w:rPr>
                <w:rFonts w:ascii="Calibri" w:eastAsia="Calibri" w:hAnsi="Calibri" w:cs="Calibri"/>
                <w:sz w:val="20"/>
                <w:szCs w:val="20"/>
              </w:rPr>
              <w:t>-12</w:t>
            </w:r>
            <w:r>
              <w:rPr>
                <w:rFonts w:ascii="Calibri" w:eastAsia="Calibri" w:hAnsi="Calibri" w:cs="Calibri"/>
                <w:sz w:val="20"/>
                <w:szCs w:val="20"/>
              </w:rPr>
              <w:t>,</w:t>
            </w:r>
            <w:r w:rsidRPr="00C530C0">
              <w:rPr>
                <w:rFonts w:asciiTheme="majorHAnsi" w:hAnsiTheme="majorHAnsi" w:cstheme="majorHAnsi"/>
                <w:i/>
                <w:iCs/>
                <w:sz w:val="20"/>
                <w:szCs w:val="20"/>
              </w:rPr>
              <w:t xml:space="preserve"> Methods→</w:t>
            </w:r>
            <w:r>
              <w:rPr>
                <w:rFonts w:asciiTheme="majorHAnsi" w:hAnsiTheme="majorHAnsi" w:cstheme="majorHAnsi"/>
                <w:i/>
                <w:iCs/>
                <w:sz w:val="20"/>
                <w:szCs w:val="20"/>
              </w:rPr>
              <w:t xml:space="preserve"> Statistical analysis</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575ADE40" w:rsidR="009F67E7" w:rsidRDefault="00C530C0" w:rsidP="009F67E7">
            <w:pPr>
              <w:rPr>
                <w:rFonts w:ascii="Calibri" w:eastAsia="Calibri" w:hAnsi="Calibri" w:cs="Calibri"/>
                <w:sz w:val="20"/>
                <w:szCs w:val="20"/>
              </w:rPr>
            </w:pPr>
            <w:r>
              <w:rPr>
                <w:rFonts w:ascii="Calibri" w:eastAsia="Calibri" w:hAnsi="Calibri" w:cs="Calibri"/>
                <w:sz w:val="20"/>
                <w:szCs w:val="20"/>
              </w:rPr>
              <w:t xml:space="preserve">12, </w:t>
            </w:r>
            <w:r w:rsidRPr="00C530C0">
              <w:rPr>
                <w:rFonts w:asciiTheme="majorHAnsi" w:hAnsiTheme="majorHAnsi" w:cstheme="majorHAnsi"/>
                <w:i/>
                <w:iCs/>
                <w:sz w:val="20"/>
                <w:szCs w:val="20"/>
              </w:rPr>
              <w:t>Methods→</w:t>
            </w:r>
            <w:r>
              <w:rPr>
                <w:rFonts w:asciiTheme="majorHAnsi" w:hAnsiTheme="majorHAnsi" w:cstheme="majorHAnsi"/>
                <w:i/>
                <w:iCs/>
                <w:sz w:val="20"/>
                <w:szCs w:val="20"/>
              </w:rPr>
              <w:t xml:space="preserve"> Missing data</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713956E2" w14:textId="1478BFC0" w:rsidR="00C530C0" w:rsidRPr="00C530C0" w:rsidRDefault="00C530C0" w:rsidP="00C530C0">
            <w:pPr>
              <w:pStyle w:val="NormalWeb"/>
              <w:rPr>
                <w:rFonts w:asciiTheme="majorHAnsi" w:hAnsiTheme="majorHAnsi" w:cstheme="majorHAnsi"/>
                <w:b/>
                <w:bCs/>
                <w:sz w:val="20"/>
                <w:szCs w:val="20"/>
              </w:rPr>
            </w:pPr>
            <w:r>
              <w:rPr>
                <w:rStyle w:val="Strong"/>
                <w:rFonts w:asciiTheme="majorHAnsi" w:hAnsiTheme="majorHAnsi" w:cstheme="majorHAnsi"/>
                <w:b w:val="0"/>
                <w:bCs w:val="0"/>
                <w:sz w:val="20"/>
                <w:szCs w:val="20"/>
              </w:rPr>
              <w:t xml:space="preserve">12, </w:t>
            </w:r>
            <w:r w:rsidRPr="00C530C0">
              <w:rPr>
                <w:rStyle w:val="Strong"/>
                <w:rFonts w:asciiTheme="majorHAnsi" w:hAnsiTheme="majorHAnsi" w:cstheme="majorHAnsi"/>
                <w:b w:val="0"/>
                <w:bCs w:val="0"/>
                <w:sz w:val="20"/>
                <w:szCs w:val="20"/>
              </w:rPr>
              <w:t>Methods → Statistical analysis</w:t>
            </w:r>
            <w:r>
              <w:rPr>
                <w:b/>
                <w:bCs/>
              </w:rPr>
              <w:t>-</w:t>
            </w:r>
          </w:p>
          <w:p w14:paraId="3FC71244" w14:textId="18A13239" w:rsidR="00C530C0" w:rsidRPr="00C530C0" w:rsidRDefault="00C530C0" w:rsidP="00C530C0">
            <w:pPr>
              <w:pStyle w:val="NormalWeb"/>
              <w:rPr>
                <w:rFonts w:asciiTheme="majorHAnsi" w:hAnsiTheme="majorHAnsi" w:cstheme="majorHAnsi"/>
                <w:b/>
                <w:bCs/>
                <w:sz w:val="20"/>
                <w:szCs w:val="20"/>
              </w:rPr>
            </w:pPr>
            <w:r w:rsidRPr="00C530C0">
              <w:rPr>
                <w:rStyle w:val="Strong"/>
                <w:rFonts w:asciiTheme="majorHAnsi" w:hAnsiTheme="majorHAnsi" w:cstheme="majorHAnsi"/>
                <w:b w:val="0"/>
                <w:bCs w:val="0"/>
                <w:sz w:val="20"/>
                <w:szCs w:val="20"/>
              </w:rPr>
              <w:t>Additional analyses</w:t>
            </w:r>
          </w:p>
          <w:p w14:paraId="400CFA32" w14:textId="77777777" w:rsidR="009F67E7" w:rsidRDefault="009F67E7" w:rsidP="009F67E7">
            <w:pPr>
              <w:rPr>
                <w:rFonts w:ascii="Calibri" w:eastAsia="Calibri" w:hAnsi="Calibri" w:cs="Calibri"/>
                <w:sz w:val="20"/>
                <w:szCs w:val="20"/>
              </w:rPr>
            </w:pP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4555163F" w:rsidR="009F67E7" w:rsidRDefault="00C530C0" w:rsidP="009F67E7">
            <w:pPr>
              <w:rPr>
                <w:rFonts w:ascii="Calibri" w:eastAsia="Calibri" w:hAnsi="Calibri" w:cs="Calibri"/>
                <w:sz w:val="20"/>
                <w:szCs w:val="20"/>
              </w:rPr>
            </w:pPr>
            <w:r>
              <w:rPr>
                <w:rFonts w:ascii="Calibri" w:eastAsia="Calibri" w:hAnsi="Calibri" w:cs="Calibri"/>
                <w:sz w:val="20"/>
                <w:szCs w:val="20"/>
              </w:rPr>
              <w:t>1</w:t>
            </w:r>
            <w:r w:rsidR="00E77ED4">
              <w:rPr>
                <w:rFonts w:ascii="Calibri" w:eastAsia="Calibri" w:hAnsi="Calibri" w:cs="Calibri"/>
                <w:sz w:val="20"/>
                <w:szCs w:val="20"/>
              </w:rPr>
              <w:t>2</w:t>
            </w:r>
            <w:r>
              <w:rPr>
                <w:rFonts w:ascii="Calibri" w:eastAsia="Calibri" w:hAnsi="Calibri" w:cs="Calibri"/>
                <w:sz w:val="20"/>
                <w:szCs w:val="20"/>
              </w:rPr>
              <w:t xml:space="preserve">, </w:t>
            </w:r>
            <w:r w:rsidRPr="00C530C0">
              <w:rPr>
                <w:rStyle w:val="Strong"/>
                <w:rFonts w:asciiTheme="majorHAnsi" w:hAnsiTheme="majorHAnsi" w:cstheme="majorHAnsi"/>
                <w:b w:val="0"/>
                <w:bCs w:val="0"/>
                <w:sz w:val="20"/>
                <w:szCs w:val="20"/>
              </w:rPr>
              <w:t>Methods → S</w:t>
            </w:r>
            <w:r>
              <w:rPr>
                <w:rStyle w:val="Strong"/>
                <w:rFonts w:asciiTheme="majorHAnsi" w:hAnsiTheme="majorHAnsi" w:cstheme="majorHAnsi"/>
                <w:b w:val="0"/>
                <w:bCs w:val="0"/>
                <w:sz w:val="20"/>
                <w:szCs w:val="20"/>
              </w:rPr>
              <w:t>afety monitoring</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59045CA9" w:rsidR="009F67E7" w:rsidRDefault="00C530C0" w:rsidP="009F67E7">
            <w:pPr>
              <w:rPr>
                <w:rFonts w:ascii="Calibri" w:eastAsia="Calibri" w:hAnsi="Calibri" w:cs="Calibri"/>
                <w:sz w:val="20"/>
                <w:szCs w:val="20"/>
              </w:rPr>
            </w:pPr>
            <w:r>
              <w:rPr>
                <w:rFonts w:ascii="Calibri" w:eastAsia="Calibri" w:hAnsi="Calibri" w:cs="Calibri"/>
                <w:sz w:val="20"/>
                <w:szCs w:val="20"/>
              </w:rPr>
              <w:t xml:space="preserve">13, </w:t>
            </w:r>
            <w:r w:rsidRPr="00C530C0">
              <w:rPr>
                <w:rStyle w:val="Strong"/>
                <w:rFonts w:asciiTheme="majorHAnsi" w:hAnsiTheme="majorHAnsi" w:cstheme="majorHAnsi"/>
                <w:b w:val="0"/>
                <w:bCs w:val="0"/>
                <w:i/>
                <w:iCs/>
                <w:sz w:val="20"/>
                <w:szCs w:val="20"/>
              </w:rPr>
              <w:t>Methods →Interim analyses and stopping guidelines</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5C825D30" w:rsidR="009F67E7" w:rsidRDefault="00AC6C37" w:rsidP="009F67E7">
            <w:pPr>
              <w:rPr>
                <w:rFonts w:ascii="Calibri" w:eastAsia="Calibri" w:hAnsi="Calibri" w:cs="Calibri"/>
                <w:sz w:val="20"/>
                <w:szCs w:val="20"/>
              </w:rPr>
            </w:pPr>
            <w:r>
              <w:rPr>
                <w:rFonts w:ascii="Calibri" w:eastAsia="Calibri" w:hAnsi="Calibri" w:cs="Calibri"/>
                <w:sz w:val="20"/>
                <w:szCs w:val="20"/>
              </w:rPr>
              <w:t xml:space="preserve">14, </w:t>
            </w:r>
            <w:r w:rsidRPr="00AC6C37">
              <w:rPr>
                <w:rFonts w:asciiTheme="majorHAnsi" w:hAnsiTheme="majorHAnsi" w:cstheme="majorHAnsi"/>
                <w:i/>
                <w:iCs/>
                <w:sz w:val="20"/>
                <w:szCs w:val="20"/>
              </w:rPr>
              <w:t>Methods</w:t>
            </w:r>
            <w:r w:rsidRPr="00C530C0">
              <w:rPr>
                <w:rStyle w:val="Strong"/>
                <w:rFonts w:asciiTheme="majorHAnsi" w:hAnsiTheme="majorHAnsi" w:cstheme="majorHAnsi"/>
                <w:b w:val="0"/>
                <w:bCs w:val="0"/>
                <w:i/>
                <w:iCs/>
                <w:sz w:val="20"/>
                <w:szCs w:val="20"/>
              </w:rPr>
              <w:t>→</w:t>
            </w:r>
            <w:r w:rsidRPr="00AC6C37">
              <w:rPr>
                <w:rFonts w:asciiTheme="majorHAnsi" w:hAnsiTheme="majorHAnsi" w:cstheme="majorHAnsi"/>
                <w:i/>
                <w:iCs/>
                <w:sz w:val="20"/>
                <w:szCs w:val="20"/>
              </w:rPr>
              <w:t xml:space="preserve"> Trial oversight and governance</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32695B6C" w:rsidR="009F67E7" w:rsidRDefault="00AC6C37" w:rsidP="009F67E7">
            <w:pPr>
              <w:rPr>
                <w:rFonts w:ascii="Calibri" w:eastAsia="Calibri" w:hAnsi="Calibri" w:cs="Calibri"/>
                <w:sz w:val="20"/>
                <w:szCs w:val="20"/>
              </w:rPr>
            </w:pPr>
            <w:r>
              <w:rPr>
                <w:rFonts w:ascii="Calibri" w:eastAsia="Calibri" w:hAnsi="Calibri" w:cs="Calibri"/>
                <w:sz w:val="20"/>
                <w:szCs w:val="20"/>
              </w:rPr>
              <w:t>1</w:t>
            </w:r>
            <w:r w:rsidR="00E77ED4">
              <w:rPr>
                <w:rFonts w:ascii="Calibri" w:eastAsia="Calibri" w:hAnsi="Calibri" w:cs="Calibri"/>
                <w:sz w:val="20"/>
                <w:szCs w:val="20"/>
              </w:rPr>
              <w:t>7</w:t>
            </w:r>
            <w:r>
              <w:rPr>
                <w:rFonts w:ascii="Calibri" w:eastAsia="Calibri" w:hAnsi="Calibri" w:cs="Calibri"/>
                <w:sz w:val="20"/>
                <w:szCs w:val="20"/>
              </w:rPr>
              <w:t xml:space="preserve">, </w:t>
            </w:r>
            <w:r w:rsidRPr="00AC6C37">
              <w:rPr>
                <w:rFonts w:asciiTheme="majorHAnsi" w:hAnsiTheme="majorHAnsi" w:cstheme="majorHAnsi"/>
                <w:i/>
                <w:iCs/>
                <w:sz w:val="20"/>
                <w:szCs w:val="20"/>
              </w:rPr>
              <w:t>Declarations – Ethics approval and consent to participate</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7988DBE3" w:rsidR="009F67E7" w:rsidRPr="00AC6C37" w:rsidRDefault="00AC6C37" w:rsidP="009F67E7">
            <w:pPr>
              <w:rPr>
                <w:rFonts w:asciiTheme="majorHAnsi" w:eastAsia="Calibri" w:hAnsiTheme="majorHAnsi" w:cstheme="majorHAnsi"/>
                <w:i/>
                <w:iCs/>
                <w:sz w:val="20"/>
                <w:szCs w:val="20"/>
              </w:rPr>
            </w:pPr>
            <w:r w:rsidRPr="00AC6C37">
              <w:rPr>
                <w:rFonts w:asciiTheme="majorHAnsi" w:hAnsiTheme="majorHAnsi" w:cstheme="majorHAnsi"/>
                <w:sz w:val="20"/>
                <w:szCs w:val="20"/>
              </w:rPr>
              <w:t>14,</w:t>
            </w:r>
            <w:r>
              <w:rPr>
                <w:rFonts w:asciiTheme="majorHAnsi" w:hAnsiTheme="majorHAnsi" w:cstheme="majorHAnsi"/>
                <w:i/>
                <w:iCs/>
                <w:sz w:val="20"/>
                <w:szCs w:val="20"/>
              </w:rPr>
              <w:t xml:space="preserve"> </w:t>
            </w:r>
            <w:r w:rsidRPr="00AC6C37">
              <w:rPr>
                <w:rFonts w:asciiTheme="majorHAnsi" w:hAnsiTheme="majorHAnsi" w:cstheme="majorHAnsi"/>
                <w:i/>
                <w:iCs/>
                <w:sz w:val="20"/>
                <w:szCs w:val="20"/>
              </w:rPr>
              <w:t>Methods → Trial oversight and governance (Protocol amendments paragraph)</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2D9C18AB" w:rsidR="009F67E7" w:rsidRPr="00AC6C37" w:rsidRDefault="00AC6C37" w:rsidP="009F67E7">
            <w:pPr>
              <w:rPr>
                <w:rFonts w:ascii="Calibri" w:eastAsia="Calibri" w:hAnsi="Calibri" w:cs="Calibri"/>
                <w:sz w:val="20"/>
                <w:szCs w:val="20"/>
              </w:rPr>
            </w:pPr>
            <w:r w:rsidRPr="00AC6C37">
              <w:rPr>
                <w:rFonts w:ascii="Calibri" w:eastAsia="Calibri" w:hAnsi="Calibri" w:cs="Calibri"/>
                <w:sz w:val="20"/>
                <w:szCs w:val="20"/>
              </w:rPr>
              <w:t xml:space="preserve">5, </w:t>
            </w:r>
            <w:r w:rsidRPr="00AC6C37">
              <w:rPr>
                <w:rFonts w:asciiTheme="majorHAnsi" w:hAnsiTheme="majorHAnsi" w:cstheme="majorHAnsi"/>
                <w:sz w:val="20"/>
                <w:szCs w:val="20"/>
              </w:rPr>
              <w:t xml:space="preserve">Methods </w:t>
            </w:r>
            <w:r w:rsidRPr="00AC6C37">
              <w:rPr>
                <w:rFonts w:asciiTheme="majorHAnsi" w:hAnsiTheme="majorHAnsi" w:cstheme="majorHAnsi"/>
                <w:i/>
                <w:iCs/>
                <w:sz w:val="20"/>
                <w:szCs w:val="20"/>
              </w:rPr>
              <w:t>→</w:t>
            </w:r>
            <w:r w:rsidRPr="00AC6C37">
              <w:rPr>
                <w:rFonts w:asciiTheme="majorHAnsi" w:hAnsiTheme="majorHAnsi" w:cstheme="majorHAnsi"/>
                <w:sz w:val="20"/>
                <w:szCs w:val="20"/>
              </w:rPr>
              <w:t>Recruitment</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57681013" w14:textId="64E3D4ED" w:rsidR="00AC6C37" w:rsidRPr="00AC6C37" w:rsidRDefault="00AC6C37" w:rsidP="00AC6C37">
            <w:pPr>
              <w:pStyle w:val="Heading1"/>
              <w:spacing w:before="0" w:after="0"/>
              <w:contextualSpacing/>
              <w:rPr>
                <w:rFonts w:asciiTheme="majorHAnsi" w:hAnsiTheme="majorHAnsi" w:cstheme="majorHAnsi"/>
                <w:b w:val="0"/>
                <w:bCs/>
                <w:color w:val="000000" w:themeColor="text1"/>
                <w:sz w:val="20"/>
                <w:szCs w:val="20"/>
              </w:rPr>
            </w:pPr>
            <w:r w:rsidRPr="00AC6C37">
              <w:rPr>
                <w:rFonts w:asciiTheme="majorHAnsi" w:eastAsia="Calibri" w:hAnsiTheme="majorHAnsi" w:cstheme="majorHAnsi"/>
                <w:b w:val="0"/>
                <w:bCs/>
                <w:sz w:val="20"/>
                <w:szCs w:val="20"/>
              </w:rPr>
              <w:t xml:space="preserve">17, </w:t>
            </w:r>
            <w:r w:rsidRPr="00AC6C37">
              <w:rPr>
                <w:rStyle w:val="Strong"/>
                <w:rFonts w:asciiTheme="majorHAnsi" w:hAnsiTheme="majorHAnsi" w:cstheme="majorHAnsi"/>
                <w:color w:val="000000" w:themeColor="text1"/>
                <w:sz w:val="20"/>
                <w:szCs w:val="20"/>
              </w:rPr>
              <w:t>Declarations</w:t>
            </w:r>
            <w:r>
              <w:rPr>
                <w:rStyle w:val="Strong"/>
                <w:rFonts w:asciiTheme="majorHAnsi" w:hAnsiTheme="majorHAnsi" w:cstheme="majorHAnsi"/>
                <w:color w:val="000000" w:themeColor="text1"/>
                <w:sz w:val="20"/>
                <w:szCs w:val="20"/>
              </w:rPr>
              <w:t xml:space="preserve"> </w:t>
            </w:r>
            <w:r w:rsidRPr="00AC6C37">
              <w:rPr>
                <w:rFonts w:asciiTheme="majorHAnsi" w:hAnsiTheme="majorHAnsi" w:cstheme="majorHAnsi"/>
                <w:i/>
                <w:iCs/>
                <w:sz w:val="20"/>
                <w:szCs w:val="20"/>
              </w:rPr>
              <w:t>→</w:t>
            </w:r>
            <w:r w:rsidRPr="00AC6C37">
              <w:rPr>
                <w:rStyle w:val="Strong"/>
                <w:rFonts w:asciiTheme="majorHAnsi" w:hAnsiTheme="majorHAnsi" w:cstheme="majorHAnsi"/>
                <w:i/>
                <w:iCs/>
                <w:color w:val="000000" w:themeColor="text1"/>
                <w:sz w:val="20"/>
                <w:szCs w:val="20"/>
              </w:rPr>
              <w:t>Ethics approval and consent to participate</w:t>
            </w:r>
          </w:p>
          <w:p w14:paraId="05E71DBD" w14:textId="4E3D8E5B" w:rsidR="009F67E7" w:rsidRDefault="009F67E7" w:rsidP="009F67E7">
            <w:pPr>
              <w:rPr>
                <w:rFonts w:ascii="Calibri" w:eastAsia="Calibri" w:hAnsi="Calibri" w:cs="Calibri"/>
                <w:sz w:val="20"/>
                <w:szCs w:val="20"/>
              </w:rPr>
            </w:pP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1FC01226" w:rsidR="009F67E7" w:rsidRPr="003D000B" w:rsidRDefault="003D000B" w:rsidP="009F67E7">
            <w:pPr>
              <w:rPr>
                <w:rFonts w:asciiTheme="majorHAnsi" w:eastAsia="Calibri" w:hAnsiTheme="majorHAnsi" w:cstheme="majorHAnsi"/>
                <w:sz w:val="20"/>
                <w:szCs w:val="20"/>
              </w:rPr>
            </w:pPr>
            <w:r>
              <w:rPr>
                <w:rFonts w:asciiTheme="majorHAnsi" w:hAnsiTheme="majorHAnsi" w:cstheme="majorHAnsi"/>
                <w:sz w:val="20"/>
                <w:szCs w:val="20"/>
              </w:rPr>
              <w:t xml:space="preserve">9, </w:t>
            </w:r>
            <w:r w:rsidRPr="003D000B">
              <w:rPr>
                <w:rFonts w:asciiTheme="majorHAnsi" w:hAnsiTheme="majorHAnsi" w:cstheme="majorHAnsi"/>
                <w:sz w:val="20"/>
                <w:szCs w:val="20"/>
              </w:rPr>
              <w:t>Methods</w:t>
            </w:r>
            <w:r>
              <w:rPr>
                <w:rFonts w:asciiTheme="majorHAnsi" w:hAnsiTheme="majorHAnsi" w:cstheme="majorHAnsi"/>
                <w:sz w:val="20"/>
                <w:szCs w:val="20"/>
              </w:rPr>
              <w:t xml:space="preserve"> </w:t>
            </w:r>
            <w:r w:rsidRPr="00AC6C37">
              <w:rPr>
                <w:rFonts w:asciiTheme="majorHAnsi" w:hAnsiTheme="majorHAnsi" w:cstheme="majorHAnsi"/>
                <w:i/>
                <w:iCs/>
                <w:sz w:val="20"/>
                <w:szCs w:val="20"/>
              </w:rPr>
              <w:t>→</w:t>
            </w:r>
            <w:r w:rsidRPr="003D000B">
              <w:rPr>
                <w:rFonts w:asciiTheme="majorHAnsi" w:hAnsiTheme="majorHAnsi" w:cstheme="majorHAnsi"/>
                <w:sz w:val="20"/>
                <w:szCs w:val="20"/>
              </w:rPr>
              <w:t xml:space="preserve">Data management, security, and storage; </w:t>
            </w:r>
            <w:proofErr w:type="spellStart"/>
            <w:r>
              <w:rPr>
                <w:rFonts w:asciiTheme="majorHAnsi" w:hAnsiTheme="majorHAnsi" w:cstheme="majorHAnsi"/>
                <w:sz w:val="20"/>
                <w:szCs w:val="20"/>
              </w:rPr>
              <w:t>pg</w:t>
            </w:r>
            <w:proofErr w:type="spellEnd"/>
            <w:r>
              <w:rPr>
                <w:rFonts w:asciiTheme="majorHAnsi" w:hAnsiTheme="majorHAnsi" w:cstheme="majorHAnsi"/>
                <w:sz w:val="20"/>
                <w:szCs w:val="20"/>
              </w:rPr>
              <w:t xml:space="preserve"> 17, </w:t>
            </w:r>
            <w:r w:rsidRPr="003D000B">
              <w:rPr>
                <w:rFonts w:asciiTheme="majorHAnsi" w:hAnsiTheme="majorHAnsi" w:cstheme="majorHAnsi"/>
                <w:sz w:val="20"/>
                <w:szCs w:val="20"/>
              </w:rPr>
              <w:t xml:space="preserve">Declarations </w:t>
            </w:r>
            <w:r w:rsidRPr="00AC6C37">
              <w:rPr>
                <w:rFonts w:asciiTheme="majorHAnsi" w:hAnsiTheme="majorHAnsi" w:cstheme="majorHAnsi"/>
                <w:i/>
                <w:iCs/>
                <w:sz w:val="20"/>
                <w:szCs w:val="20"/>
              </w:rPr>
              <w:t>→</w:t>
            </w:r>
            <w:r w:rsidRPr="003D000B">
              <w:rPr>
                <w:rFonts w:asciiTheme="majorHAnsi" w:hAnsiTheme="majorHAnsi" w:cstheme="majorHAnsi"/>
                <w:sz w:val="20"/>
                <w:szCs w:val="20"/>
              </w:rPr>
              <w:t>Availability of data and materials</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2C630AE4" w:rsidR="009F67E7" w:rsidRPr="003D000B" w:rsidRDefault="003D000B" w:rsidP="009F67E7">
            <w:pPr>
              <w:rPr>
                <w:rFonts w:asciiTheme="majorHAnsi" w:eastAsia="Calibri" w:hAnsiTheme="majorHAnsi" w:cstheme="majorHAnsi"/>
                <w:sz w:val="20"/>
                <w:szCs w:val="20"/>
              </w:rPr>
            </w:pPr>
            <w:r w:rsidRPr="003D000B">
              <w:rPr>
                <w:rFonts w:asciiTheme="majorHAnsi" w:eastAsia="Calibri" w:hAnsiTheme="majorHAnsi" w:cstheme="majorHAnsi"/>
                <w:sz w:val="20"/>
                <w:szCs w:val="20"/>
              </w:rPr>
              <w:t xml:space="preserve">14, </w:t>
            </w:r>
            <w:r w:rsidRPr="003D000B">
              <w:rPr>
                <w:rFonts w:asciiTheme="majorHAnsi" w:hAnsiTheme="majorHAnsi" w:cstheme="majorHAnsi"/>
                <w:sz w:val="20"/>
                <w:szCs w:val="20"/>
              </w:rPr>
              <w:t>Methods → Trial oversight and governance</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82875" w14:textId="77777777" w:rsidR="00E03ECC" w:rsidRDefault="00E03ECC">
      <w:r>
        <w:separator/>
      </w:r>
    </w:p>
  </w:endnote>
  <w:endnote w:type="continuationSeparator" w:id="0">
    <w:p w14:paraId="3BB78C8C" w14:textId="77777777" w:rsidR="00E03ECC" w:rsidRDefault="00E03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E8585" w14:textId="77777777" w:rsidR="00E03ECC" w:rsidRDefault="00E03ECC">
      <w:r>
        <w:separator/>
      </w:r>
    </w:p>
  </w:footnote>
  <w:footnote w:type="continuationSeparator" w:id="0">
    <w:p w14:paraId="4A33F2C4" w14:textId="77777777" w:rsidR="00E03ECC" w:rsidRDefault="00E03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23910"/>
    <w:rsid w:val="00150241"/>
    <w:rsid w:val="00165F77"/>
    <w:rsid w:val="0016602B"/>
    <w:rsid w:val="0018139A"/>
    <w:rsid w:val="001A321E"/>
    <w:rsid w:val="001B6CEE"/>
    <w:rsid w:val="001C3D72"/>
    <w:rsid w:val="001D3422"/>
    <w:rsid w:val="001D5A27"/>
    <w:rsid w:val="001F4B99"/>
    <w:rsid w:val="002162F0"/>
    <w:rsid w:val="00217195"/>
    <w:rsid w:val="002D34D0"/>
    <w:rsid w:val="002F78C1"/>
    <w:rsid w:val="00301B0C"/>
    <w:rsid w:val="00305F2C"/>
    <w:rsid w:val="00307632"/>
    <w:rsid w:val="00307850"/>
    <w:rsid w:val="0031325B"/>
    <w:rsid w:val="00321DA5"/>
    <w:rsid w:val="00356D9F"/>
    <w:rsid w:val="00364BE0"/>
    <w:rsid w:val="00373234"/>
    <w:rsid w:val="00383414"/>
    <w:rsid w:val="003B48E8"/>
    <w:rsid w:val="003C0959"/>
    <w:rsid w:val="003C2518"/>
    <w:rsid w:val="003D000B"/>
    <w:rsid w:val="003F4875"/>
    <w:rsid w:val="0040780B"/>
    <w:rsid w:val="00471FA0"/>
    <w:rsid w:val="00495902"/>
    <w:rsid w:val="00497D30"/>
    <w:rsid w:val="004D526C"/>
    <w:rsid w:val="00503C08"/>
    <w:rsid w:val="005137AD"/>
    <w:rsid w:val="0051715B"/>
    <w:rsid w:val="00531AAB"/>
    <w:rsid w:val="0055708A"/>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34BC9"/>
    <w:rsid w:val="00750743"/>
    <w:rsid w:val="00767EA8"/>
    <w:rsid w:val="00773168"/>
    <w:rsid w:val="007941AE"/>
    <w:rsid w:val="007B2CD7"/>
    <w:rsid w:val="007C5D5E"/>
    <w:rsid w:val="0081074A"/>
    <w:rsid w:val="00815D12"/>
    <w:rsid w:val="00834CD7"/>
    <w:rsid w:val="00873B52"/>
    <w:rsid w:val="008D6C5C"/>
    <w:rsid w:val="008E5C3A"/>
    <w:rsid w:val="008E6DF2"/>
    <w:rsid w:val="008E73A3"/>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C6C37"/>
    <w:rsid w:val="00AD7495"/>
    <w:rsid w:val="00B164CF"/>
    <w:rsid w:val="00B4380E"/>
    <w:rsid w:val="00B6061B"/>
    <w:rsid w:val="00B614E3"/>
    <w:rsid w:val="00B754A5"/>
    <w:rsid w:val="00BA0176"/>
    <w:rsid w:val="00BA099A"/>
    <w:rsid w:val="00BB7ADC"/>
    <w:rsid w:val="00BF52A7"/>
    <w:rsid w:val="00C0122E"/>
    <w:rsid w:val="00C510F0"/>
    <w:rsid w:val="00C530C0"/>
    <w:rsid w:val="00C65022"/>
    <w:rsid w:val="00C6601A"/>
    <w:rsid w:val="00C67928"/>
    <w:rsid w:val="00C7013C"/>
    <w:rsid w:val="00C948EA"/>
    <w:rsid w:val="00D017AA"/>
    <w:rsid w:val="00D46DB4"/>
    <w:rsid w:val="00D5186C"/>
    <w:rsid w:val="00D56875"/>
    <w:rsid w:val="00DB2CA8"/>
    <w:rsid w:val="00DD051C"/>
    <w:rsid w:val="00E03B67"/>
    <w:rsid w:val="00E03ECC"/>
    <w:rsid w:val="00E419AC"/>
    <w:rsid w:val="00E75DCF"/>
    <w:rsid w:val="00E77ED4"/>
    <w:rsid w:val="00E82690"/>
    <w:rsid w:val="00E94F88"/>
    <w:rsid w:val="00EA0A90"/>
    <w:rsid w:val="00EA484E"/>
    <w:rsid w:val="00EA70D8"/>
    <w:rsid w:val="00EC0E77"/>
    <w:rsid w:val="00F156E4"/>
    <w:rsid w:val="00F23792"/>
    <w:rsid w:val="00F53EE1"/>
    <w:rsid w:val="00F55022"/>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 w:type="character" w:styleId="Strong">
    <w:name w:val="Strong"/>
    <w:basedOn w:val="DefaultParagraphFont"/>
    <w:uiPriority w:val="22"/>
    <w:qFormat/>
    <w:rsid w:val="00C530C0"/>
    <w:rPr>
      <w:b/>
      <w:bCs/>
    </w:rPr>
  </w:style>
  <w:style w:type="paragraph" w:styleId="NormalWeb">
    <w:name w:val="Normal (Web)"/>
    <w:basedOn w:val="Normal"/>
    <w:uiPriority w:val="99"/>
    <w:unhideWhenUsed/>
    <w:rsid w:val="00C530C0"/>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1582</Words>
  <Characters>9844</Characters>
  <Application>Microsoft Office Word</Application>
  <DocSecurity>0</DocSecurity>
  <Lines>497</Lines>
  <Paragraphs>213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Mccord, Helen</cp:lastModifiedBy>
  <cp:revision>2</cp:revision>
  <cp:lastPrinted>2024-10-10T08:35:00Z</cp:lastPrinted>
  <dcterms:created xsi:type="dcterms:W3CDTF">2026-05-15T15:40:00Z</dcterms:created>
  <dcterms:modified xsi:type="dcterms:W3CDTF">2026-05-15T15:40:00Z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