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67210" w14:textId="57D06C13" w:rsidR="00F767B1" w:rsidRPr="00F767B1" w:rsidRDefault="008E22E8" w:rsidP="00F767B1">
      <w:pPr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b/>
          <w:bCs/>
          <w:lang w:val="en-GB"/>
        </w:rPr>
        <w:t>Additional file</w:t>
      </w:r>
      <w:r w:rsidR="00F767B1" w:rsidRPr="00F767B1">
        <w:rPr>
          <w:rFonts w:asciiTheme="minorHAnsi" w:hAnsiTheme="minorHAnsi" w:cstheme="minorHAnsi"/>
          <w:b/>
          <w:bCs/>
          <w:lang w:val="en-GB"/>
        </w:rPr>
        <w:t xml:space="preserve"> 2</w:t>
      </w:r>
      <w:r w:rsidR="00F767B1" w:rsidRPr="00F767B1">
        <w:rPr>
          <w:rFonts w:asciiTheme="minorHAnsi" w:hAnsiTheme="minorHAnsi" w:cstheme="minorHAnsi"/>
          <w:lang w:val="en-GB"/>
        </w:rPr>
        <w:t xml:space="preserve"> </w:t>
      </w:r>
      <w:bookmarkStart w:id="0" w:name="_Hlk230860397"/>
      <w:r w:rsidR="00F767B1" w:rsidRPr="00F767B1">
        <w:rPr>
          <w:rFonts w:asciiTheme="minorHAnsi" w:hAnsiTheme="minorHAnsi" w:cstheme="minorHAnsi"/>
          <w:lang w:val="en-GB"/>
        </w:rPr>
        <w:t xml:space="preserve">A visual representation of loading scores for the principal components </w:t>
      </w:r>
      <w:r w:rsidR="004E2FA3">
        <w:rPr>
          <w:rFonts w:asciiTheme="minorHAnsi" w:hAnsiTheme="minorHAnsi" w:cstheme="minorHAnsi"/>
          <w:lang w:val="en-GB"/>
        </w:rPr>
        <w:t xml:space="preserve">regression model </w:t>
      </w:r>
      <w:r w:rsidR="00F767B1" w:rsidRPr="00F767B1">
        <w:rPr>
          <w:rFonts w:asciiTheme="minorHAnsi" w:hAnsiTheme="minorHAnsi" w:cstheme="minorHAnsi"/>
          <w:lang w:val="en-GB"/>
        </w:rPr>
        <w:t>distinguishing patients with CFM from individuals without craniofacial conditions. Loading scores represent correlations between the original FS scores and principal component scores. Positive loadings (yellow) indicate a positive correlation with the original FS scores, and negative loadings (blue) represent a negative correlation.</w:t>
      </w:r>
      <w:r w:rsidR="004E2FA3">
        <w:rPr>
          <w:rFonts w:asciiTheme="minorHAnsi" w:hAnsiTheme="minorHAnsi" w:cstheme="minorHAnsi"/>
          <w:lang w:val="en-GB"/>
        </w:rPr>
        <w:t xml:space="preserve"> The PC scores were generated by applying a PCA on FS scores of a control population of individuals without craniofacial conditions, and then transforming patient scores into the same PC space </w:t>
      </w:r>
      <w:bookmarkEnd w:id="0"/>
      <w:r w:rsidR="004E2FA3">
        <w:rPr>
          <w:rFonts w:asciiTheme="minorHAnsi" w:hAnsiTheme="minorHAnsi" w:cstheme="minorHAnsi"/>
          <w:vertAlign w:val="superscript"/>
          <w:lang w:val="en-GB"/>
        </w:rPr>
        <w:t>1</w:t>
      </w:r>
      <w:r w:rsidR="004E2FA3">
        <w:rPr>
          <w:rFonts w:asciiTheme="minorHAnsi" w:hAnsiTheme="minorHAnsi" w:cstheme="minorHAnsi"/>
          <w:lang w:val="en-GB"/>
        </w:rPr>
        <w:t xml:space="preserve">. </w:t>
      </w:r>
    </w:p>
    <w:p w14:paraId="2022B39F" w14:textId="77777777" w:rsidR="00F767B1" w:rsidRPr="008E22E8" w:rsidRDefault="00F767B1" w:rsidP="00F767B1">
      <w:pPr>
        <w:rPr>
          <w:lang w:val="en-GB"/>
        </w:rPr>
      </w:pPr>
      <w:r w:rsidRPr="00AD7E30">
        <w:rPr>
          <w:noProof/>
        </w:rPr>
        <w:drawing>
          <wp:anchor distT="0" distB="0" distL="114300" distR="114300" simplePos="0" relativeHeight="251659264" behindDoc="1" locked="0" layoutInCell="1" allowOverlap="1" wp14:anchorId="2EEA2561" wp14:editId="67A8D892">
            <wp:simplePos x="0" y="0"/>
            <wp:positionH relativeFrom="column">
              <wp:posOffset>6857365</wp:posOffset>
            </wp:positionH>
            <wp:positionV relativeFrom="paragraph">
              <wp:posOffset>269240</wp:posOffset>
            </wp:positionV>
            <wp:extent cx="716280" cy="3114040"/>
            <wp:effectExtent l="0" t="0" r="7620" b="0"/>
            <wp:wrapTight wrapText="bothSides">
              <wp:wrapPolygon edited="0">
                <wp:start x="0" y="0"/>
                <wp:lineTo x="0" y="21406"/>
                <wp:lineTo x="21255" y="21406"/>
                <wp:lineTo x="21255" y="0"/>
                <wp:lineTo x="0" y="0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3114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raster"/>
        <w:tblW w:w="1051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6"/>
        <w:gridCol w:w="2106"/>
        <w:gridCol w:w="2076"/>
        <w:gridCol w:w="2129"/>
        <w:gridCol w:w="2066"/>
      </w:tblGrid>
      <w:tr w:rsidR="00F767B1" w14:paraId="2930BE94" w14:textId="77777777" w:rsidTr="00DA14B6">
        <w:trPr>
          <w:trHeight w:val="306"/>
        </w:trPr>
        <w:tc>
          <w:tcPr>
            <w:tcW w:w="2076" w:type="dxa"/>
            <w:vAlign w:val="center"/>
          </w:tcPr>
          <w:p w14:paraId="6E518C23" w14:textId="77777777" w:rsidR="00F767B1" w:rsidRPr="00B829A9" w:rsidRDefault="00F767B1" w:rsidP="00DA14B6">
            <w:pPr>
              <w:jc w:val="center"/>
              <w:rPr>
                <w:b/>
                <w:noProof/>
              </w:rPr>
            </w:pPr>
            <w:r w:rsidRPr="00B829A9">
              <w:rPr>
                <w:b/>
                <w:noProof/>
              </w:rPr>
              <w:t>PC13</w:t>
            </w:r>
          </w:p>
        </w:tc>
        <w:tc>
          <w:tcPr>
            <w:tcW w:w="2046" w:type="dxa"/>
            <w:vAlign w:val="center"/>
          </w:tcPr>
          <w:p w14:paraId="497A0F74" w14:textId="77777777" w:rsidR="00F767B1" w:rsidRPr="00B829A9" w:rsidRDefault="00F767B1" w:rsidP="00DA14B6">
            <w:pPr>
              <w:jc w:val="center"/>
              <w:rPr>
                <w:b/>
                <w:noProof/>
              </w:rPr>
            </w:pPr>
            <w:r w:rsidRPr="00B829A9">
              <w:rPr>
                <w:b/>
                <w:noProof/>
              </w:rPr>
              <w:t>PC14</w:t>
            </w:r>
          </w:p>
        </w:tc>
        <w:tc>
          <w:tcPr>
            <w:tcW w:w="2046" w:type="dxa"/>
            <w:vAlign w:val="center"/>
          </w:tcPr>
          <w:p w14:paraId="6AAFAEFA" w14:textId="77777777" w:rsidR="00F767B1" w:rsidRPr="00B829A9" w:rsidRDefault="00F767B1" w:rsidP="00DA14B6">
            <w:pPr>
              <w:jc w:val="center"/>
              <w:rPr>
                <w:b/>
                <w:noProof/>
              </w:rPr>
            </w:pPr>
            <w:r w:rsidRPr="00B829A9">
              <w:rPr>
                <w:b/>
                <w:noProof/>
              </w:rPr>
              <w:t>PC15</w:t>
            </w:r>
          </w:p>
        </w:tc>
        <w:tc>
          <w:tcPr>
            <w:tcW w:w="2209" w:type="dxa"/>
            <w:vAlign w:val="center"/>
          </w:tcPr>
          <w:p w14:paraId="70D8A4DA" w14:textId="77777777" w:rsidR="00F767B1" w:rsidRPr="00B829A9" w:rsidRDefault="00F767B1" w:rsidP="00DA14B6">
            <w:pPr>
              <w:jc w:val="center"/>
              <w:rPr>
                <w:b/>
                <w:noProof/>
              </w:rPr>
            </w:pPr>
            <w:r w:rsidRPr="00B829A9">
              <w:rPr>
                <w:b/>
                <w:noProof/>
              </w:rPr>
              <w:t>PC19</w:t>
            </w:r>
          </w:p>
        </w:tc>
        <w:tc>
          <w:tcPr>
            <w:tcW w:w="2136" w:type="dxa"/>
            <w:vAlign w:val="center"/>
          </w:tcPr>
          <w:p w14:paraId="42393EF3" w14:textId="77777777" w:rsidR="00F767B1" w:rsidRPr="00B829A9" w:rsidRDefault="00F767B1" w:rsidP="00DA14B6">
            <w:pPr>
              <w:jc w:val="center"/>
              <w:rPr>
                <w:b/>
                <w:noProof/>
              </w:rPr>
            </w:pPr>
            <w:r w:rsidRPr="00B829A9">
              <w:rPr>
                <w:b/>
                <w:noProof/>
              </w:rPr>
              <w:t>PC20</w:t>
            </w:r>
          </w:p>
        </w:tc>
      </w:tr>
      <w:tr w:rsidR="00F767B1" w14:paraId="34E98D64" w14:textId="77777777" w:rsidTr="00DA14B6">
        <w:trPr>
          <w:trHeight w:val="1514"/>
        </w:trPr>
        <w:tc>
          <w:tcPr>
            <w:tcW w:w="2076" w:type="dxa"/>
            <w:vAlign w:val="center"/>
          </w:tcPr>
          <w:p w14:paraId="4E0C067C" w14:textId="77777777" w:rsidR="00F767B1" w:rsidRDefault="00F767B1" w:rsidP="00DA14B6">
            <w:pPr>
              <w:jc w:val="center"/>
            </w:pPr>
            <w:r w:rsidRPr="00AD7E30">
              <w:rPr>
                <w:noProof/>
              </w:rPr>
              <w:drawing>
                <wp:inline distT="0" distB="0" distL="0" distR="0" wp14:anchorId="53894D2D" wp14:editId="5562A604">
                  <wp:extent cx="1219200" cy="125946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7441" cy="12783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6" w:type="dxa"/>
            <w:vAlign w:val="center"/>
          </w:tcPr>
          <w:p w14:paraId="3E61B144" w14:textId="77777777" w:rsidR="00F767B1" w:rsidRDefault="00F767B1" w:rsidP="00DA14B6">
            <w:pPr>
              <w:jc w:val="center"/>
            </w:pPr>
            <w:r w:rsidRPr="00AD7E30">
              <w:rPr>
                <w:noProof/>
              </w:rPr>
              <w:drawing>
                <wp:inline distT="0" distB="0" distL="0" distR="0" wp14:anchorId="4487CC28" wp14:editId="28AFF92B">
                  <wp:extent cx="1196340" cy="1250513"/>
                  <wp:effectExtent l="0" t="0" r="3810" b="698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957" cy="12616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6" w:type="dxa"/>
            <w:vAlign w:val="center"/>
          </w:tcPr>
          <w:p w14:paraId="44DA5EF6" w14:textId="77777777" w:rsidR="00F767B1" w:rsidRDefault="00F767B1" w:rsidP="00DA14B6">
            <w:pPr>
              <w:jc w:val="center"/>
            </w:pPr>
            <w:r w:rsidRPr="00AD7E30">
              <w:rPr>
                <w:noProof/>
              </w:rPr>
              <w:drawing>
                <wp:inline distT="0" distB="0" distL="0" distR="0" wp14:anchorId="01F6A9E9" wp14:editId="6EE10777">
                  <wp:extent cx="1181382" cy="128016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4977" cy="12948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9" w:type="dxa"/>
            <w:vAlign w:val="center"/>
          </w:tcPr>
          <w:p w14:paraId="0879D45E" w14:textId="77777777" w:rsidR="00F767B1" w:rsidRDefault="00F767B1" w:rsidP="00DA14B6">
            <w:pPr>
              <w:jc w:val="center"/>
            </w:pPr>
            <w:r w:rsidRPr="00AD7E30">
              <w:rPr>
                <w:noProof/>
              </w:rPr>
              <w:drawing>
                <wp:inline distT="0" distB="0" distL="0" distR="0" wp14:anchorId="49E8466F" wp14:editId="6EE2F7F3">
                  <wp:extent cx="1194926" cy="1264920"/>
                  <wp:effectExtent l="0" t="0" r="571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041" cy="12735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14:paraId="44D4DB30" w14:textId="77777777" w:rsidR="00F767B1" w:rsidRPr="00076059" w:rsidRDefault="00F767B1" w:rsidP="00DA14B6">
            <w:pPr>
              <w:jc w:val="center"/>
              <w:rPr>
                <w:noProof/>
              </w:rPr>
            </w:pPr>
            <w:r w:rsidRPr="00AD7E30">
              <w:rPr>
                <w:noProof/>
              </w:rPr>
              <w:drawing>
                <wp:inline distT="0" distB="0" distL="0" distR="0" wp14:anchorId="144F0723" wp14:editId="36D185E2">
                  <wp:extent cx="1156580" cy="1264920"/>
                  <wp:effectExtent l="0" t="0" r="571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935" cy="12718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Tabelraster"/>
        <w:tblpPr w:leftFromText="180" w:rightFromText="180" w:vertAnchor="text" w:horzAnchor="page" w:tblpX="2277" w:tblpY="9"/>
        <w:tblW w:w="854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2"/>
        <w:gridCol w:w="2166"/>
        <w:gridCol w:w="2209"/>
        <w:gridCol w:w="2136"/>
      </w:tblGrid>
      <w:tr w:rsidR="00F767B1" w14:paraId="13BF62B9" w14:textId="77777777" w:rsidTr="00DA14B6">
        <w:trPr>
          <w:trHeight w:val="312"/>
        </w:trPr>
        <w:tc>
          <w:tcPr>
            <w:tcW w:w="2363" w:type="dxa"/>
            <w:vAlign w:val="center"/>
          </w:tcPr>
          <w:p w14:paraId="7EE1FDB5" w14:textId="77777777" w:rsidR="00F767B1" w:rsidRPr="00B829A9" w:rsidRDefault="00F767B1" w:rsidP="00DA14B6">
            <w:pPr>
              <w:jc w:val="center"/>
              <w:rPr>
                <w:b/>
              </w:rPr>
            </w:pPr>
            <w:r w:rsidRPr="00B829A9">
              <w:rPr>
                <w:b/>
              </w:rPr>
              <w:t>PC23</w:t>
            </w:r>
          </w:p>
        </w:tc>
        <w:tc>
          <w:tcPr>
            <w:tcW w:w="2021" w:type="dxa"/>
            <w:vAlign w:val="center"/>
          </w:tcPr>
          <w:p w14:paraId="3ECEF46D" w14:textId="77777777" w:rsidR="00F767B1" w:rsidRPr="00B829A9" w:rsidRDefault="00F767B1" w:rsidP="00DA14B6">
            <w:pPr>
              <w:jc w:val="center"/>
              <w:rPr>
                <w:b/>
              </w:rPr>
            </w:pPr>
            <w:r w:rsidRPr="00B829A9">
              <w:rPr>
                <w:b/>
              </w:rPr>
              <w:t>PC30</w:t>
            </w:r>
          </w:p>
        </w:tc>
        <w:tc>
          <w:tcPr>
            <w:tcW w:w="2076" w:type="dxa"/>
            <w:vAlign w:val="center"/>
          </w:tcPr>
          <w:p w14:paraId="2483D430" w14:textId="77777777" w:rsidR="00F767B1" w:rsidRPr="00B829A9" w:rsidRDefault="00F767B1" w:rsidP="00DA14B6">
            <w:pPr>
              <w:jc w:val="center"/>
              <w:rPr>
                <w:b/>
              </w:rPr>
            </w:pPr>
            <w:r w:rsidRPr="00B829A9">
              <w:rPr>
                <w:b/>
              </w:rPr>
              <w:t>PC33</w:t>
            </w:r>
          </w:p>
        </w:tc>
        <w:tc>
          <w:tcPr>
            <w:tcW w:w="2085" w:type="dxa"/>
            <w:vAlign w:val="center"/>
          </w:tcPr>
          <w:p w14:paraId="70700010" w14:textId="77777777" w:rsidR="00F767B1" w:rsidRPr="00B829A9" w:rsidRDefault="00F767B1" w:rsidP="00DA14B6">
            <w:pPr>
              <w:jc w:val="center"/>
              <w:rPr>
                <w:b/>
              </w:rPr>
            </w:pPr>
            <w:r w:rsidRPr="00B829A9">
              <w:rPr>
                <w:b/>
              </w:rPr>
              <w:t>PC34</w:t>
            </w:r>
          </w:p>
        </w:tc>
      </w:tr>
      <w:tr w:rsidR="00F767B1" w14:paraId="243DAE32" w14:textId="77777777" w:rsidTr="00DA14B6">
        <w:trPr>
          <w:trHeight w:val="2166"/>
        </w:trPr>
        <w:tc>
          <w:tcPr>
            <w:tcW w:w="2363" w:type="dxa"/>
            <w:vAlign w:val="center"/>
          </w:tcPr>
          <w:p w14:paraId="303AFEE4" w14:textId="77777777" w:rsidR="00F767B1" w:rsidRDefault="00F767B1" w:rsidP="00DA14B6">
            <w:pPr>
              <w:jc w:val="center"/>
            </w:pPr>
            <w:r w:rsidRPr="00AD7E30">
              <w:rPr>
                <w:noProof/>
              </w:rPr>
              <w:drawing>
                <wp:inline distT="0" distB="0" distL="0" distR="0" wp14:anchorId="1F0A0379" wp14:editId="5E3400A9">
                  <wp:extent cx="1242060" cy="1326423"/>
                  <wp:effectExtent l="0" t="0" r="0" b="762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0855" cy="1335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1" w:type="dxa"/>
            <w:vAlign w:val="center"/>
          </w:tcPr>
          <w:p w14:paraId="625146B2" w14:textId="77777777" w:rsidR="00F767B1" w:rsidRDefault="00F767B1" w:rsidP="00DA14B6">
            <w:pPr>
              <w:jc w:val="center"/>
            </w:pPr>
            <w:r w:rsidRPr="00AD7E30">
              <w:rPr>
                <w:noProof/>
              </w:rPr>
              <w:drawing>
                <wp:inline distT="0" distB="0" distL="0" distR="0" wp14:anchorId="0C0A4D15" wp14:editId="023BD182">
                  <wp:extent cx="1233550" cy="1295400"/>
                  <wp:effectExtent l="0" t="0" r="508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2812" cy="1305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6" w:type="dxa"/>
            <w:vAlign w:val="center"/>
          </w:tcPr>
          <w:p w14:paraId="6311FAA5" w14:textId="77777777" w:rsidR="00F767B1" w:rsidRDefault="00F767B1" w:rsidP="00DA14B6">
            <w:pPr>
              <w:jc w:val="center"/>
            </w:pPr>
            <w:r w:rsidRPr="00AD7E30">
              <w:rPr>
                <w:noProof/>
              </w:rPr>
              <w:drawing>
                <wp:inline distT="0" distB="0" distL="0" distR="0" wp14:anchorId="4BE12884" wp14:editId="17DC23F4">
                  <wp:extent cx="1265757" cy="135636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4581" cy="1365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5" w:type="dxa"/>
            <w:vAlign w:val="center"/>
          </w:tcPr>
          <w:p w14:paraId="43C97FEE" w14:textId="77777777" w:rsidR="00F767B1" w:rsidRDefault="00F767B1" w:rsidP="00DA14B6">
            <w:pPr>
              <w:jc w:val="center"/>
            </w:pPr>
            <w:r w:rsidRPr="00AD7E30">
              <w:rPr>
                <w:noProof/>
              </w:rPr>
              <w:drawing>
                <wp:inline distT="0" distB="0" distL="0" distR="0" wp14:anchorId="735C0381" wp14:editId="2BFF7116">
                  <wp:extent cx="1217865" cy="1295400"/>
                  <wp:effectExtent l="0" t="0" r="190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5125" cy="1303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507ABE" w14:textId="77777777" w:rsidR="00F767B1" w:rsidRDefault="00F767B1" w:rsidP="00F767B1">
      <w:pPr>
        <w:rPr>
          <w:b/>
          <w:noProof/>
        </w:rPr>
      </w:pPr>
    </w:p>
    <w:p w14:paraId="4381CF46" w14:textId="77777777" w:rsidR="00F767B1" w:rsidRPr="007B7089" w:rsidRDefault="00F767B1" w:rsidP="00F767B1">
      <w:pPr>
        <w:rPr>
          <w:i/>
        </w:rPr>
      </w:pPr>
    </w:p>
    <w:p w14:paraId="54B7AD87" w14:textId="49DC95E4" w:rsidR="00F767B1" w:rsidRDefault="00F767B1" w:rsidP="00E1684F">
      <w:pPr>
        <w:rPr>
          <w:rFonts w:cstheme="majorBidi"/>
          <w:b/>
          <w:color w:val="000000" w:themeColor="text1"/>
          <w:szCs w:val="32"/>
        </w:rPr>
      </w:pPr>
    </w:p>
    <w:p w14:paraId="12A25133" w14:textId="77777777" w:rsidR="004E2FA3" w:rsidRDefault="004E2FA3" w:rsidP="00E1684F">
      <w:pPr>
        <w:rPr>
          <w:rFonts w:cstheme="majorBidi"/>
          <w:b/>
          <w:color w:val="000000" w:themeColor="text1"/>
          <w:szCs w:val="32"/>
        </w:rPr>
      </w:pPr>
    </w:p>
    <w:p w14:paraId="5EDED097" w14:textId="77777777" w:rsidR="004E2FA3" w:rsidRDefault="004E2FA3" w:rsidP="00E1684F">
      <w:pPr>
        <w:rPr>
          <w:rFonts w:cstheme="majorBidi"/>
          <w:b/>
          <w:color w:val="000000" w:themeColor="text1"/>
          <w:szCs w:val="32"/>
        </w:rPr>
      </w:pPr>
    </w:p>
    <w:p w14:paraId="6B9BF2D0" w14:textId="77777777" w:rsidR="004E2FA3" w:rsidRDefault="004E2FA3" w:rsidP="00E1684F">
      <w:pPr>
        <w:rPr>
          <w:rFonts w:cstheme="majorBidi"/>
          <w:b/>
          <w:color w:val="000000" w:themeColor="text1"/>
          <w:szCs w:val="32"/>
        </w:rPr>
      </w:pPr>
    </w:p>
    <w:p w14:paraId="30F5C887" w14:textId="77777777" w:rsidR="004E2FA3" w:rsidRDefault="004E2FA3" w:rsidP="00E1684F">
      <w:pPr>
        <w:rPr>
          <w:rFonts w:cstheme="majorBidi"/>
          <w:b/>
          <w:color w:val="000000" w:themeColor="text1"/>
          <w:szCs w:val="32"/>
        </w:rPr>
      </w:pPr>
    </w:p>
    <w:p w14:paraId="79EFFCC0" w14:textId="77777777" w:rsidR="004E2FA3" w:rsidRDefault="004E2FA3" w:rsidP="00E1684F">
      <w:pPr>
        <w:rPr>
          <w:rFonts w:cstheme="majorBidi"/>
          <w:b/>
          <w:color w:val="000000" w:themeColor="text1"/>
          <w:szCs w:val="32"/>
        </w:rPr>
      </w:pPr>
    </w:p>
    <w:p w14:paraId="17859876" w14:textId="77777777" w:rsidR="004E2FA3" w:rsidRDefault="004E2FA3" w:rsidP="00E1684F">
      <w:pPr>
        <w:rPr>
          <w:rFonts w:cstheme="majorBidi"/>
          <w:b/>
          <w:color w:val="000000" w:themeColor="text1"/>
          <w:szCs w:val="32"/>
        </w:rPr>
      </w:pPr>
    </w:p>
    <w:p w14:paraId="7B1EF8DE" w14:textId="77777777" w:rsidR="004E2FA3" w:rsidRDefault="004E2FA3" w:rsidP="00E1684F">
      <w:pPr>
        <w:rPr>
          <w:rFonts w:cstheme="majorBidi"/>
          <w:b/>
          <w:color w:val="000000" w:themeColor="text1"/>
          <w:szCs w:val="32"/>
        </w:rPr>
      </w:pPr>
    </w:p>
    <w:p w14:paraId="6812B93C" w14:textId="77777777" w:rsidR="004E2FA3" w:rsidRDefault="004E2FA3" w:rsidP="00E1684F">
      <w:pPr>
        <w:rPr>
          <w:rFonts w:cstheme="majorBidi"/>
          <w:b/>
          <w:color w:val="000000" w:themeColor="text1"/>
          <w:szCs w:val="32"/>
        </w:rPr>
      </w:pPr>
    </w:p>
    <w:p w14:paraId="08F37329" w14:textId="77777777" w:rsidR="004E2FA3" w:rsidRPr="004E2FA3" w:rsidRDefault="004E2FA3" w:rsidP="004E2FA3">
      <w:pPr>
        <w:ind w:left="360"/>
        <w:rPr>
          <w:rFonts w:asciiTheme="minorHAnsi" w:hAnsiTheme="minorHAnsi" w:cstheme="minorHAnsi"/>
          <w:bCs/>
          <w:color w:val="000000" w:themeColor="text1"/>
          <w:lang w:val="en-US"/>
        </w:rPr>
      </w:pPr>
      <w:r w:rsidRPr="004E2FA3">
        <w:rPr>
          <w:rFonts w:asciiTheme="minorHAnsi" w:hAnsiTheme="minorHAnsi" w:cstheme="minorHAnsi"/>
          <w:bCs/>
          <w:color w:val="000000" w:themeColor="text1"/>
        </w:rPr>
        <w:t xml:space="preserve">1.  </w:t>
      </w:r>
      <w:r w:rsidRPr="004E2FA3">
        <w:rPr>
          <w:rFonts w:asciiTheme="minorHAnsi" w:hAnsiTheme="minorHAnsi" w:cstheme="minorHAnsi"/>
          <w:bCs/>
          <w:color w:val="000000" w:themeColor="text1"/>
        </w:rPr>
        <w:t xml:space="preserve">Ronde EM, de Jong GA, </w:t>
      </w:r>
      <w:proofErr w:type="spellStart"/>
      <w:r w:rsidRPr="004E2FA3">
        <w:rPr>
          <w:rFonts w:asciiTheme="minorHAnsi" w:hAnsiTheme="minorHAnsi" w:cstheme="minorHAnsi"/>
          <w:bCs/>
          <w:color w:val="000000" w:themeColor="text1"/>
        </w:rPr>
        <w:t>Nolte</w:t>
      </w:r>
      <w:proofErr w:type="spellEnd"/>
      <w:r w:rsidRPr="004E2FA3">
        <w:rPr>
          <w:rFonts w:asciiTheme="minorHAnsi" w:hAnsiTheme="minorHAnsi" w:cstheme="minorHAnsi"/>
          <w:bCs/>
          <w:color w:val="000000" w:themeColor="text1"/>
        </w:rPr>
        <w:t xml:space="preserve"> JW, </w:t>
      </w:r>
      <w:proofErr w:type="spellStart"/>
      <w:r w:rsidRPr="004E2FA3">
        <w:rPr>
          <w:rFonts w:asciiTheme="minorHAnsi" w:hAnsiTheme="minorHAnsi" w:cstheme="minorHAnsi"/>
          <w:bCs/>
          <w:color w:val="000000" w:themeColor="text1"/>
        </w:rPr>
        <w:t>Nienhuijs</w:t>
      </w:r>
      <w:proofErr w:type="spellEnd"/>
      <w:r w:rsidRPr="004E2FA3">
        <w:rPr>
          <w:rFonts w:asciiTheme="minorHAnsi" w:hAnsiTheme="minorHAnsi" w:cstheme="minorHAnsi"/>
          <w:bCs/>
          <w:color w:val="000000" w:themeColor="text1"/>
        </w:rPr>
        <w:t xml:space="preserve"> MEL, </w:t>
      </w:r>
      <w:proofErr w:type="spellStart"/>
      <w:r w:rsidRPr="004E2FA3">
        <w:rPr>
          <w:rFonts w:asciiTheme="minorHAnsi" w:hAnsiTheme="minorHAnsi" w:cstheme="minorHAnsi"/>
          <w:bCs/>
          <w:color w:val="000000" w:themeColor="text1"/>
        </w:rPr>
        <w:t>Bulstrode</w:t>
      </w:r>
      <w:proofErr w:type="spellEnd"/>
      <w:r w:rsidRPr="004E2FA3">
        <w:rPr>
          <w:rFonts w:asciiTheme="minorHAnsi" w:hAnsiTheme="minorHAnsi" w:cstheme="minorHAnsi"/>
          <w:bCs/>
          <w:color w:val="000000" w:themeColor="text1"/>
        </w:rPr>
        <w:t xml:space="preserve"> NW, Maal TJJ, Becking AG, Breugem CC; 3DCFMM research consortium. </w:t>
      </w:r>
      <w:r w:rsidRPr="004E2FA3">
        <w:rPr>
          <w:rFonts w:asciiTheme="minorHAnsi" w:hAnsiTheme="minorHAnsi" w:cstheme="minorHAnsi"/>
          <w:bCs/>
          <w:color w:val="000000" w:themeColor="text1"/>
          <w:lang w:val="en-GB"/>
        </w:rPr>
        <w:t xml:space="preserve">Three-dimensional facial morphology in patients with craniofacial microsomia and microtia. </w:t>
      </w:r>
      <w:r w:rsidRPr="004E2FA3">
        <w:rPr>
          <w:rFonts w:asciiTheme="minorHAnsi" w:hAnsiTheme="minorHAnsi" w:cstheme="minorHAnsi"/>
          <w:bCs/>
          <w:color w:val="000000" w:themeColor="text1"/>
          <w:lang w:val="en-US"/>
        </w:rPr>
        <w:t xml:space="preserve">Plast </w:t>
      </w:r>
      <w:proofErr w:type="spellStart"/>
      <w:r w:rsidRPr="004E2FA3">
        <w:rPr>
          <w:rFonts w:asciiTheme="minorHAnsi" w:hAnsiTheme="minorHAnsi" w:cstheme="minorHAnsi"/>
          <w:bCs/>
          <w:color w:val="000000" w:themeColor="text1"/>
          <w:lang w:val="en-US"/>
        </w:rPr>
        <w:t>Reconstr</w:t>
      </w:r>
      <w:proofErr w:type="spellEnd"/>
      <w:r w:rsidRPr="004E2FA3">
        <w:rPr>
          <w:rFonts w:asciiTheme="minorHAnsi" w:hAnsiTheme="minorHAnsi" w:cstheme="minorHAnsi"/>
          <w:bCs/>
          <w:color w:val="000000" w:themeColor="text1"/>
          <w:lang w:val="en-US"/>
        </w:rPr>
        <w:t xml:space="preserve"> Surg. 2025 Aug 1;156(2):304-315. </w:t>
      </w:r>
      <w:proofErr w:type="spellStart"/>
      <w:r w:rsidRPr="004E2FA3">
        <w:rPr>
          <w:rFonts w:asciiTheme="minorHAnsi" w:hAnsiTheme="minorHAnsi" w:cstheme="minorHAnsi"/>
          <w:bCs/>
          <w:color w:val="000000" w:themeColor="text1"/>
          <w:lang w:val="en-US"/>
        </w:rPr>
        <w:t>doi</w:t>
      </w:r>
      <w:proofErr w:type="spellEnd"/>
      <w:r w:rsidRPr="004E2FA3">
        <w:rPr>
          <w:rFonts w:asciiTheme="minorHAnsi" w:hAnsiTheme="minorHAnsi" w:cstheme="minorHAnsi"/>
          <w:bCs/>
          <w:color w:val="000000" w:themeColor="text1"/>
          <w:lang w:val="en-US"/>
        </w:rPr>
        <w:t>: 10.1097/PRS.0000000000011831.</w:t>
      </w:r>
    </w:p>
    <w:p w14:paraId="44572C12" w14:textId="7E959062" w:rsidR="004E2FA3" w:rsidRPr="00F767B1" w:rsidRDefault="004E2FA3" w:rsidP="00E1684F">
      <w:pPr>
        <w:rPr>
          <w:rFonts w:cstheme="majorBidi"/>
          <w:b/>
          <w:color w:val="000000" w:themeColor="text1"/>
          <w:szCs w:val="32"/>
        </w:rPr>
      </w:pPr>
    </w:p>
    <w:sectPr w:rsidR="004E2FA3" w:rsidRPr="00F767B1" w:rsidSect="00F767B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FD0D76"/>
    <w:multiLevelType w:val="hybridMultilevel"/>
    <w:tmpl w:val="25628CA0"/>
    <w:lvl w:ilvl="0" w:tplc="5C7C7880">
      <w:start w:val="1"/>
      <w:numFmt w:val="decimal"/>
      <w:pStyle w:val="Lijst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261423"/>
    <w:multiLevelType w:val="multilevel"/>
    <w:tmpl w:val="92BCE30E"/>
    <w:lvl w:ilvl="0">
      <w:start w:val="1"/>
      <w:numFmt w:val="decimal"/>
      <w:pStyle w:val="Kop1-genummerd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Kop2-genummerd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pStyle w:val="Kop3-genummerd"/>
      <w:lvlText w:val="%1.%2.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7120A29"/>
    <w:multiLevelType w:val="multilevel"/>
    <w:tmpl w:val="D7A6A850"/>
    <w:lvl w:ilvl="0">
      <w:start w:val="1"/>
      <w:numFmt w:val="bullet"/>
      <w:pStyle w:val="Lijstopsomteken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Lijstopsomteken2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lvlRestart w:val="0"/>
      <w:pStyle w:val="Lijstopsomteken3"/>
      <w:lvlText w:val="-"/>
      <w:lvlJc w:val="left"/>
      <w:pPr>
        <w:ind w:left="1077" w:hanging="357"/>
      </w:pPr>
      <w:rPr>
        <w:rFonts w:ascii="Courier New" w:hAnsi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68107910"/>
    <w:multiLevelType w:val="multilevel"/>
    <w:tmpl w:val="AF2472BA"/>
    <w:lvl w:ilvl="0">
      <w:start w:val="1"/>
      <w:numFmt w:val="decimal"/>
      <w:pStyle w:val="Lijstnummering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Lijstnummering2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lvlRestart w:val="0"/>
      <w:pStyle w:val="Lijstnummering3"/>
      <w:lvlText w:val="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6FF5556C"/>
    <w:multiLevelType w:val="hybridMultilevel"/>
    <w:tmpl w:val="A3FA24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941658"/>
    <w:multiLevelType w:val="hybridMultilevel"/>
    <w:tmpl w:val="25C098E8"/>
    <w:lvl w:ilvl="0" w:tplc="D98ED52E">
      <w:start w:val="1"/>
      <w:numFmt w:val="upperRoman"/>
      <w:pStyle w:val="Bijlage"/>
      <w:lvlText w:val="Bijlage %1."/>
      <w:lvlJc w:val="left"/>
      <w:pPr>
        <w:ind w:left="720" w:hanging="360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105191">
    <w:abstractNumId w:val="0"/>
  </w:num>
  <w:num w:numId="2" w16cid:durableId="1026445243">
    <w:abstractNumId w:val="2"/>
  </w:num>
  <w:num w:numId="3" w16cid:durableId="593171272">
    <w:abstractNumId w:val="3"/>
  </w:num>
  <w:num w:numId="4" w16cid:durableId="1008337569">
    <w:abstractNumId w:val="1"/>
  </w:num>
  <w:num w:numId="5" w16cid:durableId="1200053308">
    <w:abstractNumId w:val="5"/>
  </w:num>
  <w:num w:numId="6" w16cid:durableId="2086148160">
    <w:abstractNumId w:val="1"/>
  </w:num>
  <w:num w:numId="7" w16cid:durableId="108204942">
    <w:abstractNumId w:val="0"/>
  </w:num>
  <w:num w:numId="8" w16cid:durableId="1159425561">
    <w:abstractNumId w:val="2"/>
  </w:num>
  <w:num w:numId="9" w16cid:durableId="517307843">
    <w:abstractNumId w:val="3"/>
  </w:num>
  <w:num w:numId="10" w16cid:durableId="1375159396">
    <w:abstractNumId w:val="2"/>
  </w:num>
  <w:num w:numId="11" w16cid:durableId="1855998875">
    <w:abstractNumId w:val="2"/>
  </w:num>
  <w:num w:numId="12" w16cid:durableId="888762083">
    <w:abstractNumId w:val="3"/>
  </w:num>
  <w:num w:numId="13" w16cid:durableId="1421874605">
    <w:abstractNumId w:val="3"/>
  </w:num>
  <w:num w:numId="14" w16cid:durableId="2034304253">
    <w:abstractNumId w:val="1"/>
  </w:num>
  <w:num w:numId="15" w16cid:durableId="244612863">
    <w:abstractNumId w:val="1"/>
  </w:num>
  <w:num w:numId="16" w16cid:durableId="1683697826">
    <w:abstractNumId w:val="1"/>
  </w:num>
  <w:num w:numId="17" w16cid:durableId="1427270423">
    <w:abstractNumId w:val="5"/>
  </w:num>
  <w:num w:numId="18" w16cid:durableId="1286042416">
    <w:abstractNumId w:val="0"/>
  </w:num>
  <w:num w:numId="19" w16cid:durableId="322970271">
    <w:abstractNumId w:val="2"/>
  </w:num>
  <w:num w:numId="20" w16cid:durableId="616446539">
    <w:abstractNumId w:val="3"/>
  </w:num>
  <w:num w:numId="21" w16cid:durableId="1937398501">
    <w:abstractNumId w:val="2"/>
  </w:num>
  <w:num w:numId="22" w16cid:durableId="1575697738">
    <w:abstractNumId w:val="2"/>
  </w:num>
  <w:num w:numId="23" w16cid:durableId="1820882858">
    <w:abstractNumId w:val="3"/>
  </w:num>
  <w:num w:numId="24" w16cid:durableId="517737764">
    <w:abstractNumId w:val="3"/>
  </w:num>
  <w:num w:numId="25" w16cid:durableId="1748528906">
    <w:abstractNumId w:val="1"/>
  </w:num>
  <w:num w:numId="26" w16cid:durableId="1343433185">
    <w:abstractNumId w:val="1"/>
  </w:num>
  <w:num w:numId="27" w16cid:durableId="1574968135">
    <w:abstractNumId w:val="1"/>
  </w:num>
  <w:num w:numId="28" w16cid:durableId="714815390">
    <w:abstractNumId w:val="5"/>
  </w:num>
  <w:num w:numId="29" w16cid:durableId="946811711">
    <w:abstractNumId w:val="1"/>
  </w:num>
  <w:num w:numId="30" w16cid:durableId="996882843">
    <w:abstractNumId w:val="1"/>
  </w:num>
  <w:num w:numId="31" w16cid:durableId="1606185036">
    <w:abstractNumId w:val="5"/>
  </w:num>
  <w:num w:numId="32" w16cid:durableId="1115752548">
    <w:abstractNumId w:val="1"/>
  </w:num>
  <w:num w:numId="33" w16cid:durableId="108551630">
    <w:abstractNumId w:val="1"/>
  </w:num>
  <w:num w:numId="34" w16cid:durableId="1409107347">
    <w:abstractNumId w:val="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344930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63388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5966027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05621149">
    <w:abstractNumId w:val="1"/>
    <w:lvlOverride w:ilvl="0">
      <w:lvl w:ilvl="0">
        <w:start w:val="1"/>
        <w:numFmt w:val="decimal"/>
        <w:pStyle w:val="Kop1-genummerd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Kop2-genummerd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Restart w:val="0"/>
        <w:pStyle w:val="Kop3-genummerd"/>
        <w:lvlText w:val="%1.%2.%3."/>
        <w:lvlJc w:val="left"/>
        <w:pPr>
          <w:ind w:left="1077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9" w16cid:durableId="767384237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7B1"/>
    <w:rsid w:val="00044D0A"/>
    <w:rsid w:val="000E1E8E"/>
    <w:rsid w:val="001A71D9"/>
    <w:rsid w:val="00225B02"/>
    <w:rsid w:val="003072BA"/>
    <w:rsid w:val="00476272"/>
    <w:rsid w:val="004E10E2"/>
    <w:rsid w:val="004E2FA3"/>
    <w:rsid w:val="00505539"/>
    <w:rsid w:val="00506189"/>
    <w:rsid w:val="005147C8"/>
    <w:rsid w:val="005B2AF3"/>
    <w:rsid w:val="005E4B36"/>
    <w:rsid w:val="006E1286"/>
    <w:rsid w:val="007D0955"/>
    <w:rsid w:val="00821D64"/>
    <w:rsid w:val="00840A00"/>
    <w:rsid w:val="008E22E8"/>
    <w:rsid w:val="00915C38"/>
    <w:rsid w:val="00944185"/>
    <w:rsid w:val="009B60D0"/>
    <w:rsid w:val="00AC23BE"/>
    <w:rsid w:val="00AD3036"/>
    <w:rsid w:val="00B42813"/>
    <w:rsid w:val="00BB0BD6"/>
    <w:rsid w:val="00CF0BFA"/>
    <w:rsid w:val="00D66FC4"/>
    <w:rsid w:val="00DF6498"/>
    <w:rsid w:val="00E1684F"/>
    <w:rsid w:val="00E366D2"/>
    <w:rsid w:val="00E55BEF"/>
    <w:rsid w:val="00F767B1"/>
    <w:rsid w:val="00FF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E4C0E"/>
  <w15:chartTrackingRefBased/>
  <w15:docId w15:val="{5B8D8C5C-FD23-4C41-A0ED-B019251E1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2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3" w:unhideWhenUsed="1" w:qFormat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" w:unhideWhenUsed="1" w:qFormat="1"/>
    <w:lsdException w:name="List Bullet 3" w:semiHidden="1" w:uiPriority="3" w:unhideWhenUsed="1"/>
    <w:lsdException w:name="List Bullet 4" w:semiHidden="1" w:uiPriority="3" w:unhideWhenUsed="1"/>
    <w:lsdException w:name="List Bullet 5" w:semiHidden="1" w:uiPriority="3" w:unhideWhenUsed="1"/>
    <w:lsdException w:name="List Number 2" w:semiHidden="1" w:uiPriority="4" w:unhideWhenUsed="1"/>
    <w:lsdException w:name="List Number 3" w:semiHidden="1" w:uiPriority="4" w:unhideWhenUsed="1"/>
    <w:lsdException w:name="List Number 4" w:semiHidden="1" w:uiPriority="4" w:unhideWhenUsed="1"/>
    <w:lsdException w:name="List Number 5" w:semiHidden="1" w:uiPriority="4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42813"/>
    <w:pPr>
      <w:spacing w:line="288" w:lineRule="auto"/>
    </w:pPr>
    <w:rPr>
      <w:rFonts w:ascii="Trebuchet MS" w:hAnsi="Trebuchet MS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DF6498"/>
    <w:pPr>
      <w:keepNext/>
      <w:spacing w:before="240" w:after="60"/>
      <w:outlineLvl w:val="0"/>
    </w:pPr>
    <w:rPr>
      <w:rFonts w:eastAsiaTheme="majorEastAsia" w:cstheme="majorBidi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autoRedefine/>
    <w:uiPriority w:val="1"/>
    <w:qFormat/>
    <w:rsid w:val="00E55BEF"/>
    <w:pPr>
      <w:keepNext/>
      <w:spacing w:before="180" w:after="60"/>
      <w:outlineLvl w:val="1"/>
    </w:pPr>
    <w:rPr>
      <w:rFonts w:eastAsia="Times New Roman"/>
      <w:bCs/>
      <w:iCs/>
      <w:sz w:val="24"/>
      <w:szCs w:val="28"/>
    </w:rPr>
  </w:style>
  <w:style w:type="paragraph" w:styleId="Kop3">
    <w:name w:val="heading 3"/>
    <w:basedOn w:val="Standaard"/>
    <w:next w:val="Standaard"/>
    <w:link w:val="Kop3Char"/>
    <w:autoRedefine/>
    <w:uiPriority w:val="1"/>
    <w:unhideWhenUsed/>
    <w:qFormat/>
    <w:rsid w:val="00DF6498"/>
    <w:pPr>
      <w:keepNext/>
      <w:spacing w:before="120" w:after="60"/>
      <w:contextualSpacing/>
      <w:outlineLvl w:val="2"/>
    </w:pPr>
    <w:rPr>
      <w:rFonts w:eastAsia="Times New Roman"/>
      <w:b/>
      <w:bCs/>
      <w:smallCaps/>
      <w:sz w:val="22"/>
      <w:szCs w:val="26"/>
    </w:rPr>
  </w:style>
  <w:style w:type="paragraph" w:styleId="Kop4">
    <w:name w:val="heading 4"/>
    <w:basedOn w:val="Standaard"/>
    <w:next w:val="Standaard"/>
    <w:link w:val="Kop4Char"/>
    <w:autoRedefine/>
    <w:uiPriority w:val="1"/>
    <w:unhideWhenUsed/>
    <w:rsid w:val="005B2AF3"/>
    <w:pPr>
      <w:keepNext/>
      <w:spacing w:before="60"/>
      <w:outlineLvl w:val="3"/>
    </w:pPr>
    <w:rPr>
      <w:rFonts w:eastAsiaTheme="minorEastAsia" w:cstheme="minorBidi"/>
      <w:b/>
      <w:bCs/>
      <w:szCs w:val="28"/>
    </w:rPr>
  </w:style>
  <w:style w:type="paragraph" w:styleId="Kop5">
    <w:name w:val="heading 5"/>
    <w:basedOn w:val="Standaard"/>
    <w:next w:val="Standaard"/>
    <w:link w:val="Kop5Char"/>
    <w:uiPriority w:val="1"/>
    <w:semiHidden/>
    <w:unhideWhenUsed/>
    <w:rsid w:val="00F767B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1"/>
    <w:semiHidden/>
    <w:unhideWhenUsed/>
    <w:qFormat/>
    <w:rsid w:val="00F767B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1"/>
    <w:semiHidden/>
    <w:unhideWhenUsed/>
    <w:qFormat/>
    <w:rsid w:val="00F767B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1"/>
    <w:semiHidden/>
    <w:unhideWhenUsed/>
    <w:qFormat/>
    <w:rsid w:val="00F767B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1"/>
    <w:semiHidden/>
    <w:unhideWhenUsed/>
    <w:qFormat/>
    <w:rsid w:val="00F767B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link w:val="Kop2"/>
    <w:uiPriority w:val="1"/>
    <w:rsid w:val="00E55BEF"/>
    <w:rPr>
      <w:rFonts w:ascii="Trebuchet MS" w:eastAsia="Times New Roman" w:hAnsi="Trebuchet MS"/>
      <w:bCs/>
      <w:iCs/>
      <w:sz w:val="24"/>
      <w:szCs w:val="28"/>
    </w:rPr>
  </w:style>
  <w:style w:type="character" w:customStyle="1" w:styleId="Kop3Char">
    <w:name w:val="Kop 3 Char"/>
    <w:link w:val="Kop3"/>
    <w:uiPriority w:val="1"/>
    <w:rsid w:val="00DF6498"/>
    <w:rPr>
      <w:rFonts w:ascii="Trebuchet MS" w:eastAsia="Times New Roman" w:hAnsi="Trebuchet MS"/>
      <w:b/>
      <w:bCs/>
      <w:smallCaps/>
      <w:sz w:val="22"/>
      <w:szCs w:val="26"/>
    </w:rPr>
  </w:style>
  <w:style w:type="character" w:customStyle="1" w:styleId="Kop1Char">
    <w:name w:val="Kop 1 Char"/>
    <w:link w:val="Kop1"/>
    <w:uiPriority w:val="9"/>
    <w:rsid w:val="00DF6498"/>
    <w:rPr>
      <w:rFonts w:ascii="Trebuchet MS" w:eastAsiaTheme="majorEastAsia" w:hAnsi="Trebuchet MS" w:cstheme="majorBidi"/>
      <w:b/>
      <w:bCs/>
      <w:kern w:val="32"/>
      <w:sz w:val="28"/>
      <w:szCs w:val="32"/>
    </w:rPr>
  </w:style>
  <w:style w:type="paragraph" w:styleId="Titel">
    <w:name w:val="Title"/>
    <w:basedOn w:val="Standaard"/>
    <w:next w:val="Standaard"/>
    <w:link w:val="TitelChar"/>
    <w:autoRedefine/>
    <w:qFormat/>
    <w:rsid w:val="00DF6498"/>
    <w:pPr>
      <w:spacing w:before="240" w:after="60"/>
      <w:jc w:val="center"/>
      <w:outlineLvl w:val="0"/>
    </w:pPr>
    <w:rPr>
      <w:rFonts w:eastAsiaTheme="majorEastAsia" w:cstheme="majorBidi"/>
      <w:b/>
      <w:bCs/>
      <w:kern w:val="28"/>
      <w:sz w:val="32"/>
      <w:szCs w:val="32"/>
    </w:rPr>
  </w:style>
  <w:style w:type="character" w:customStyle="1" w:styleId="TitelChar">
    <w:name w:val="Titel Char"/>
    <w:link w:val="Titel"/>
    <w:rsid w:val="00DF6498"/>
    <w:rPr>
      <w:rFonts w:ascii="Trebuchet MS" w:eastAsiaTheme="majorEastAsia" w:hAnsi="Trebuchet MS" w:cstheme="majorBid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autoRedefine/>
    <w:uiPriority w:val="11"/>
    <w:qFormat/>
    <w:rsid w:val="00DF6498"/>
    <w:pPr>
      <w:spacing w:after="60"/>
      <w:jc w:val="center"/>
      <w:outlineLvl w:val="1"/>
    </w:pPr>
    <w:rPr>
      <w:rFonts w:eastAsia="Times New Roman"/>
      <w:sz w:val="24"/>
      <w:szCs w:val="24"/>
    </w:rPr>
  </w:style>
  <w:style w:type="character" w:customStyle="1" w:styleId="OndertitelChar">
    <w:name w:val="Ondertitel Char"/>
    <w:link w:val="Ondertitel"/>
    <w:uiPriority w:val="11"/>
    <w:rsid w:val="00DF6498"/>
    <w:rPr>
      <w:rFonts w:ascii="Trebuchet MS" w:eastAsia="Times New Roman" w:hAnsi="Trebuchet MS"/>
      <w:sz w:val="24"/>
      <w:szCs w:val="24"/>
    </w:rPr>
  </w:style>
  <w:style w:type="paragraph" w:styleId="Lijstalinea">
    <w:name w:val="List Paragraph"/>
    <w:basedOn w:val="Standaard"/>
    <w:uiPriority w:val="34"/>
    <w:qFormat/>
    <w:rsid w:val="005B2AF3"/>
    <w:pPr>
      <w:ind w:left="708"/>
    </w:pPr>
  </w:style>
  <w:style w:type="character" w:customStyle="1" w:styleId="Kop4Char">
    <w:name w:val="Kop 4 Char"/>
    <w:link w:val="Kop4"/>
    <w:uiPriority w:val="1"/>
    <w:rsid w:val="005B2AF3"/>
    <w:rPr>
      <w:rFonts w:eastAsiaTheme="minorEastAsia" w:cstheme="minorBidi"/>
      <w:b/>
      <w:bCs/>
      <w:sz w:val="22"/>
      <w:szCs w:val="28"/>
    </w:rPr>
  </w:style>
  <w:style w:type="paragraph" w:styleId="Lijstnummering">
    <w:name w:val="List Number"/>
    <w:basedOn w:val="Standaard"/>
    <w:autoRedefine/>
    <w:uiPriority w:val="4"/>
    <w:qFormat/>
    <w:rsid w:val="005B2AF3"/>
    <w:pPr>
      <w:numPr>
        <w:numId w:val="24"/>
      </w:numPr>
      <w:spacing w:before="20" w:after="20"/>
    </w:pPr>
    <w:rPr>
      <w:szCs w:val="22"/>
      <w:lang w:eastAsia="nl-NL"/>
    </w:rPr>
  </w:style>
  <w:style w:type="paragraph" w:styleId="Lijstopsomteken">
    <w:name w:val="List Bullet"/>
    <w:basedOn w:val="Standaard"/>
    <w:autoRedefine/>
    <w:uiPriority w:val="3"/>
    <w:qFormat/>
    <w:rsid w:val="005B2AF3"/>
    <w:pPr>
      <w:numPr>
        <w:numId w:val="22"/>
      </w:numPr>
      <w:spacing w:before="20" w:after="20"/>
    </w:pPr>
  </w:style>
  <w:style w:type="paragraph" w:styleId="Lijstopsomteken2">
    <w:name w:val="List Bullet 2"/>
    <w:basedOn w:val="Standaard"/>
    <w:autoRedefine/>
    <w:uiPriority w:val="3"/>
    <w:unhideWhenUsed/>
    <w:rsid w:val="005B2AF3"/>
    <w:pPr>
      <w:numPr>
        <w:ilvl w:val="1"/>
        <w:numId w:val="22"/>
      </w:numPr>
      <w:spacing w:before="20" w:after="20"/>
    </w:pPr>
  </w:style>
  <w:style w:type="paragraph" w:styleId="Lijstopsomteken3">
    <w:name w:val="List Bullet 3"/>
    <w:basedOn w:val="Standaard"/>
    <w:autoRedefine/>
    <w:uiPriority w:val="3"/>
    <w:unhideWhenUsed/>
    <w:rsid w:val="005B2AF3"/>
    <w:pPr>
      <w:numPr>
        <w:ilvl w:val="2"/>
        <w:numId w:val="22"/>
      </w:numPr>
      <w:spacing w:before="20" w:after="20"/>
    </w:pPr>
  </w:style>
  <w:style w:type="paragraph" w:styleId="Lijst">
    <w:name w:val="List"/>
    <w:basedOn w:val="Standaard"/>
    <w:autoRedefine/>
    <w:uiPriority w:val="99"/>
    <w:semiHidden/>
    <w:unhideWhenUsed/>
    <w:qFormat/>
    <w:rsid w:val="005B2AF3"/>
    <w:pPr>
      <w:numPr>
        <w:numId w:val="18"/>
      </w:numPr>
      <w:spacing w:before="20" w:after="20"/>
    </w:pPr>
  </w:style>
  <w:style w:type="paragraph" w:styleId="Lijstnummering3">
    <w:name w:val="List Number 3"/>
    <w:basedOn w:val="Standaard"/>
    <w:uiPriority w:val="4"/>
    <w:unhideWhenUsed/>
    <w:rsid w:val="005B2AF3"/>
    <w:pPr>
      <w:numPr>
        <w:ilvl w:val="2"/>
        <w:numId w:val="24"/>
      </w:numPr>
      <w:contextualSpacing/>
    </w:pPr>
  </w:style>
  <w:style w:type="paragraph" w:styleId="Lijstnummering2">
    <w:name w:val="List Number 2"/>
    <w:basedOn w:val="Standaard"/>
    <w:uiPriority w:val="4"/>
    <w:unhideWhenUsed/>
    <w:rsid w:val="005B2AF3"/>
    <w:pPr>
      <w:numPr>
        <w:ilvl w:val="1"/>
        <w:numId w:val="24"/>
      </w:numPr>
      <w:contextualSpacing/>
    </w:pPr>
  </w:style>
  <w:style w:type="paragraph" w:customStyle="1" w:styleId="Kop2-genummerd">
    <w:name w:val="Kop 2 - genummerd"/>
    <w:basedOn w:val="Kop2"/>
    <w:next w:val="Standaard"/>
    <w:autoRedefine/>
    <w:uiPriority w:val="2"/>
    <w:unhideWhenUsed/>
    <w:qFormat/>
    <w:rsid w:val="00E55BEF"/>
    <w:pPr>
      <w:numPr>
        <w:ilvl w:val="1"/>
        <w:numId w:val="38"/>
      </w:numPr>
    </w:pPr>
  </w:style>
  <w:style w:type="paragraph" w:customStyle="1" w:styleId="Kop1-genummerd">
    <w:name w:val="Kop 1 - genummerd"/>
    <w:basedOn w:val="Kop1"/>
    <w:next w:val="Standaard"/>
    <w:autoRedefine/>
    <w:uiPriority w:val="2"/>
    <w:qFormat/>
    <w:rsid w:val="00E55BEF"/>
    <w:pPr>
      <w:numPr>
        <w:numId w:val="4"/>
      </w:numPr>
    </w:pPr>
    <w:rPr>
      <w:rFonts w:eastAsia="Times New Roman" w:cs="Times New Roman"/>
    </w:rPr>
  </w:style>
  <w:style w:type="paragraph" w:customStyle="1" w:styleId="Kop3-genummerd">
    <w:name w:val="Kop 3 - genummerd"/>
    <w:basedOn w:val="Kop3"/>
    <w:next w:val="Standaard"/>
    <w:autoRedefine/>
    <w:uiPriority w:val="2"/>
    <w:unhideWhenUsed/>
    <w:qFormat/>
    <w:rsid w:val="00D66FC4"/>
    <w:pPr>
      <w:numPr>
        <w:ilvl w:val="2"/>
        <w:numId w:val="33"/>
      </w:numPr>
    </w:pPr>
  </w:style>
  <w:style w:type="paragraph" w:customStyle="1" w:styleId="Bijlage">
    <w:name w:val="Bijlage"/>
    <w:basedOn w:val="Kop1"/>
    <w:next w:val="Standaard"/>
    <w:autoRedefine/>
    <w:uiPriority w:val="3"/>
    <w:qFormat/>
    <w:rsid w:val="00E55BEF"/>
    <w:pPr>
      <w:numPr>
        <w:numId w:val="31"/>
      </w:numPr>
      <w:ind w:left="714" w:hanging="357"/>
      <w:contextualSpacing/>
    </w:pPr>
    <w:rPr>
      <w:rFonts w:eastAsia="Times New Roman" w:cs="Times New Roman"/>
    </w:rPr>
  </w:style>
  <w:style w:type="paragraph" w:styleId="Citaat">
    <w:name w:val="Quote"/>
    <w:basedOn w:val="Standaard"/>
    <w:next w:val="Standaard"/>
    <w:link w:val="CitaatChar"/>
    <w:uiPriority w:val="29"/>
    <w:qFormat/>
    <w:rsid w:val="00FF732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F732F"/>
    <w:rPr>
      <w:rFonts w:ascii="Trebuchet MS" w:hAnsi="Trebuchet MS"/>
      <w:i/>
      <w:iCs/>
      <w:color w:val="404040" w:themeColor="text1" w:themeTint="BF"/>
    </w:rPr>
  </w:style>
  <w:style w:type="character" w:customStyle="1" w:styleId="Kop5Char">
    <w:name w:val="Kop 5 Char"/>
    <w:basedOn w:val="Standaardalinea-lettertype"/>
    <w:link w:val="Kop5"/>
    <w:uiPriority w:val="1"/>
    <w:semiHidden/>
    <w:rsid w:val="00F767B1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Kop6Char">
    <w:name w:val="Kop 6 Char"/>
    <w:basedOn w:val="Standaardalinea-lettertype"/>
    <w:link w:val="Kop6"/>
    <w:uiPriority w:val="1"/>
    <w:semiHidden/>
    <w:rsid w:val="00F767B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1"/>
    <w:semiHidden/>
    <w:rsid w:val="00F767B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1"/>
    <w:semiHidden/>
    <w:rsid w:val="00F767B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1"/>
    <w:semiHidden/>
    <w:rsid w:val="00F767B1"/>
    <w:rPr>
      <w:rFonts w:asciiTheme="minorHAnsi" w:eastAsiaTheme="majorEastAsia" w:hAnsiTheme="minorHAnsi" w:cstheme="majorBidi"/>
      <w:color w:val="272727" w:themeColor="text1" w:themeTint="D8"/>
    </w:rPr>
  </w:style>
  <w:style w:type="character" w:styleId="Intensievebenadrukking">
    <w:name w:val="Intense Emphasis"/>
    <w:basedOn w:val="Standaardalinea-lettertype"/>
    <w:uiPriority w:val="21"/>
    <w:rsid w:val="00F767B1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F767B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767B1"/>
    <w:rPr>
      <w:rFonts w:ascii="Trebuchet MS" w:hAnsi="Trebuchet MS"/>
      <w:i/>
      <w:iCs/>
      <w:color w:val="365F91" w:themeColor="accent1" w:themeShade="BF"/>
    </w:rPr>
  </w:style>
  <w:style w:type="character" w:styleId="Intensieveverwijzing">
    <w:name w:val="Intense Reference"/>
    <w:basedOn w:val="Standaardalinea-lettertype"/>
    <w:uiPriority w:val="32"/>
    <w:rsid w:val="00F767B1"/>
    <w:rPr>
      <w:b/>
      <w:bCs/>
      <w:smallCaps/>
      <w:color w:val="365F91" w:themeColor="accent1" w:themeShade="BF"/>
      <w:spacing w:val="5"/>
    </w:rPr>
  </w:style>
  <w:style w:type="table" w:styleId="Tabelraster">
    <w:name w:val="Table Grid"/>
    <w:basedOn w:val="Standaardtabel"/>
    <w:uiPriority w:val="39"/>
    <w:rsid w:val="00F767B1"/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5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D81473C3445442BDF3E26564559A3B" ma:contentTypeVersion="2" ma:contentTypeDescription="Een nieuw document maken." ma:contentTypeScope="" ma:versionID="1ed84e6ff209cc0ba7e5214966a74913">
  <xsd:schema xmlns:xsd="http://www.w3.org/2001/XMLSchema" xmlns:xs="http://www.w3.org/2001/XMLSchema" xmlns:p="http://schemas.microsoft.com/office/2006/metadata/properties" xmlns:ns2="cfdd5b53-9357-4da0-b98a-83bb99318b32" targetNamespace="http://schemas.microsoft.com/office/2006/metadata/properties" ma:root="true" ma:fieldsID="cdeb3c6ebd7cc2d2934b580c44adbdee" ns2:_="">
    <xsd:import namespace="cfdd5b53-9357-4da0-b98a-83bb99318b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d5b53-9357-4da0-b98a-83bb99318b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9D113B-D6E8-413A-A3E9-AD46BCB3EB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d5b53-9357-4da0-b98a-83bb99318b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1EA6E3-639A-4968-B0FF-9D4D419394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D233EB2-64DC-4406-8894-6E9FA12C89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863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Ronde, E.M. (Elsa)</dc:creator>
  <cp:keywords/>
  <dc:description/>
  <cp:lastModifiedBy>Ronde, E.M. (Elsa)</cp:lastModifiedBy>
  <cp:revision>2</cp:revision>
  <dcterms:created xsi:type="dcterms:W3CDTF">2026-05-28T09:33:00Z</dcterms:created>
  <dcterms:modified xsi:type="dcterms:W3CDTF">2026-05-28T09:33:00Z</dcterms:modified>
</cp:coreProperties>
</file>