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"/>
        <w:tblW w:w="10490" w:type="dxa"/>
        <w:tblInd w:w="-1418" w:type="dxa"/>
        <w:tblLook w:val="04A0" w:firstRow="1" w:lastRow="0" w:firstColumn="1" w:lastColumn="0" w:noHBand="0" w:noVBand="1"/>
      </w:tblPr>
      <w:tblGrid>
        <w:gridCol w:w="2411"/>
        <w:gridCol w:w="2325"/>
        <w:gridCol w:w="2211"/>
        <w:gridCol w:w="2268"/>
        <w:gridCol w:w="1275"/>
      </w:tblGrid>
      <w:tr w:rsidR="00352ABB" w:rsidRPr="00352ABB" w:rsidTr="005F3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352ABB" w:rsidRPr="005F33F5" w:rsidRDefault="00352ABB" w:rsidP="005F33F5">
            <w:pPr>
              <w:widowControl/>
              <w:spacing w:line="375" w:lineRule="atLeast"/>
              <w:rPr>
                <w:rFonts w:ascii="Times New Roman" w:hAnsi="Times New Roman" w:cs="Times New Roman" w:hint="eastAsia"/>
                <w:b w:val="0"/>
                <w:color w:val="0F1115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</w:rPr>
              <w:t>Excluded study</w:t>
            </w:r>
          </w:p>
        </w:tc>
        <w:tc>
          <w:tcPr>
            <w:tcW w:w="2325" w:type="dxa"/>
          </w:tcPr>
          <w:p w:rsidR="00352ABB" w:rsidRPr="00352ABB" w:rsidRDefault="00352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Sensitivity (95% CI)</w:t>
            </w:r>
          </w:p>
        </w:tc>
        <w:tc>
          <w:tcPr>
            <w:tcW w:w="2211" w:type="dxa"/>
          </w:tcPr>
          <w:p w:rsidR="00352ABB" w:rsidRPr="00352ABB" w:rsidRDefault="005F33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Specificity</w:t>
            </w:r>
            <w:r w:rsidR="00352ABB" w:rsidRPr="00352ABB"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(95% CI)</w:t>
            </w:r>
          </w:p>
        </w:tc>
        <w:tc>
          <w:tcPr>
            <w:tcW w:w="2268" w:type="dxa"/>
          </w:tcPr>
          <w:p w:rsidR="00352ABB" w:rsidRPr="00352ABB" w:rsidRDefault="00352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DOR (95% CI)</w:t>
            </w:r>
          </w:p>
        </w:tc>
        <w:tc>
          <w:tcPr>
            <w:tcW w:w="1275" w:type="dxa"/>
          </w:tcPr>
          <w:p w:rsidR="00352ABB" w:rsidRPr="00352ABB" w:rsidRDefault="00352A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AUC</w:t>
            </w:r>
          </w:p>
        </w:tc>
      </w:tr>
      <w:tr w:rsidR="00352ABB" w:rsidRPr="00352ABB" w:rsidTr="005F3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1" w:type="dxa"/>
          </w:tcPr>
          <w:p w:rsidR="00352ABB" w:rsidRPr="00352ABB" w:rsidRDefault="00352ABB">
            <w:pPr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None (Overall)</w:t>
            </w:r>
          </w:p>
          <w:p w:rsidR="00352ABB" w:rsidRPr="00352ABB" w:rsidRDefault="00352ABB">
            <w:pPr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987AC2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Yamato Hanawa</w:t>
            </w:r>
            <w:bookmarkStart w:id="0" w:name="_GoBack"/>
            <w:bookmarkEnd w:id="0"/>
            <w:r w:rsidR="00352ABB"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2025</w:t>
            </w:r>
          </w:p>
          <w:p w:rsidR="00352ABB" w:rsidRPr="00352ABB" w:rsidRDefault="00352ABB">
            <w:pPr>
              <w:rPr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Jianghui Cai(A)</w:t>
            </w: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2023</w:t>
            </w:r>
          </w:p>
          <w:p w:rsidR="00352ABB" w:rsidRPr="00352ABB" w:rsidRDefault="00352ABB">
            <w:pP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</w:pPr>
          </w:p>
          <w:p w:rsid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Jianghui Cai(B)</w:t>
            </w: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2023</w:t>
            </w: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Qigai Yin2023</w:t>
            </w: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Jie Li20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Li Ming(B) 2021</w:t>
            </w: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52ABB" w:rsidRPr="00352ABB" w:rsidRDefault="00352ABB" w:rsidP="00352ABB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b w:val="0"/>
                <w:sz w:val="24"/>
                <w:szCs w:val="24"/>
              </w:rPr>
              <w:t>Haiyan Xu 2016</w:t>
            </w:r>
          </w:p>
        </w:tc>
        <w:tc>
          <w:tcPr>
            <w:tcW w:w="2325" w:type="dxa"/>
          </w:tcPr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0.64 (0.55–0.73)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0.66 (0.57–0.75)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0.62 (0.51–0.72)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0.65 (0.56–0.74)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0.64 (0.55–0.73)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0.63 (0.53–0.72)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0.65 (0.56–0.74)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0.64 (0.55–0.73)</w:t>
            </w:r>
          </w:p>
        </w:tc>
        <w:tc>
          <w:tcPr>
            <w:tcW w:w="2211" w:type="dxa"/>
          </w:tcPr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0.84 (0.73–0.92)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0.84 (0.72–0.93)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0.83 (0.70–0.91)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0.85 (0.73–0.93)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0.84 (0.72–0.92)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0.83 (0.71–0.91)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0.86 (0.75–0.94)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0.82 (0.70–0.90)</w:t>
            </w:r>
          </w:p>
        </w:tc>
        <w:tc>
          <w:tcPr>
            <w:tcW w:w="2268" w:type="dxa"/>
          </w:tcPr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9.67 (3.77–24.81)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10.34 (3.98–26.85)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8.45 (3.12–22.89)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10.12 (4.01–25.54)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9.78 (3.82–25.03)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8.89 (3.34–23.67)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10.56 (4.23–26.34)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8.76 (3.45–22.23)</w:t>
            </w:r>
          </w:p>
        </w:tc>
        <w:tc>
          <w:tcPr>
            <w:tcW w:w="1275" w:type="dxa"/>
          </w:tcPr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0.78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0.79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4"/>
                <w:szCs w:val="24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0.76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0.79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0.78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0.77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0.79</w:t>
            </w: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F1115"/>
                <w:sz w:val="24"/>
                <w:szCs w:val="24"/>
                <w:shd w:val="clear" w:color="auto" w:fill="FFFFFF"/>
              </w:rPr>
            </w:pPr>
          </w:p>
          <w:p w:rsidR="00352ABB" w:rsidRPr="00352ABB" w:rsidRDefault="00352A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ABB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0.77</w:t>
            </w:r>
          </w:p>
        </w:tc>
      </w:tr>
    </w:tbl>
    <w:p w:rsidR="00544C21" w:rsidRPr="00352ABB" w:rsidRDefault="00544C21">
      <w:pPr>
        <w:rPr>
          <w:rFonts w:ascii="Times New Roman" w:hAnsi="Times New Roman" w:cs="Times New Roman"/>
          <w:sz w:val="24"/>
          <w:szCs w:val="24"/>
        </w:rPr>
      </w:pPr>
    </w:p>
    <w:sectPr w:rsidR="00544C21" w:rsidRPr="00352A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952" w:rsidRDefault="00121952" w:rsidP="00352ABB">
      <w:r>
        <w:separator/>
      </w:r>
    </w:p>
  </w:endnote>
  <w:endnote w:type="continuationSeparator" w:id="0">
    <w:p w:rsidR="00121952" w:rsidRDefault="00121952" w:rsidP="00352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952" w:rsidRDefault="00121952" w:rsidP="00352ABB">
      <w:r>
        <w:separator/>
      </w:r>
    </w:p>
  </w:footnote>
  <w:footnote w:type="continuationSeparator" w:id="0">
    <w:p w:rsidR="00121952" w:rsidRDefault="00121952" w:rsidP="00352A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8E2"/>
    <w:rsid w:val="00121952"/>
    <w:rsid w:val="002038E2"/>
    <w:rsid w:val="00352ABB"/>
    <w:rsid w:val="00513D5A"/>
    <w:rsid w:val="00544C21"/>
    <w:rsid w:val="005F33F5"/>
    <w:rsid w:val="0098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431899"/>
  <w15:chartTrackingRefBased/>
  <w15:docId w15:val="{E59156B5-1C04-48D8-857E-D716F7C9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A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2A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2A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2ABB"/>
    <w:rPr>
      <w:sz w:val="18"/>
      <w:szCs w:val="18"/>
    </w:rPr>
  </w:style>
  <w:style w:type="table" w:styleId="a7">
    <w:name w:val="Table Grid"/>
    <w:basedOn w:val="a1"/>
    <w:uiPriority w:val="39"/>
    <w:rsid w:val="00352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352AB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6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tangjuan</dc:creator>
  <cp:keywords/>
  <dc:description/>
  <cp:lastModifiedBy>tangjuan</cp:lastModifiedBy>
  <cp:revision>6</cp:revision>
  <dcterms:created xsi:type="dcterms:W3CDTF">2026-07-19T05:55:00Z</dcterms:created>
  <dcterms:modified xsi:type="dcterms:W3CDTF">2026-07-19T06:06:00Z</dcterms:modified>
</cp:coreProperties>
</file>