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7"/>
        <w:tblW w:w="14133" w:type="dxa"/>
        <w:tblInd w:w="-1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
        <w:gridCol w:w="6615"/>
        <w:gridCol w:w="278"/>
        <w:gridCol w:w="1429"/>
        <w:gridCol w:w="1161"/>
        <w:gridCol w:w="253"/>
        <w:gridCol w:w="989"/>
        <w:gridCol w:w="311"/>
        <w:gridCol w:w="1160"/>
        <w:gridCol w:w="197"/>
        <w:gridCol w:w="1492"/>
        <w:gridCol w:w="17"/>
        <w:gridCol w:w="72"/>
        <w:gridCol w:w="114"/>
      </w:tblGrid>
      <w:tr w14:paraId="3C53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86" w:type="dxa"/>
          <w:trHeight w:val="1213" w:hRule="atLeast"/>
        </w:trPr>
        <w:tc>
          <w:tcPr>
            <w:tcW w:w="13947" w:type="dxa"/>
            <w:gridSpan w:val="12"/>
          </w:tcPr>
          <w:p w14:paraId="3C426C96">
            <w:pPr>
              <w:widowControl/>
              <w:jc w:val="left"/>
              <w:rPr>
                <w:rFonts w:hint="eastAsia" w:ascii="微软雅黑" w:hAnsi="微软雅黑" w:eastAsia="微软雅黑" w:cs="Times New Roman"/>
                <w:kern w:val="0"/>
                <w:sz w:val="28"/>
                <w:szCs w:val="28"/>
              </w:rPr>
            </w:pPr>
            <w:bookmarkStart w:id="0" w:name="OLE_LINK27"/>
            <w:r>
              <w:rPr>
                <w:rFonts w:hint="eastAsia" w:ascii="微软雅黑" w:hAnsi="微软雅黑" w:eastAsia="Yu Mincho" w:cs="Times New Roman"/>
                <w:kern w:val="0"/>
                <w:sz w:val="28"/>
                <w:szCs w:val="28"/>
                <w:lang w:eastAsia="ja-JP"/>
              </w:rPr>
              <w:t>D</w:t>
            </w:r>
            <w:r>
              <w:rPr>
                <w:rFonts w:ascii="微软雅黑" w:hAnsi="微软雅黑" w:eastAsia="Yu Mincho" w:cs="Times New Roman"/>
                <w:kern w:val="0"/>
                <w:sz w:val="28"/>
                <w:szCs w:val="28"/>
                <w:lang w:eastAsia="ja-JP"/>
              </w:rPr>
              <w:t>ear Parent</w:t>
            </w:r>
            <w:r>
              <w:rPr>
                <w:rFonts w:hint="eastAsia" w:ascii="微软雅黑" w:hAnsi="微软雅黑" w:eastAsia="微软雅黑" w:cs="Times New Roman"/>
                <w:kern w:val="0"/>
                <w:sz w:val="28"/>
                <w:szCs w:val="28"/>
              </w:rPr>
              <w:t>：</w:t>
            </w:r>
          </w:p>
          <w:p w14:paraId="5B4C98F2">
            <w:pPr>
              <w:widowControl/>
              <w:ind w:firstLine="560" w:firstLineChars="200"/>
              <w:jc w:val="left"/>
              <w:rPr>
                <w:rFonts w:ascii="微软雅黑" w:hAnsi="微软雅黑" w:eastAsia="微软雅黑" w:cs="Times New Roman"/>
                <w:kern w:val="0"/>
                <w:sz w:val="28"/>
                <w:szCs w:val="28"/>
              </w:rPr>
            </w:pPr>
            <w:bookmarkStart w:id="1" w:name="OLE_LINK28"/>
            <w:r>
              <w:rPr>
                <w:rFonts w:ascii="微软雅黑" w:hAnsi="微软雅黑" w:eastAsia="微软雅黑" w:cs="Times New Roman"/>
                <w:kern w:val="0"/>
                <w:sz w:val="28"/>
                <w:szCs w:val="28"/>
              </w:rPr>
              <w:t>Have you noticed or are you concerned about your child showing signs of facial depression, an underbite, misaligned teeth, protruding teeth, incomplete lip closure (with an upturned upper lip), or even progressively worsening facial appearance? We sincerely invite you to participate in our questionnaire. This survey aims to understand parents' knowledge, attitudes, and practices regarding mouth breathing in children, providing a basis for developing scientific intervention strategies that may benefit many children and improve their care in the future. Your participation in this survey is voluntary. If you agree to participate, please review the following instructions:</w:t>
            </w:r>
          </w:p>
          <w:bookmarkEnd w:id="1"/>
          <w:p w14:paraId="24946FAE">
            <w:pPr>
              <w:widowControl/>
              <w:jc w:val="left"/>
              <w:rPr>
                <w:rFonts w:ascii="微软雅黑" w:hAnsi="微软雅黑" w:eastAsia="微软雅黑" w:cs="Times New Roman"/>
                <w:kern w:val="0"/>
                <w:sz w:val="28"/>
                <w:szCs w:val="28"/>
              </w:rPr>
            </w:pPr>
            <w:r>
              <w:rPr>
                <w:rFonts w:hint="eastAsia" w:ascii="微软雅黑" w:hAnsi="微软雅黑" w:eastAsia="微软雅黑" w:cs="Times New Roman"/>
                <w:kern w:val="0"/>
                <w:sz w:val="28"/>
                <w:szCs w:val="28"/>
              </w:rPr>
              <w:t>1.</w:t>
            </w:r>
            <w:r>
              <w:rPr>
                <w:rFonts w:asciiTheme="minorHAnsi" w:hAnsiTheme="minorHAnsi" w:eastAsiaTheme="minorEastAsia" w:cstheme="minorBidi"/>
                <w:kern w:val="2"/>
              </w:rPr>
              <w:t xml:space="preserve"> </w:t>
            </w:r>
            <w:r>
              <w:rPr>
                <w:rFonts w:ascii="微软雅黑" w:hAnsi="微软雅黑" w:eastAsia="微软雅黑" w:cs="Times New Roman"/>
                <w:kern w:val="0"/>
                <w:sz w:val="28"/>
                <w:szCs w:val="28"/>
              </w:rPr>
              <w:t>Please complete the questionnaire. There are no right or wrong answers; simply answer based on your actual situation. Upon completion, please submit it promptly.</w:t>
            </w:r>
          </w:p>
          <w:p w14:paraId="6D8D3209">
            <w:pPr>
              <w:widowControl/>
              <w:jc w:val="left"/>
              <w:rPr>
                <w:rFonts w:ascii="微软雅黑" w:hAnsi="微软雅黑" w:eastAsia="微软雅黑" w:cs="Times New Roman"/>
                <w:kern w:val="0"/>
                <w:sz w:val="28"/>
                <w:szCs w:val="28"/>
              </w:rPr>
            </w:pPr>
            <w:r>
              <w:rPr>
                <w:rFonts w:hint="eastAsia" w:ascii="微软雅黑" w:hAnsi="微软雅黑" w:eastAsia="微软雅黑" w:cs="Times New Roman"/>
                <w:kern w:val="0"/>
                <w:sz w:val="28"/>
                <w:szCs w:val="28"/>
              </w:rPr>
              <w:t>2.</w:t>
            </w:r>
            <w:r>
              <w:rPr>
                <w:rFonts w:asciiTheme="minorHAnsi" w:hAnsiTheme="minorHAnsi" w:eastAsiaTheme="minorEastAsia" w:cstheme="minorBidi"/>
                <w:kern w:val="2"/>
              </w:rPr>
              <w:t xml:space="preserve"> </w:t>
            </w:r>
            <w:r>
              <w:rPr>
                <w:rFonts w:ascii="微软雅黑" w:hAnsi="微软雅黑" w:eastAsia="微软雅黑" w:cs="Times New Roman"/>
                <w:kern w:val="0"/>
                <w:sz w:val="28"/>
                <w:szCs w:val="28"/>
              </w:rPr>
              <w:t>This is a simple questionnaire survey, which will not affect your physical or mental health, though it involves some personal information, such as gender and age. We will strictly protect your privacy, so you can feel confident in your responses.</w:t>
            </w:r>
          </w:p>
          <w:p w14:paraId="5CC57C94">
            <w:pPr>
              <w:widowControl/>
              <w:jc w:val="left"/>
              <w:rPr>
                <w:rFonts w:ascii="微软雅黑" w:hAnsi="微软雅黑" w:eastAsia="微软雅黑" w:cs="Times New Roman"/>
                <w:kern w:val="0"/>
                <w:sz w:val="28"/>
                <w:szCs w:val="28"/>
              </w:rPr>
            </w:pPr>
            <w:r>
              <w:rPr>
                <w:rFonts w:hint="eastAsia" w:ascii="微软雅黑" w:hAnsi="微软雅黑" w:eastAsia="微软雅黑" w:cs="Times New Roman"/>
                <w:kern w:val="0"/>
                <w:sz w:val="28"/>
                <w:szCs w:val="28"/>
              </w:rPr>
              <w:t>3.</w:t>
            </w:r>
            <w:r>
              <w:rPr>
                <w:rFonts w:asciiTheme="minorHAnsi" w:hAnsiTheme="minorHAnsi" w:eastAsiaTheme="minorEastAsia" w:cstheme="minorBidi"/>
                <w:kern w:val="2"/>
              </w:rPr>
              <w:t xml:space="preserve"> </w:t>
            </w:r>
            <w:r>
              <w:rPr>
                <w:rFonts w:ascii="微软雅黑" w:hAnsi="微软雅黑" w:eastAsia="微软雅黑" w:cs="Times New Roman"/>
                <w:kern w:val="0"/>
                <w:sz w:val="28"/>
                <w:szCs w:val="28"/>
              </w:rPr>
              <w:t>The questionnaire should take about 3-5 minutes to complete. We sincerely appreciate your taking the time to support our work despite your busy schedule!</w:t>
            </w:r>
          </w:p>
          <w:p w14:paraId="1F49169B">
            <w:pPr>
              <w:widowControl/>
              <w:jc w:val="left"/>
              <w:rPr>
                <w:rFonts w:ascii="微软雅黑" w:hAnsi="微软雅黑" w:eastAsia="微软雅黑" w:cs="Times New Roman"/>
                <w:kern w:val="0"/>
                <w:sz w:val="28"/>
                <w:szCs w:val="28"/>
              </w:rPr>
            </w:pPr>
            <w:r>
              <w:rPr>
                <w:rFonts w:hint="eastAsia" w:ascii="微软雅黑" w:hAnsi="微软雅黑" w:eastAsia="微软雅黑" w:cs="Times New Roman"/>
                <w:kern w:val="0"/>
                <w:sz w:val="28"/>
                <w:szCs w:val="28"/>
              </w:rPr>
              <w:t>□</w:t>
            </w:r>
            <w:r>
              <w:rPr>
                <w:rFonts w:ascii="微软雅黑" w:hAnsi="微软雅黑" w:eastAsia="微软雅黑" w:cs="Times New Roman"/>
                <w:kern w:val="0"/>
                <w:sz w:val="28"/>
                <w:szCs w:val="28"/>
              </w:rPr>
              <w:t>I am informed and agree to the use of the collected data for this survey.</w:t>
            </w:r>
            <w:bookmarkEnd w:id="0"/>
          </w:p>
          <w:p w14:paraId="51F4EDCE">
            <w:pPr>
              <w:widowControl/>
              <w:jc w:val="left"/>
              <w:rPr>
                <w:rFonts w:hint="eastAsia" w:ascii="微软雅黑" w:hAnsi="微软雅黑" w:eastAsia="微软雅黑" w:cs="Times New Roman"/>
                <w:kern w:val="0"/>
                <w:sz w:val="28"/>
                <w:szCs w:val="28"/>
              </w:rPr>
            </w:pPr>
          </w:p>
        </w:tc>
      </w:tr>
      <w:tr w14:paraId="63E254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86" w:type="dxa"/>
        </w:trPr>
        <w:tc>
          <w:tcPr>
            <w:tcW w:w="13947" w:type="dxa"/>
            <w:gridSpan w:val="12"/>
            <w:tcBorders>
              <w:top w:val="nil"/>
              <w:bottom w:val="single" w:color="auto" w:sz="4" w:space="0"/>
            </w:tcBorders>
          </w:tcPr>
          <w:p w14:paraId="7A993DBC">
            <w:pPr>
              <w:jc w:val="center"/>
              <w:rPr>
                <w:rFonts w:ascii="微软雅黑" w:hAnsi="微软雅黑" w:eastAsia="微软雅黑" w:cs="Times New Roman"/>
                <w:b/>
                <w:kern w:val="0"/>
                <w:sz w:val="28"/>
                <w:szCs w:val="28"/>
              </w:rPr>
            </w:pPr>
            <w:r>
              <w:rPr>
                <w:rFonts w:hint="eastAsia" w:ascii="微软雅黑" w:hAnsi="微软雅黑" w:eastAsia="微软雅黑" w:cs="Times New Roman"/>
                <w:b/>
                <w:kern w:val="0"/>
                <w:sz w:val="28"/>
                <w:szCs w:val="28"/>
              </w:rPr>
              <w:t>P</w:t>
            </w:r>
            <w:r>
              <w:rPr>
                <w:rFonts w:ascii="微软雅黑" w:hAnsi="微软雅黑" w:eastAsia="微软雅黑" w:cs="Times New Roman"/>
                <w:b/>
                <w:kern w:val="0"/>
                <w:sz w:val="28"/>
                <w:szCs w:val="28"/>
              </w:rPr>
              <w:t>art 1</w:t>
            </w:r>
            <w:r>
              <w:rPr>
                <w:rFonts w:hint="eastAsia" w:ascii="微软雅黑" w:hAnsi="微软雅黑" w:eastAsia="微软雅黑" w:cs="Times New Roman"/>
                <w:b/>
                <w:kern w:val="0"/>
                <w:sz w:val="28"/>
                <w:szCs w:val="28"/>
              </w:rPr>
              <w:t xml:space="preserve"> </w:t>
            </w:r>
            <w:r>
              <w:rPr>
                <w:rFonts w:ascii="微软雅黑" w:hAnsi="微软雅黑" w:eastAsia="微软雅黑" w:cs="Times New Roman"/>
                <w:b/>
                <w:kern w:val="0"/>
                <w:sz w:val="28"/>
                <w:szCs w:val="28"/>
              </w:rPr>
              <w:t xml:space="preserve">Basic Information </w:t>
            </w:r>
          </w:p>
        </w:tc>
      </w:tr>
      <w:tr w14:paraId="2B43D8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86" w:type="dxa"/>
        </w:trPr>
        <w:tc>
          <w:tcPr>
            <w:tcW w:w="6938" w:type="dxa"/>
            <w:gridSpan w:val="3"/>
            <w:tcBorders>
              <w:top w:val="single" w:color="auto" w:sz="4" w:space="0"/>
              <w:right w:val="nil"/>
            </w:tcBorders>
          </w:tcPr>
          <w:p w14:paraId="7CBD63D4">
            <w:pPr>
              <w:numPr>
                <w:ilvl w:val="0"/>
                <w:numId w:val="1"/>
              </w:numPr>
              <w:rPr>
                <w:rFonts w:hint="eastAsia" w:ascii="微软雅黑" w:hAnsi="微软雅黑" w:eastAsia="微软雅黑" w:cs="Times New Roman"/>
                <w:b/>
                <w:kern w:val="0"/>
                <w:sz w:val="24"/>
                <w:szCs w:val="24"/>
              </w:rPr>
            </w:pPr>
            <w:r>
              <w:rPr>
                <w:rFonts w:hint="eastAsia" w:ascii="微软雅黑" w:hAnsi="微软雅黑" w:eastAsia="微软雅黑" w:cs="Times New Roman"/>
                <w:b/>
                <w:kern w:val="0"/>
                <w:sz w:val="24"/>
                <w:szCs w:val="24"/>
              </w:rPr>
              <w:t>C</w:t>
            </w:r>
            <w:r>
              <w:rPr>
                <w:rFonts w:ascii="微软雅黑" w:hAnsi="微软雅黑" w:eastAsia="微软雅黑" w:cs="Times New Roman"/>
                <w:b/>
                <w:kern w:val="0"/>
                <w:sz w:val="24"/>
                <w:szCs w:val="24"/>
              </w:rPr>
              <w:t>hild’s gender</w:t>
            </w:r>
            <w:r>
              <w:rPr>
                <w:rFonts w:hint="eastAsia" w:ascii="微软雅黑" w:hAnsi="微软雅黑" w:eastAsia="微软雅黑" w:cs="Times New Roman"/>
                <w:b/>
                <w:kern w:val="0"/>
                <w:sz w:val="24"/>
                <w:szCs w:val="24"/>
              </w:rPr>
              <w:t>：</w:t>
            </w:r>
          </w:p>
        </w:tc>
        <w:tc>
          <w:tcPr>
            <w:tcW w:w="7009" w:type="dxa"/>
            <w:gridSpan w:val="9"/>
            <w:tcBorders>
              <w:top w:val="single" w:color="auto" w:sz="4" w:space="0"/>
              <w:left w:val="nil"/>
            </w:tcBorders>
          </w:tcPr>
          <w:p w14:paraId="08ABC86F">
            <w:pPr>
              <w:rPr>
                <w:rFonts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Male </w:t>
            </w:r>
          </w:p>
          <w:p w14:paraId="41350D16">
            <w:pPr>
              <w:rPr>
                <w:rFonts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Female</w:t>
            </w:r>
          </w:p>
        </w:tc>
      </w:tr>
      <w:tr w14:paraId="6F4541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86" w:type="dxa"/>
        </w:trPr>
        <w:tc>
          <w:tcPr>
            <w:tcW w:w="13947" w:type="dxa"/>
            <w:gridSpan w:val="12"/>
            <w:tcBorders>
              <w:top w:val="single" w:color="auto" w:sz="4" w:space="0"/>
            </w:tcBorders>
          </w:tcPr>
          <w:p w14:paraId="64DF8D86">
            <w:pPr>
              <w:numPr>
                <w:ilvl w:val="0"/>
                <w:numId w:val="1"/>
              </w:numPr>
              <w:rPr>
                <w:rFonts w:hint="eastAsia" w:ascii="微软雅黑" w:hAnsi="微软雅黑" w:eastAsia="微软雅黑" w:cs="Times New Roman"/>
                <w:kern w:val="0"/>
                <w:sz w:val="24"/>
                <w:szCs w:val="24"/>
              </w:rPr>
            </w:pPr>
            <w:r>
              <w:rPr>
                <w:rFonts w:ascii="微软雅黑" w:hAnsi="微软雅黑" w:eastAsia="微软雅黑" w:cs="Times New Roman"/>
                <w:b/>
                <w:kern w:val="0"/>
                <w:sz w:val="24"/>
                <w:szCs w:val="24"/>
              </w:rPr>
              <w:t>Child’s age: _____ years</w:t>
            </w:r>
          </w:p>
        </w:tc>
      </w:tr>
      <w:tr w14:paraId="07DF78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86" w:type="dxa"/>
        </w:trPr>
        <w:tc>
          <w:tcPr>
            <w:tcW w:w="6938" w:type="dxa"/>
            <w:gridSpan w:val="3"/>
            <w:tcBorders>
              <w:top w:val="single" w:color="auto" w:sz="4" w:space="0"/>
              <w:right w:val="nil"/>
            </w:tcBorders>
          </w:tcPr>
          <w:p w14:paraId="4F009D56">
            <w:pPr>
              <w:numPr>
                <w:ilvl w:val="0"/>
                <w:numId w:val="1"/>
              </w:numPr>
              <w:rPr>
                <w:rFonts w:hint="eastAsia" w:ascii="微软雅黑" w:hAnsi="微软雅黑" w:eastAsia="微软雅黑" w:cs="Times New Roman"/>
                <w:b/>
                <w:kern w:val="0"/>
                <w:sz w:val="24"/>
                <w:szCs w:val="24"/>
              </w:rPr>
            </w:pPr>
            <w:r>
              <w:rPr>
                <w:rFonts w:ascii="微软雅黑" w:hAnsi="微软雅黑" w:eastAsia="微软雅黑" w:cs="Times New Roman"/>
                <w:b/>
                <w:kern w:val="0"/>
                <w:sz w:val="24"/>
                <w:szCs w:val="24"/>
              </w:rPr>
              <w:t>Does your child have a habit of mouth breathing?</w:t>
            </w:r>
          </w:p>
        </w:tc>
        <w:tc>
          <w:tcPr>
            <w:tcW w:w="7009" w:type="dxa"/>
            <w:gridSpan w:val="9"/>
            <w:tcBorders>
              <w:top w:val="single" w:color="auto" w:sz="4" w:space="0"/>
              <w:left w:val="nil"/>
            </w:tcBorders>
          </w:tcPr>
          <w:p w14:paraId="644360A5">
            <w:pPr>
              <w:rPr>
                <w:rFonts w:hint="eastAsia" w:ascii="微软雅黑" w:hAnsi="微软雅黑" w:eastAsia="微软雅黑" w:cs="Times New Roman"/>
                <w:kern w:val="0"/>
                <w:sz w:val="24"/>
                <w:szCs w:val="24"/>
              </w:rPr>
            </w:pPr>
            <w:r>
              <w:rPr>
                <w:rFonts w:ascii="微软雅黑" w:hAnsi="微软雅黑" w:eastAsia="微软雅黑" w:cs="Times New Roman"/>
                <w:kern w:val="0"/>
                <w:sz w:val="24"/>
                <w:szCs w:val="24"/>
              </w:rPr>
              <w:t>a. Yes</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b. No</w:t>
            </w:r>
          </w:p>
        </w:tc>
      </w:tr>
      <w:tr w14:paraId="313334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86" w:type="dxa"/>
        </w:trPr>
        <w:tc>
          <w:tcPr>
            <w:tcW w:w="6938" w:type="dxa"/>
            <w:gridSpan w:val="3"/>
            <w:tcBorders>
              <w:top w:val="single" w:color="auto" w:sz="4" w:space="0"/>
              <w:right w:val="nil"/>
            </w:tcBorders>
          </w:tcPr>
          <w:p w14:paraId="231BC950">
            <w:pPr>
              <w:numPr>
                <w:ilvl w:val="0"/>
                <w:numId w:val="1"/>
              </w:numPr>
              <w:rPr>
                <w:rFonts w:hint="eastAsia" w:ascii="微软雅黑" w:hAnsi="微软雅黑" w:eastAsia="微软雅黑" w:cs="Times New Roman"/>
                <w:b/>
                <w:kern w:val="0"/>
                <w:sz w:val="24"/>
                <w:szCs w:val="24"/>
              </w:rPr>
            </w:pPr>
            <w:r>
              <w:rPr>
                <w:rFonts w:ascii="微软雅黑" w:hAnsi="微软雅黑" w:eastAsia="微软雅黑" w:cs="Times New Roman"/>
                <w:b/>
                <w:kern w:val="0"/>
                <w:sz w:val="24"/>
                <w:szCs w:val="24"/>
              </w:rPr>
              <w:t>(If you answered "Yes" to question 3) What treatments has your child received for mouth breathing? (Select all that apply)</w:t>
            </w:r>
          </w:p>
        </w:tc>
        <w:tc>
          <w:tcPr>
            <w:tcW w:w="7009" w:type="dxa"/>
            <w:gridSpan w:val="9"/>
            <w:tcBorders>
              <w:top w:val="single" w:color="auto" w:sz="4" w:space="0"/>
              <w:left w:val="nil"/>
            </w:tcBorders>
          </w:tcPr>
          <w:p w14:paraId="42FAF91A">
            <w:pPr>
              <w:tabs>
                <w:tab w:val="left" w:pos="312"/>
              </w:tabs>
              <w:rPr>
                <w:rFonts w:hint="eastAsia" w:ascii="微软雅黑" w:hAnsi="微软雅黑" w:eastAsia="微软雅黑" w:cs="Times New Roman"/>
                <w:kern w:val="0"/>
                <w:sz w:val="24"/>
                <w:szCs w:val="24"/>
              </w:rPr>
            </w:pPr>
            <w:r>
              <w:rPr>
                <w:rFonts w:ascii="微软雅黑" w:hAnsi="微软雅黑" w:eastAsia="微软雅黑" w:cs="Times New Roman"/>
                <w:kern w:val="0"/>
                <w:sz w:val="24"/>
                <w:szCs w:val="24"/>
              </w:rPr>
              <w:t>a. No treatment received</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b. Medication</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c. Surgery</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d. Other (e.g., lip muscle training, nasal breathing training)</w:t>
            </w:r>
          </w:p>
        </w:tc>
      </w:tr>
      <w:tr w14:paraId="616424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86" w:type="dxa"/>
        </w:trPr>
        <w:tc>
          <w:tcPr>
            <w:tcW w:w="6938" w:type="dxa"/>
            <w:gridSpan w:val="3"/>
            <w:tcBorders>
              <w:top w:val="single" w:color="auto" w:sz="4" w:space="0"/>
              <w:right w:val="nil"/>
            </w:tcBorders>
          </w:tcPr>
          <w:p w14:paraId="1463E674">
            <w:pPr>
              <w:numPr>
                <w:ilvl w:val="0"/>
                <w:numId w:val="1"/>
              </w:numPr>
              <w:rPr>
                <w:rFonts w:hint="eastAsia" w:ascii="微软雅黑" w:hAnsi="微软雅黑" w:eastAsia="微软雅黑" w:cs="Times New Roman"/>
                <w:b/>
                <w:kern w:val="0"/>
                <w:sz w:val="24"/>
                <w:szCs w:val="24"/>
              </w:rPr>
            </w:pPr>
            <w:r>
              <w:rPr>
                <w:rFonts w:ascii="微软雅黑" w:hAnsi="微软雅黑" w:eastAsia="微软雅黑" w:cs="Times New Roman"/>
                <w:b/>
                <w:kern w:val="0"/>
                <w:sz w:val="24"/>
                <w:szCs w:val="24"/>
              </w:rPr>
              <w:t>Does your child have any of the following conditions? (Select all that apply)</w:t>
            </w:r>
          </w:p>
        </w:tc>
        <w:tc>
          <w:tcPr>
            <w:tcW w:w="7009" w:type="dxa"/>
            <w:gridSpan w:val="9"/>
            <w:tcBorders>
              <w:top w:val="single" w:color="auto" w:sz="4" w:space="0"/>
              <w:left w:val="nil"/>
            </w:tcBorders>
          </w:tcPr>
          <w:p w14:paraId="6DC6096A">
            <w:pPr>
              <w:rPr>
                <w:rFonts w:hint="eastAsia" w:ascii="微软雅黑" w:hAnsi="微软雅黑" w:eastAsia="微软雅黑" w:cs="Times New Roman"/>
                <w:kern w:val="0"/>
                <w:sz w:val="24"/>
                <w:szCs w:val="24"/>
              </w:rPr>
            </w:pPr>
            <w:r>
              <w:rPr>
                <w:rFonts w:ascii="微软雅黑" w:hAnsi="微软雅黑" w:eastAsia="微软雅黑" w:cs="Times New Roman"/>
                <w:kern w:val="0"/>
                <w:sz w:val="24"/>
                <w:szCs w:val="24"/>
              </w:rPr>
              <w:t>a. Adenoid hypertrophy</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b. Tonsillar hypertrophy</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c. Allergic rhinitis</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d. Chronic rhinitis</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e. Chronic sinusitis</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f. Deviated nasal septum</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g. Dentofacial deformity</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h. Other causes of upper airway obstruction (e.g., choanal atresia, upper airway tumor)</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i. None of the above</w:t>
            </w:r>
          </w:p>
        </w:tc>
      </w:tr>
      <w:tr w14:paraId="3DBBEE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86" w:type="dxa"/>
        </w:trPr>
        <w:tc>
          <w:tcPr>
            <w:tcW w:w="6938" w:type="dxa"/>
            <w:gridSpan w:val="3"/>
            <w:tcBorders>
              <w:top w:val="single" w:color="auto" w:sz="4" w:space="0"/>
              <w:right w:val="nil"/>
            </w:tcBorders>
          </w:tcPr>
          <w:p w14:paraId="59DB884B">
            <w:pPr>
              <w:numPr>
                <w:ilvl w:val="0"/>
                <w:numId w:val="1"/>
              </w:numPr>
              <w:rPr>
                <w:rFonts w:hint="eastAsia" w:ascii="微软雅黑" w:hAnsi="微软雅黑" w:eastAsia="微软雅黑" w:cs="Times New Roman"/>
                <w:b/>
                <w:kern w:val="0"/>
                <w:sz w:val="24"/>
                <w:szCs w:val="24"/>
              </w:rPr>
            </w:pPr>
            <w:r>
              <w:rPr>
                <w:rFonts w:ascii="微软雅黑" w:hAnsi="微软雅黑" w:eastAsia="微软雅黑" w:cs="Times New Roman"/>
                <w:b/>
                <w:kern w:val="0"/>
                <w:sz w:val="24"/>
                <w:szCs w:val="24"/>
              </w:rPr>
              <w:t>Your gender:</w:t>
            </w:r>
          </w:p>
        </w:tc>
        <w:tc>
          <w:tcPr>
            <w:tcW w:w="7009" w:type="dxa"/>
            <w:gridSpan w:val="9"/>
            <w:tcBorders>
              <w:top w:val="single" w:color="auto" w:sz="4" w:space="0"/>
              <w:left w:val="nil"/>
            </w:tcBorders>
          </w:tcPr>
          <w:p w14:paraId="22EB7388">
            <w:pPr>
              <w:rPr>
                <w:rFonts w:hint="eastAsia" w:ascii="微软雅黑" w:hAnsi="微软雅黑" w:eastAsia="微软雅黑" w:cs="Times New Roman"/>
                <w:kern w:val="0"/>
                <w:sz w:val="24"/>
                <w:szCs w:val="24"/>
              </w:rPr>
            </w:pPr>
            <w:r>
              <w:rPr>
                <w:rFonts w:ascii="微软雅黑" w:hAnsi="微软雅黑" w:eastAsia="微软雅黑" w:cs="Times New Roman"/>
                <w:kern w:val="0"/>
                <w:sz w:val="24"/>
                <w:szCs w:val="24"/>
              </w:rPr>
              <w:t>a. Male</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b. Female</w:t>
            </w:r>
          </w:p>
        </w:tc>
      </w:tr>
      <w:tr w14:paraId="4F6B85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86" w:type="dxa"/>
          <w:trHeight w:val="697" w:hRule="atLeast"/>
        </w:trPr>
        <w:tc>
          <w:tcPr>
            <w:tcW w:w="13947" w:type="dxa"/>
            <w:gridSpan w:val="12"/>
          </w:tcPr>
          <w:p w14:paraId="6DCC3DCB">
            <w:pPr>
              <w:numPr>
                <w:ilvl w:val="0"/>
                <w:numId w:val="1"/>
              </w:numPr>
              <w:rPr>
                <w:rFonts w:hint="eastAsia" w:ascii="微软雅黑" w:hAnsi="微软雅黑" w:eastAsia="微软雅黑" w:cs="Times New Roman"/>
                <w:b/>
                <w:kern w:val="0"/>
                <w:sz w:val="24"/>
                <w:szCs w:val="24"/>
              </w:rPr>
            </w:pPr>
            <w:bookmarkStart w:id="2" w:name="OLE_LINK11" w:colFirst="0" w:colLast="1"/>
            <w:r>
              <w:rPr>
                <w:rFonts w:ascii="微软雅黑" w:hAnsi="微软雅黑" w:eastAsia="微软雅黑" w:cs="Times New Roman"/>
                <w:b/>
                <w:kern w:val="0"/>
                <w:sz w:val="24"/>
                <w:szCs w:val="24"/>
              </w:rPr>
              <w:t>Your age: _____ years</w:t>
            </w:r>
          </w:p>
        </w:tc>
      </w:tr>
      <w:bookmarkEnd w:id="2"/>
      <w:tr w14:paraId="2D5C11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86" w:type="dxa"/>
        </w:trPr>
        <w:tc>
          <w:tcPr>
            <w:tcW w:w="6938" w:type="dxa"/>
            <w:gridSpan w:val="3"/>
            <w:tcBorders>
              <w:right w:val="nil"/>
            </w:tcBorders>
          </w:tcPr>
          <w:p w14:paraId="6AEAFAB8">
            <w:pPr>
              <w:numPr>
                <w:ilvl w:val="0"/>
                <w:numId w:val="1"/>
              </w:numPr>
              <w:rPr>
                <w:rFonts w:hint="eastAsia" w:ascii="微软雅黑" w:hAnsi="微软雅黑" w:eastAsia="微软雅黑" w:cs="Times New Roman"/>
                <w:b/>
                <w:kern w:val="0"/>
                <w:sz w:val="24"/>
                <w:szCs w:val="24"/>
              </w:rPr>
            </w:pPr>
            <w:r>
              <w:rPr>
                <w:rFonts w:hint="eastAsia" w:ascii="微软雅黑" w:hAnsi="微软雅黑" w:eastAsia="微软雅黑" w:cs="Times New Roman"/>
                <w:b/>
                <w:kern w:val="0"/>
                <w:sz w:val="24"/>
                <w:szCs w:val="24"/>
              </w:rPr>
              <w:t>E</w:t>
            </w:r>
            <w:r>
              <w:rPr>
                <w:rFonts w:ascii="微软雅黑" w:hAnsi="微软雅黑" w:eastAsia="微软雅黑" w:cs="Times New Roman"/>
                <w:b/>
                <w:kern w:val="0"/>
                <w:sz w:val="24"/>
                <w:szCs w:val="24"/>
              </w:rPr>
              <w:t>ducation level</w:t>
            </w:r>
            <w:r>
              <w:rPr>
                <w:rFonts w:hint="eastAsia" w:ascii="微软雅黑" w:hAnsi="微软雅黑" w:eastAsia="微软雅黑" w:cs="Times New Roman"/>
                <w:b/>
                <w:kern w:val="0"/>
                <w:sz w:val="24"/>
                <w:szCs w:val="24"/>
              </w:rPr>
              <w:t>：</w:t>
            </w:r>
          </w:p>
        </w:tc>
        <w:tc>
          <w:tcPr>
            <w:tcW w:w="7009" w:type="dxa"/>
            <w:gridSpan w:val="9"/>
            <w:tcBorders>
              <w:left w:val="nil"/>
            </w:tcBorders>
          </w:tcPr>
          <w:p w14:paraId="5D700426">
            <w:pPr>
              <w:tabs>
                <w:tab w:val="left" w:pos="2333"/>
              </w:tabs>
              <w:rPr>
                <w:rFonts w:hint="eastAsia" w:ascii="微软雅黑" w:hAnsi="微软雅黑" w:eastAsia="微软雅黑" w:cs="Times New Roman"/>
                <w:kern w:val="0"/>
                <w:sz w:val="24"/>
                <w:szCs w:val="24"/>
              </w:rPr>
            </w:pPr>
            <w:r>
              <w:rPr>
                <w:rFonts w:ascii="微软雅黑" w:hAnsi="微软雅黑" w:eastAsia="微软雅黑" w:cs="Times New Roman"/>
                <w:kern w:val="0"/>
                <w:sz w:val="24"/>
                <w:szCs w:val="24"/>
              </w:rPr>
              <w:t>a. Elementary school or below</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b. Middle school</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c. High school/technical school</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d. Associate/Bachelor’s degree</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e. Master’s degree or above</w:t>
            </w:r>
          </w:p>
        </w:tc>
      </w:tr>
      <w:tr w14:paraId="51E7C3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86" w:type="dxa"/>
        </w:trPr>
        <w:tc>
          <w:tcPr>
            <w:tcW w:w="6938" w:type="dxa"/>
            <w:gridSpan w:val="3"/>
            <w:tcBorders>
              <w:right w:val="nil"/>
            </w:tcBorders>
          </w:tcPr>
          <w:p w14:paraId="4022CF51">
            <w:pPr>
              <w:numPr>
                <w:ilvl w:val="0"/>
                <w:numId w:val="1"/>
              </w:numPr>
              <w:rPr>
                <w:rFonts w:hint="eastAsia" w:ascii="微软雅黑" w:hAnsi="微软雅黑" w:eastAsia="微软雅黑" w:cs="Times New Roman"/>
                <w:b/>
                <w:kern w:val="0"/>
                <w:sz w:val="24"/>
                <w:szCs w:val="24"/>
              </w:rPr>
            </w:pPr>
            <w:r>
              <w:rPr>
                <w:rFonts w:ascii="微软雅黑" w:hAnsi="微软雅黑" w:eastAsia="微软雅黑" w:cs="Times New Roman"/>
                <w:b/>
                <w:kern w:val="0"/>
                <w:sz w:val="24"/>
                <w:szCs w:val="24"/>
              </w:rPr>
              <w:t>Your type of employment:</w:t>
            </w:r>
          </w:p>
        </w:tc>
        <w:tc>
          <w:tcPr>
            <w:tcW w:w="7009" w:type="dxa"/>
            <w:gridSpan w:val="9"/>
            <w:tcBorders>
              <w:left w:val="nil"/>
            </w:tcBorders>
          </w:tcPr>
          <w:p w14:paraId="77C81558">
            <w:pPr>
              <w:rPr>
                <w:rFonts w:hint="eastAsia" w:ascii="微软雅黑" w:hAnsi="微软雅黑" w:eastAsia="微软雅黑" w:cs="Times New Roman"/>
                <w:kern w:val="0"/>
                <w:sz w:val="24"/>
                <w:szCs w:val="24"/>
              </w:rPr>
            </w:pPr>
            <w:r>
              <w:rPr>
                <w:rFonts w:ascii="微软雅黑" w:hAnsi="微软雅黑" w:eastAsia="微软雅黑" w:cs="Times New Roman"/>
                <w:kern w:val="0"/>
                <w:sz w:val="24"/>
                <w:szCs w:val="24"/>
              </w:rPr>
              <w:t>a. Long-term stable employment (fixed job)</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b. Temporary employment</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c. Freelancer</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d. Unemployed</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e. Househusband or housewife</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f. Retiree</w:t>
            </w:r>
            <w:r>
              <w:rPr>
                <w:rFonts w:ascii="微软雅黑" w:hAnsi="微软雅黑" w:eastAsia="微软雅黑" w:cs="Times New Roman"/>
                <w:kern w:val="0"/>
                <w:sz w:val="24"/>
                <w:szCs w:val="24"/>
              </w:rPr>
              <w:br w:type="textWrapping"/>
            </w:r>
            <w:r>
              <w:rPr>
                <w:rFonts w:ascii="微软雅黑" w:hAnsi="微软雅黑" w:eastAsia="微软雅黑" w:cs="Times New Roman"/>
                <w:kern w:val="0"/>
                <w:sz w:val="24"/>
                <w:szCs w:val="24"/>
              </w:rPr>
              <w:t>g. Other</w:t>
            </w:r>
          </w:p>
        </w:tc>
      </w:tr>
      <w:tr w14:paraId="6244D3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86" w:type="dxa"/>
        </w:trPr>
        <w:tc>
          <w:tcPr>
            <w:tcW w:w="6938" w:type="dxa"/>
            <w:gridSpan w:val="3"/>
            <w:tcBorders>
              <w:right w:val="nil"/>
            </w:tcBorders>
          </w:tcPr>
          <w:p w14:paraId="43424E53">
            <w:pPr>
              <w:numPr>
                <w:ilvl w:val="0"/>
                <w:numId w:val="1"/>
              </w:numPr>
              <w:rPr>
                <w:rFonts w:hint="eastAsia" w:ascii="微软雅黑" w:hAnsi="微软雅黑" w:eastAsia="微软雅黑" w:cs="Times New Roman"/>
                <w:b/>
                <w:color w:val="auto"/>
                <w:kern w:val="0"/>
                <w:sz w:val="24"/>
                <w:szCs w:val="24"/>
              </w:rPr>
            </w:pPr>
            <w:bookmarkStart w:id="22" w:name="_GoBack" w:colFirst="0" w:colLast="5"/>
            <w:r>
              <w:rPr>
                <w:rFonts w:hint="eastAsia" w:ascii="微软雅黑" w:hAnsi="微软雅黑" w:eastAsia="微软雅黑" w:cs="Times New Roman"/>
                <w:b/>
                <w:color w:val="auto"/>
                <w:kern w:val="0"/>
                <w:sz w:val="24"/>
                <w:szCs w:val="24"/>
              </w:rPr>
              <w:t>10*3=50</w:t>
            </w:r>
          </w:p>
        </w:tc>
        <w:tc>
          <w:tcPr>
            <w:tcW w:w="7009" w:type="dxa"/>
            <w:gridSpan w:val="9"/>
            <w:tcBorders>
              <w:left w:val="nil"/>
            </w:tcBorders>
          </w:tcPr>
          <w:p w14:paraId="26D55C5B">
            <w:pPr>
              <w:rPr>
                <w:rFonts w:hint="eastAsia" w:ascii="微软雅黑" w:hAnsi="微软雅黑" w:eastAsia="微软雅黑" w:cs="Times New Roman"/>
                <w:color w:val="auto"/>
                <w:kern w:val="0"/>
                <w:sz w:val="24"/>
                <w:szCs w:val="24"/>
              </w:rPr>
            </w:pPr>
            <w:r>
              <w:rPr>
                <w:rFonts w:ascii="微软雅黑" w:hAnsi="微软雅黑" w:eastAsia="微软雅黑" w:cs="Times New Roman"/>
                <w:color w:val="auto"/>
                <w:kern w:val="0"/>
                <w:sz w:val="24"/>
                <w:szCs w:val="24"/>
              </w:rPr>
              <w:t>a. True</w:t>
            </w:r>
            <w:r>
              <w:rPr>
                <w:rFonts w:ascii="微软雅黑" w:hAnsi="微软雅黑" w:eastAsia="微软雅黑" w:cs="Times New Roman"/>
                <w:color w:val="auto"/>
                <w:kern w:val="0"/>
                <w:sz w:val="24"/>
                <w:szCs w:val="24"/>
              </w:rPr>
              <w:br w:type="textWrapping"/>
            </w:r>
            <w:r>
              <w:rPr>
                <w:rFonts w:ascii="微软雅黑" w:hAnsi="微软雅黑" w:eastAsia="微软雅黑" w:cs="Times New Roman"/>
                <w:color w:val="auto"/>
                <w:kern w:val="0"/>
                <w:sz w:val="24"/>
                <w:szCs w:val="24"/>
              </w:rPr>
              <w:t>b. False</w:t>
            </w:r>
          </w:p>
        </w:tc>
      </w:tr>
      <w:bookmarkEnd w:id="22"/>
      <w:tr w14:paraId="4570D9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gridAfter w:val="3"/>
          <w:wBefore w:w="45" w:type="dxa"/>
          <w:wAfter w:w="203" w:type="dxa"/>
        </w:trPr>
        <w:tc>
          <w:tcPr>
            <w:tcW w:w="13885" w:type="dxa"/>
            <w:gridSpan w:val="10"/>
            <w:tcBorders>
              <w:top w:val="nil"/>
            </w:tcBorders>
          </w:tcPr>
          <w:p w14:paraId="056316DD">
            <w:pPr>
              <w:jc w:val="center"/>
              <w:rPr>
                <w:rFonts w:hint="eastAsia" w:ascii="微软雅黑" w:hAnsi="微软雅黑" w:eastAsia="微软雅黑" w:cs="Times New Roman"/>
                <w:kern w:val="0"/>
                <w:sz w:val="28"/>
                <w:szCs w:val="28"/>
              </w:rPr>
            </w:pPr>
            <w:r>
              <w:rPr>
                <w:rFonts w:ascii="Times New Roman" w:hAnsi="Times New Roman" w:eastAsia="宋体" w:cs="Times New Roman"/>
                <w:kern w:val="0"/>
              </w:rPr>
              <w:br w:type="page"/>
            </w:r>
            <w:r>
              <w:rPr>
                <w:rFonts w:hint="eastAsia" w:ascii="微软雅黑" w:hAnsi="微软雅黑" w:eastAsia="微软雅黑" w:cs="Times New Roman"/>
                <w:b/>
                <w:kern w:val="0"/>
                <w:sz w:val="28"/>
                <w:szCs w:val="28"/>
              </w:rPr>
              <w:t>P</w:t>
            </w:r>
            <w:r>
              <w:rPr>
                <w:rFonts w:ascii="微软雅黑" w:hAnsi="微软雅黑" w:eastAsia="微软雅黑" w:cs="Times New Roman"/>
                <w:b/>
                <w:kern w:val="0"/>
                <w:sz w:val="28"/>
                <w:szCs w:val="28"/>
              </w:rPr>
              <w:t>art 2</w:t>
            </w:r>
            <w:r>
              <w:rPr>
                <w:rFonts w:hint="eastAsia" w:ascii="微软雅黑" w:hAnsi="微软雅黑" w:eastAsia="微软雅黑" w:cs="Times New Roman"/>
                <w:b/>
                <w:kern w:val="0"/>
                <w:sz w:val="28"/>
                <w:szCs w:val="28"/>
              </w:rPr>
              <w:t xml:space="preserve"> </w:t>
            </w:r>
            <w:r>
              <w:rPr>
                <w:rFonts w:ascii="微软雅黑" w:hAnsi="微软雅黑" w:eastAsia="微软雅黑" w:cs="Times New Roman"/>
                <w:b/>
                <w:kern w:val="0"/>
                <w:sz w:val="28"/>
                <w:szCs w:val="28"/>
              </w:rPr>
              <w:t>Knowledge about Mouth Breathing in Children</w:t>
            </w:r>
          </w:p>
        </w:tc>
      </w:tr>
      <w:tr w14:paraId="23A4B1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gridAfter w:val="1"/>
          <w:wBefore w:w="45" w:type="dxa"/>
          <w:wAfter w:w="114" w:type="dxa"/>
        </w:trPr>
        <w:tc>
          <w:tcPr>
            <w:tcW w:w="9736" w:type="dxa"/>
            <w:gridSpan w:val="5"/>
            <w:tcBorders>
              <w:top w:val="single" w:color="auto" w:sz="4" w:space="0"/>
              <w:right w:val="nil"/>
            </w:tcBorders>
          </w:tcPr>
          <w:p w14:paraId="154C4D17">
            <w:pPr>
              <w:numPr>
                <w:ilvl w:val="0"/>
                <w:numId w:val="2"/>
              </w:numPr>
              <w:rPr>
                <w:rFonts w:hint="eastAsia" w:ascii="微软雅黑" w:hAnsi="微软雅黑" w:eastAsia="微软雅黑" w:cs="Times New Roman"/>
                <w:b/>
                <w:kern w:val="0"/>
                <w:sz w:val="24"/>
                <w:szCs w:val="24"/>
              </w:rPr>
            </w:pPr>
            <w:bookmarkStart w:id="3" w:name="OLE_LINK18" w:colFirst="1" w:colLast="3"/>
            <w:bookmarkStart w:id="4" w:name="OLE_LINK7" w:colFirst="1" w:colLast="3"/>
            <w:r>
              <w:rPr>
                <w:rFonts w:ascii="微软雅黑" w:hAnsi="微软雅黑" w:eastAsia="微软雅黑" w:cs="Times New Roman"/>
                <w:b/>
                <w:kern w:val="0"/>
                <w:sz w:val="24"/>
                <w:szCs w:val="24"/>
              </w:rPr>
              <w:t>The main causes of mouth breathing in children include adenoid and/or tonsillar hypertrophy, allergic rhinitis, etc.</w:t>
            </w:r>
          </w:p>
        </w:tc>
        <w:tc>
          <w:tcPr>
            <w:tcW w:w="1300" w:type="dxa"/>
            <w:gridSpan w:val="2"/>
            <w:tcBorders>
              <w:top w:val="single" w:color="auto" w:sz="4" w:space="0"/>
              <w:left w:val="nil"/>
              <w:right w:val="nil"/>
            </w:tcBorders>
            <w:vAlign w:val="center"/>
          </w:tcPr>
          <w:p w14:paraId="2B362C18">
            <w:pPr>
              <w:jc w:val="center"/>
              <w:rPr>
                <w:rFonts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familiar </w:t>
            </w:r>
          </w:p>
        </w:tc>
        <w:tc>
          <w:tcPr>
            <w:tcW w:w="1357" w:type="dxa"/>
            <w:gridSpan w:val="2"/>
            <w:tcBorders>
              <w:top w:val="single" w:color="auto" w:sz="4" w:space="0"/>
              <w:left w:val="nil"/>
              <w:right w:val="nil"/>
            </w:tcBorders>
            <w:vAlign w:val="center"/>
          </w:tcPr>
          <w:p w14:paraId="58466C29">
            <w:pPr>
              <w:jc w:val="center"/>
              <w:rPr>
                <w:rFonts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heard of it</w:t>
            </w:r>
          </w:p>
        </w:tc>
        <w:tc>
          <w:tcPr>
            <w:tcW w:w="1581" w:type="dxa"/>
            <w:gridSpan w:val="3"/>
            <w:tcBorders>
              <w:top w:val="single" w:color="auto" w:sz="4" w:space="0"/>
              <w:left w:val="nil"/>
            </w:tcBorders>
            <w:vAlign w:val="center"/>
          </w:tcPr>
          <w:p w14:paraId="20B039C3">
            <w:pPr>
              <w:jc w:val="center"/>
              <w:rPr>
                <w:rFonts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not sure</w:t>
            </w:r>
          </w:p>
        </w:tc>
      </w:tr>
      <w:tr w14:paraId="2287A9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gridAfter w:val="1"/>
          <w:wBefore w:w="45" w:type="dxa"/>
          <w:wAfter w:w="114" w:type="dxa"/>
        </w:trPr>
        <w:tc>
          <w:tcPr>
            <w:tcW w:w="9736" w:type="dxa"/>
            <w:gridSpan w:val="5"/>
            <w:tcBorders>
              <w:top w:val="single" w:color="auto" w:sz="4" w:space="0"/>
              <w:right w:val="nil"/>
            </w:tcBorders>
          </w:tcPr>
          <w:p w14:paraId="004015E9">
            <w:pPr>
              <w:numPr>
                <w:ilvl w:val="0"/>
                <w:numId w:val="2"/>
              </w:numPr>
              <w:rPr>
                <w:rFonts w:hint="eastAsia" w:ascii="微软雅黑" w:hAnsi="微软雅黑" w:eastAsia="微软雅黑" w:cs="Times New Roman"/>
                <w:b/>
                <w:kern w:val="0"/>
                <w:sz w:val="24"/>
                <w:szCs w:val="24"/>
              </w:rPr>
            </w:pPr>
            <w:bookmarkStart w:id="5" w:name="OLE_LINK17" w:colFirst="1" w:colLast="3"/>
            <w:r>
              <w:rPr>
                <w:rFonts w:ascii="微软雅黑" w:hAnsi="微软雅黑" w:eastAsia="微软雅黑" w:cs="Times New Roman"/>
                <w:b/>
                <w:kern w:val="0"/>
                <w:sz w:val="24"/>
                <w:szCs w:val="24"/>
              </w:rPr>
              <w:t>Negative effects of mouth breathing on children include:</w:t>
            </w:r>
          </w:p>
        </w:tc>
        <w:tc>
          <w:tcPr>
            <w:tcW w:w="1300" w:type="dxa"/>
            <w:gridSpan w:val="2"/>
            <w:tcBorders>
              <w:top w:val="single" w:color="auto" w:sz="4" w:space="0"/>
              <w:left w:val="nil"/>
              <w:right w:val="nil"/>
            </w:tcBorders>
            <w:vAlign w:val="center"/>
          </w:tcPr>
          <w:p w14:paraId="35952EA3">
            <w:pPr>
              <w:jc w:val="center"/>
              <w:rPr>
                <w:rFonts w:hint="eastAsia" w:ascii="微软雅黑" w:hAnsi="微软雅黑" w:eastAsia="微软雅黑" w:cs="Times New Roman"/>
                <w:kern w:val="0"/>
                <w:sz w:val="24"/>
                <w:szCs w:val="24"/>
              </w:rPr>
            </w:pPr>
          </w:p>
        </w:tc>
        <w:tc>
          <w:tcPr>
            <w:tcW w:w="1357" w:type="dxa"/>
            <w:gridSpan w:val="2"/>
            <w:tcBorders>
              <w:top w:val="single" w:color="auto" w:sz="4" w:space="0"/>
              <w:left w:val="nil"/>
              <w:right w:val="nil"/>
            </w:tcBorders>
            <w:vAlign w:val="center"/>
          </w:tcPr>
          <w:p w14:paraId="372AF663">
            <w:pPr>
              <w:jc w:val="center"/>
              <w:rPr>
                <w:rFonts w:hint="eastAsia" w:ascii="微软雅黑" w:hAnsi="微软雅黑" w:eastAsia="微软雅黑" w:cs="Times New Roman"/>
                <w:kern w:val="0"/>
                <w:sz w:val="24"/>
                <w:szCs w:val="24"/>
              </w:rPr>
            </w:pPr>
          </w:p>
        </w:tc>
        <w:tc>
          <w:tcPr>
            <w:tcW w:w="1581" w:type="dxa"/>
            <w:gridSpan w:val="3"/>
            <w:tcBorders>
              <w:top w:val="single" w:color="auto" w:sz="4" w:space="0"/>
              <w:left w:val="nil"/>
            </w:tcBorders>
            <w:vAlign w:val="center"/>
          </w:tcPr>
          <w:p w14:paraId="063B0DA8">
            <w:pPr>
              <w:jc w:val="center"/>
              <w:rPr>
                <w:rFonts w:hint="eastAsia" w:ascii="微软雅黑" w:hAnsi="微软雅黑" w:eastAsia="微软雅黑" w:cs="Times New Roman"/>
                <w:kern w:val="0"/>
                <w:sz w:val="24"/>
                <w:szCs w:val="24"/>
              </w:rPr>
            </w:pPr>
          </w:p>
        </w:tc>
      </w:tr>
      <w:tr w14:paraId="20AB41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gridAfter w:val="1"/>
          <w:wBefore w:w="45" w:type="dxa"/>
          <w:wAfter w:w="114" w:type="dxa"/>
        </w:trPr>
        <w:tc>
          <w:tcPr>
            <w:tcW w:w="9736" w:type="dxa"/>
            <w:gridSpan w:val="5"/>
            <w:tcBorders>
              <w:top w:val="single" w:color="auto" w:sz="4" w:space="0"/>
              <w:right w:val="nil"/>
            </w:tcBorders>
          </w:tcPr>
          <w:p w14:paraId="4988A5D6">
            <w:pPr>
              <w:rPr>
                <w:rFonts w:hint="eastAsia" w:ascii="微软雅黑" w:hAnsi="微软雅黑" w:eastAsia="微软雅黑" w:cs="Times New Roman"/>
                <w:b/>
                <w:kern w:val="0"/>
                <w:sz w:val="24"/>
                <w:szCs w:val="24"/>
              </w:rPr>
            </w:pPr>
            <w:r>
              <w:rPr>
                <w:rFonts w:hint="eastAsia" w:ascii="微软雅黑" w:hAnsi="微软雅黑" w:eastAsia="微软雅黑" w:cs="Times New Roman"/>
                <w:b/>
                <w:kern w:val="0"/>
                <w:sz w:val="24"/>
                <w:szCs w:val="24"/>
              </w:rPr>
              <w:t>2.1</w:t>
            </w:r>
            <w:r>
              <w:rPr>
                <w:rFonts w:ascii="微软雅黑" w:hAnsi="微软雅黑" w:eastAsia="微软雅黑" w:cs="Times New Roman"/>
                <w:b/>
                <w:kern w:val="0"/>
                <w:sz w:val="24"/>
                <w:szCs w:val="24"/>
              </w:rPr>
              <w:t xml:space="preserve"> Jawbone development abnormalities: Retrusion of the lower jaw, protrusion of the upper jaw, leading to an imbalance in jaw development and affecting facial contours.</w:t>
            </w:r>
          </w:p>
        </w:tc>
        <w:tc>
          <w:tcPr>
            <w:tcW w:w="1300" w:type="dxa"/>
            <w:gridSpan w:val="2"/>
            <w:tcBorders>
              <w:top w:val="single" w:color="auto" w:sz="4" w:space="0"/>
              <w:left w:val="nil"/>
              <w:right w:val="nil"/>
            </w:tcBorders>
            <w:vAlign w:val="center"/>
          </w:tcPr>
          <w:p w14:paraId="1A4ED038">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familiar </w:t>
            </w:r>
          </w:p>
        </w:tc>
        <w:tc>
          <w:tcPr>
            <w:tcW w:w="1357" w:type="dxa"/>
            <w:gridSpan w:val="2"/>
            <w:tcBorders>
              <w:top w:val="single" w:color="auto" w:sz="4" w:space="0"/>
              <w:left w:val="nil"/>
              <w:right w:val="nil"/>
            </w:tcBorders>
            <w:vAlign w:val="center"/>
          </w:tcPr>
          <w:p w14:paraId="5C96C723">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heard of it</w:t>
            </w:r>
          </w:p>
        </w:tc>
        <w:tc>
          <w:tcPr>
            <w:tcW w:w="1581" w:type="dxa"/>
            <w:gridSpan w:val="3"/>
            <w:tcBorders>
              <w:top w:val="single" w:color="auto" w:sz="4" w:space="0"/>
              <w:left w:val="nil"/>
            </w:tcBorders>
            <w:vAlign w:val="center"/>
          </w:tcPr>
          <w:p w14:paraId="1F627EE8">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not sure</w:t>
            </w:r>
          </w:p>
        </w:tc>
      </w:tr>
      <w:tr w14:paraId="0AAE197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gridAfter w:val="1"/>
          <w:wBefore w:w="45" w:type="dxa"/>
          <w:wAfter w:w="114" w:type="dxa"/>
        </w:trPr>
        <w:tc>
          <w:tcPr>
            <w:tcW w:w="9736" w:type="dxa"/>
            <w:gridSpan w:val="5"/>
            <w:tcBorders>
              <w:top w:val="single" w:color="auto" w:sz="4" w:space="0"/>
              <w:right w:val="nil"/>
            </w:tcBorders>
          </w:tcPr>
          <w:p w14:paraId="64EB8775">
            <w:pPr>
              <w:rPr>
                <w:rFonts w:hint="eastAsia" w:ascii="微软雅黑" w:hAnsi="微软雅黑" w:eastAsia="微软雅黑" w:cs="Times New Roman"/>
                <w:b/>
                <w:kern w:val="0"/>
                <w:sz w:val="24"/>
                <w:szCs w:val="24"/>
              </w:rPr>
            </w:pPr>
            <w:r>
              <w:rPr>
                <w:rFonts w:hint="eastAsia" w:ascii="微软雅黑" w:hAnsi="微软雅黑" w:eastAsia="微软雅黑" w:cs="Times New Roman"/>
                <w:b/>
                <w:kern w:val="0"/>
                <w:sz w:val="24"/>
                <w:szCs w:val="24"/>
              </w:rPr>
              <w:t>2.2</w:t>
            </w:r>
            <w:r>
              <w:rPr>
                <w:rFonts w:ascii="微软雅黑" w:hAnsi="微软雅黑" w:eastAsia="微软雅黑" w:cs="Times New Roman"/>
                <w:b/>
                <w:kern w:val="0"/>
                <w:sz w:val="24"/>
                <w:szCs w:val="24"/>
              </w:rPr>
              <w:t xml:space="preserve"> Misalignment of teeth: Interference in tooth alignment, resulting in crowded and misaligned teeth, which can even affect occlusal function.</w:t>
            </w:r>
          </w:p>
        </w:tc>
        <w:tc>
          <w:tcPr>
            <w:tcW w:w="1300" w:type="dxa"/>
            <w:gridSpan w:val="2"/>
            <w:tcBorders>
              <w:top w:val="single" w:color="auto" w:sz="4" w:space="0"/>
              <w:left w:val="nil"/>
              <w:right w:val="nil"/>
            </w:tcBorders>
            <w:vAlign w:val="center"/>
          </w:tcPr>
          <w:p w14:paraId="3AB87762">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familiar </w:t>
            </w:r>
          </w:p>
        </w:tc>
        <w:tc>
          <w:tcPr>
            <w:tcW w:w="1357" w:type="dxa"/>
            <w:gridSpan w:val="2"/>
            <w:tcBorders>
              <w:top w:val="single" w:color="auto" w:sz="4" w:space="0"/>
              <w:left w:val="nil"/>
              <w:right w:val="nil"/>
            </w:tcBorders>
            <w:vAlign w:val="center"/>
          </w:tcPr>
          <w:p w14:paraId="51C8C94F">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heard of it</w:t>
            </w:r>
          </w:p>
        </w:tc>
        <w:tc>
          <w:tcPr>
            <w:tcW w:w="1581" w:type="dxa"/>
            <w:gridSpan w:val="3"/>
            <w:tcBorders>
              <w:top w:val="single" w:color="auto" w:sz="4" w:space="0"/>
              <w:left w:val="nil"/>
            </w:tcBorders>
            <w:vAlign w:val="center"/>
          </w:tcPr>
          <w:p w14:paraId="1EDFCC52">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not sure</w:t>
            </w:r>
          </w:p>
        </w:tc>
      </w:tr>
      <w:tr w14:paraId="648211A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gridAfter w:val="1"/>
          <w:wBefore w:w="45" w:type="dxa"/>
          <w:wAfter w:w="114" w:type="dxa"/>
        </w:trPr>
        <w:tc>
          <w:tcPr>
            <w:tcW w:w="9736" w:type="dxa"/>
            <w:gridSpan w:val="5"/>
            <w:tcBorders>
              <w:top w:val="single" w:color="auto" w:sz="4" w:space="0"/>
              <w:right w:val="nil"/>
            </w:tcBorders>
          </w:tcPr>
          <w:p w14:paraId="5414B6FC">
            <w:pPr>
              <w:rPr>
                <w:rFonts w:hint="eastAsia" w:ascii="微软雅黑" w:hAnsi="微软雅黑" w:eastAsia="微软雅黑" w:cs="Times New Roman"/>
                <w:b/>
                <w:kern w:val="0"/>
                <w:sz w:val="24"/>
                <w:szCs w:val="24"/>
              </w:rPr>
            </w:pPr>
            <w:r>
              <w:rPr>
                <w:rFonts w:hint="eastAsia" w:ascii="微软雅黑" w:hAnsi="微软雅黑" w:eastAsia="微软雅黑" w:cs="Times New Roman"/>
                <w:b/>
                <w:kern w:val="0"/>
                <w:sz w:val="24"/>
                <w:szCs w:val="24"/>
              </w:rPr>
              <w:t>2.3</w:t>
            </w:r>
            <w:r>
              <w:rPr>
                <w:rFonts w:ascii="微软雅黑" w:hAnsi="微软雅黑" w:eastAsia="微软雅黑" w:cs="Times New Roman"/>
                <w:b/>
                <w:kern w:val="0"/>
                <w:sz w:val="24"/>
                <w:szCs w:val="24"/>
              </w:rPr>
              <w:t xml:space="preserve"> Facial muscle imbalance: Imbalanced development of facial muscles, leading to abnormal facial morphology.</w:t>
            </w:r>
            <w:r>
              <w:rPr>
                <w:rFonts w:hint="eastAsia" w:ascii="微软雅黑" w:hAnsi="微软雅黑" w:eastAsia="微软雅黑" w:cs="Times New Roman"/>
                <w:b/>
                <w:kern w:val="0"/>
                <w:sz w:val="24"/>
                <w:szCs w:val="24"/>
              </w:rPr>
              <w:t>。</w:t>
            </w:r>
          </w:p>
        </w:tc>
        <w:tc>
          <w:tcPr>
            <w:tcW w:w="1300" w:type="dxa"/>
            <w:gridSpan w:val="2"/>
            <w:tcBorders>
              <w:top w:val="single" w:color="auto" w:sz="4" w:space="0"/>
              <w:left w:val="nil"/>
              <w:right w:val="nil"/>
            </w:tcBorders>
            <w:vAlign w:val="center"/>
          </w:tcPr>
          <w:p w14:paraId="39BCD4F0">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familiar </w:t>
            </w:r>
          </w:p>
        </w:tc>
        <w:tc>
          <w:tcPr>
            <w:tcW w:w="1357" w:type="dxa"/>
            <w:gridSpan w:val="2"/>
            <w:tcBorders>
              <w:top w:val="single" w:color="auto" w:sz="4" w:space="0"/>
              <w:left w:val="nil"/>
              <w:right w:val="nil"/>
            </w:tcBorders>
            <w:vAlign w:val="center"/>
          </w:tcPr>
          <w:p w14:paraId="1C41CA8A">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heard of it</w:t>
            </w:r>
          </w:p>
        </w:tc>
        <w:tc>
          <w:tcPr>
            <w:tcW w:w="1581" w:type="dxa"/>
            <w:gridSpan w:val="3"/>
            <w:tcBorders>
              <w:top w:val="single" w:color="auto" w:sz="4" w:space="0"/>
              <w:left w:val="nil"/>
            </w:tcBorders>
            <w:vAlign w:val="center"/>
          </w:tcPr>
          <w:p w14:paraId="2303D153">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not sure</w:t>
            </w:r>
          </w:p>
        </w:tc>
      </w:tr>
      <w:tr w14:paraId="0047A8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gridAfter w:val="1"/>
          <w:wBefore w:w="45" w:type="dxa"/>
          <w:wAfter w:w="114" w:type="dxa"/>
        </w:trPr>
        <w:tc>
          <w:tcPr>
            <w:tcW w:w="9736" w:type="dxa"/>
            <w:gridSpan w:val="5"/>
            <w:tcBorders>
              <w:top w:val="single" w:color="auto" w:sz="4" w:space="0"/>
              <w:right w:val="nil"/>
            </w:tcBorders>
          </w:tcPr>
          <w:p w14:paraId="6CED0059">
            <w:pPr>
              <w:rPr>
                <w:rFonts w:hint="eastAsia" w:ascii="微软雅黑" w:hAnsi="微软雅黑" w:eastAsia="微软雅黑" w:cs="Times New Roman"/>
                <w:b/>
                <w:kern w:val="0"/>
                <w:sz w:val="24"/>
                <w:szCs w:val="24"/>
              </w:rPr>
            </w:pPr>
            <w:bookmarkStart w:id="6" w:name="OLE_LINK30" w:colFirst="1" w:colLast="3"/>
            <w:r>
              <w:rPr>
                <w:rFonts w:hint="eastAsia" w:ascii="微软雅黑" w:hAnsi="微软雅黑" w:eastAsia="微软雅黑" w:cs="Times New Roman"/>
                <w:b/>
                <w:kern w:val="0"/>
                <w:sz w:val="24"/>
                <w:szCs w:val="24"/>
              </w:rPr>
              <w:t>2.4</w:t>
            </w:r>
            <w:r>
              <w:rPr>
                <w:rFonts w:ascii="微软雅黑" w:hAnsi="微软雅黑" w:eastAsia="微软雅黑" w:cs="Times New Roman"/>
                <w:b/>
                <w:kern w:val="0"/>
                <w:sz w:val="24"/>
                <w:szCs w:val="24"/>
              </w:rPr>
              <w:t xml:space="preserve"> Systemic effects: Sleep breathing disorders, hearing impairment, difficulty concentrating, growth delays, and sluggish responses.</w:t>
            </w:r>
          </w:p>
        </w:tc>
        <w:tc>
          <w:tcPr>
            <w:tcW w:w="1300" w:type="dxa"/>
            <w:gridSpan w:val="2"/>
            <w:tcBorders>
              <w:top w:val="single" w:color="auto" w:sz="4" w:space="0"/>
              <w:left w:val="nil"/>
              <w:right w:val="nil"/>
            </w:tcBorders>
            <w:vAlign w:val="center"/>
          </w:tcPr>
          <w:p w14:paraId="5B3342C0">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familiar </w:t>
            </w:r>
          </w:p>
        </w:tc>
        <w:tc>
          <w:tcPr>
            <w:tcW w:w="1357" w:type="dxa"/>
            <w:gridSpan w:val="2"/>
            <w:tcBorders>
              <w:top w:val="single" w:color="auto" w:sz="4" w:space="0"/>
              <w:left w:val="nil"/>
              <w:right w:val="nil"/>
            </w:tcBorders>
            <w:vAlign w:val="center"/>
          </w:tcPr>
          <w:p w14:paraId="5894B9A8">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heard of it</w:t>
            </w:r>
          </w:p>
        </w:tc>
        <w:tc>
          <w:tcPr>
            <w:tcW w:w="1581" w:type="dxa"/>
            <w:gridSpan w:val="3"/>
            <w:tcBorders>
              <w:top w:val="single" w:color="auto" w:sz="4" w:space="0"/>
              <w:left w:val="nil"/>
            </w:tcBorders>
            <w:vAlign w:val="center"/>
          </w:tcPr>
          <w:p w14:paraId="5CA3502D">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not sure</w:t>
            </w:r>
          </w:p>
        </w:tc>
      </w:tr>
      <w:bookmarkEnd w:id="6"/>
      <w:tr w14:paraId="2710A5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gridAfter w:val="1"/>
          <w:wBefore w:w="45" w:type="dxa"/>
          <w:wAfter w:w="114" w:type="dxa"/>
        </w:trPr>
        <w:tc>
          <w:tcPr>
            <w:tcW w:w="9736" w:type="dxa"/>
            <w:gridSpan w:val="5"/>
            <w:tcBorders>
              <w:top w:val="single" w:color="auto" w:sz="4" w:space="0"/>
              <w:right w:val="nil"/>
            </w:tcBorders>
          </w:tcPr>
          <w:p w14:paraId="581D4A55">
            <w:pPr>
              <w:numPr>
                <w:ilvl w:val="0"/>
                <w:numId w:val="2"/>
              </w:numPr>
              <w:rPr>
                <w:rFonts w:hint="eastAsia" w:ascii="微软雅黑" w:hAnsi="微软雅黑" w:eastAsia="微软雅黑" w:cs="Times New Roman"/>
                <w:b/>
                <w:kern w:val="0"/>
                <w:sz w:val="24"/>
                <w:szCs w:val="24"/>
              </w:rPr>
            </w:pPr>
            <w:bookmarkStart w:id="7" w:name="OLE_LINK20" w:colFirst="1" w:colLast="3"/>
            <w:r>
              <w:rPr>
                <w:rFonts w:ascii="微软雅黑" w:hAnsi="微软雅黑" w:eastAsia="微软雅黑" w:cs="Times New Roman"/>
                <w:b/>
                <w:kern w:val="0"/>
                <w:sz w:val="24"/>
                <w:szCs w:val="24"/>
              </w:rPr>
              <w:t>The following conditions may not necessarily be caused by mouth breathing:</w:t>
            </w:r>
          </w:p>
        </w:tc>
        <w:tc>
          <w:tcPr>
            <w:tcW w:w="1300" w:type="dxa"/>
            <w:gridSpan w:val="2"/>
            <w:tcBorders>
              <w:top w:val="single" w:color="auto" w:sz="4" w:space="0"/>
              <w:left w:val="nil"/>
              <w:right w:val="nil"/>
            </w:tcBorders>
            <w:vAlign w:val="center"/>
          </w:tcPr>
          <w:p w14:paraId="76B985E7">
            <w:pPr>
              <w:jc w:val="center"/>
              <w:rPr>
                <w:rFonts w:hint="eastAsia" w:ascii="微软雅黑" w:hAnsi="微软雅黑" w:eastAsia="微软雅黑" w:cs="Times New Roman"/>
                <w:kern w:val="0"/>
                <w:sz w:val="24"/>
                <w:szCs w:val="24"/>
              </w:rPr>
            </w:pPr>
          </w:p>
        </w:tc>
        <w:tc>
          <w:tcPr>
            <w:tcW w:w="1357" w:type="dxa"/>
            <w:gridSpan w:val="2"/>
            <w:tcBorders>
              <w:top w:val="single" w:color="auto" w:sz="4" w:space="0"/>
              <w:left w:val="nil"/>
              <w:right w:val="nil"/>
            </w:tcBorders>
            <w:vAlign w:val="center"/>
          </w:tcPr>
          <w:p w14:paraId="4652F424">
            <w:pPr>
              <w:jc w:val="center"/>
              <w:rPr>
                <w:rFonts w:hint="eastAsia" w:ascii="微软雅黑" w:hAnsi="微软雅黑" w:eastAsia="微软雅黑" w:cs="Times New Roman"/>
                <w:kern w:val="0"/>
                <w:sz w:val="24"/>
                <w:szCs w:val="24"/>
              </w:rPr>
            </w:pPr>
          </w:p>
        </w:tc>
        <w:tc>
          <w:tcPr>
            <w:tcW w:w="1581" w:type="dxa"/>
            <w:gridSpan w:val="3"/>
            <w:tcBorders>
              <w:top w:val="single" w:color="auto" w:sz="4" w:space="0"/>
              <w:left w:val="nil"/>
            </w:tcBorders>
            <w:vAlign w:val="center"/>
          </w:tcPr>
          <w:p w14:paraId="776CE16A">
            <w:pPr>
              <w:jc w:val="center"/>
              <w:rPr>
                <w:rFonts w:hint="eastAsia" w:ascii="微软雅黑" w:hAnsi="微软雅黑" w:eastAsia="微软雅黑" w:cs="Times New Roman"/>
                <w:kern w:val="0"/>
                <w:sz w:val="24"/>
                <w:szCs w:val="24"/>
              </w:rPr>
            </w:pPr>
          </w:p>
        </w:tc>
      </w:tr>
      <w:bookmarkEnd w:id="3"/>
      <w:bookmarkEnd w:id="5"/>
      <w:bookmarkEnd w:id="7"/>
      <w:tr w14:paraId="658DCC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gridAfter w:val="1"/>
          <w:wBefore w:w="45" w:type="dxa"/>
          <w:wAfter w:w="114" w:type="dxa"/>
        </w:trPr>
        <w:tc>
          <w:tcPr>
            <w:tcW w:w="9736" w:type="dxa"/>
            <w:gridSpan w:val="5"/>
            <w:tcBorders>
              <w:top w:val="single" w:color="auto" w:sz="4" w:space="0"/>
              <w:right w:val="nil"/>
            </w:tcBorders>
          </w:tcPr>
          <w:p w14:paraId="44AEF0B9">
            <w:pPr>
              <w:rPr>
                <w:rFonts w:hint="eastAsia" w:ascii="微软雅黑" w:hAnsi="微软雅黑" w:eastAsia="微软雅黑" w:cs="Times New Roman"/>
                <w:b/>
                <w:kern w:val="0"/>
                <w:sz w:val="24"/>
                <w:szCs w:val="24"/>
              </w:rPr>
            </w:pPr>
            <w:r>
              <w:rPr>
                <w:rFonts w:hint="eastAsia" w:ascii="微软雅黑" w:hAnsi="微软雅黑" w:eastAsia="微软雅黑" w:cs="Times New Roman"/>
                <w:b/>
                <w:kern w:val="0"/>
                <w:sz w:val="24"/>
                <w:szCs w:val="24"/>
              </w:rPr>
              <w:t>3.1</w:t>
            </w:r>
            <w:r>
              <w:rPr>
                <w:rFonts w:ascii="微软雅黑" w:hAnsi="微软雅黑" w:eastAsia="微软雅黑" w:cs="Times New Roman"/>
                <w:b/>
                <w:kern w:val="0"/>
                <w:sz w:val="24"/>
                <w:szCs w:val="24"/>
              </w:rPr>
              <w:t xml:space="preserve"> When the upper lip is underdeveloped or has low muscle tone, children may appear to "open their mouth," but it may not be mouth breathing and needs differentiation.</w:t>
            </w:r>
          </w:p>
        </w:tc>
        <w:tc>
          <w:tcPr>
            <w:tcW w:w="1300" w:type="dxa"/>
            <w:gridSpan w:val="2"/>
            <w:tcBorders>
              <w:top w:val="single" w:color="auto" w:sz="4" w:space="0"/>
              <w:left w:val="nil"/>
              <w:right w:val="nil"/>
            </w:tcBorders>
            <w:vAlign w:val="center"/>
          </w:tcPr>
          <w:p w14:paraId="0655BDE1">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familiar </w:t>
            </w:r>
          </w:p>
        </w:tc>
        <w:tc>
          <w:tcPr>
            <w:tcW w:w="1357" w:type="dxa"/>
            <w:gridSpan w:val="2"/>
            <w:tcBorders>
              <w:top w:val="single" w:color="auto" w:sz="4" w:space="0"/>
              <w:left w:val="nil"/>
              <w:right w:val="nil"/>
            </w:tcBorders>
            <w:vAlign w:val="center"/>
          </w:tcPr>
          <w:p w14:paraId="22621DF5">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heard of it</w:t>
            </w:r>
          </w:p>
        </w:tc>
        <w:tc>
          <w:tcPr>
            <w:tcW w:w="1581" w:type="dxa"/>
            <w:gridSpan w:val="3"/>
            <w:tcBorders>
              <w:top w:val="single" w:color="auto" w:sz="4" w:space="0"/>
              <w:left w:val="nil"/>
            </w:tcBorders>
            <w:vAlign w:val="center"/>
          </w:tcPr>
          <w:p w14:paraId="292402D7">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not sure</w:t>
            </w:r>
          </w:p>
        </w:tc>
      </w:tr>
      <w:tr w14:paraId="78AE9E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gridAfter w:val="1"/>
          <w:wBefore w:w="45" w:type="dxa"/>
          <w:wAfter w:w="114" w:type="dxa"/>
        </w:trPr>
        <w:tc>
          <w:tcPr>
            <w:tcW w:w="9736" w:type="dxa"/>
            <w:gridSpan w:val="5"/>
            <w:tcBorders>
              <w:top w:val="single" w:color="auto" w:sz="4" w:space="0"/>
              <w:right w:val="nil"/>
            </w:tcBorders>
          </w:tcPr>
          <w:p w14:paraId="0BF8530A">
            <w:pPr>
              <w:rPr>
                <w:rFonts w:hint="eastAsia" w:ascii="微软雅黑" w:hAnsi="微软雅黑" w:eastAsia="微软雅黑" w:cs="Times New Roman"/>
                <w:b/>
                <w:kern w:val="0"/>
                <w:sz w:val="24"/>
                <w:szCs w:val="24"/>
              </w:rPr>
            </w:pPr>
            <w:r>
              <w:rPr>
                <w:rFonts w:hint="eastAsia" w:ascii="微软雅黑" w:hAnsi="微软雅黑" w:eastAsia="微软雅黑" w:cs="Times New Roman"/>
                <w:b/>
                <w:kern w:val="0"/>
                <w:sz w:val="24"/>
                <w:szCs w:val="24"/>
              </w:rPr>
              <w:t>3.2</w:t>
            </w:r>
            <w:r>
              <w:rPr>
                <w:rFonts w:ascii="微软雅黑" w:hAnsi="微软雅黑" w:eastAsia="微软雅黑" w:cs="Times New Roman"/>
                <w:b/>
                <w:kern w:val="0"/>
                <w:sz w:val="24"/>
                <w:szCs w:val="24"/>
              </w:rPr>
              <w:t xml:space="preserve"> During the transition to adult teeth, temporary abnormal tooth contacts can often self-correct without treatment and should be distinguished from malocclusions caused by mouth breathing.</w:t>
            </w:r>
          </w:p>
        </w:tc>
        <w:tc>
          <w:tcPr>
            <w:tcW w:w="1300" w:type="dxa"/>
            <w:gridSpan w:val="2"/>
            <w:tcBorders>
              <w:top w:val="single" w:color="auto" w:sz="4" w:space="0"/>
              <w:left w:val="nil"/>
              <w:right w:val="nil"/>
            </w:tcBorders>
            <w:vAlign w:val="center"/>
          </w:tcPr>
          <w:p w14:paraId="50964E92">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familiar </w:t>
            </w:r>
          </w:p>
        </w:tc>
        <w:tc>
          <w:tcPr>
            <w:tcW w:w="1357" w:type="dxa"/>
            <w:gridSpan w:val="2"/>
            <w:tcBorders>
              <w:top w:val="single" w:color="auto" w:sz="4" w:space="0"/>
              <w:left w:val="nil"/>
              <w:right w:val="nil"/>
            </w:tcBorders>
            <w:vAlign w:val="center"/>
          </w:tcPr>
          <w:p w14:paraId="315109C3">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heard of it</w:t>
            </w:r>
          </w:p>
        </w:tc>
        <w:tc>
          <w:tcPr>
            <w:tcW w:w="1581" w:type="dxa"/>
            <w:gridSpan w:val="3"/>
            <w:tcBorders>
              <w:top w:val="single" w:color="auto" w:sz="4" w:space="0"/>
              <w:left w:val="nil"/>
            </w:tcBorders>
            <w:vAlign w:val="center"/>
          </w:tcPr>
          <w:p w14:paraId="0CF045B3">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not sure</w:t>
            </w:r>
          </w:p>
        </w:tc>
      </w:tr>
      <w:tr w14:paraId="0BC723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gridAfter w:val="1"/>
          <w:wBefore w:w="45" w:type="dxa"/>
          <w:wAfter w:w="114" w:type="dxa"/>
        </w:trPr>
        <w:tc>
          <w:tcPr>
            <w:tcW w:w="9736" w:type="dxa"/>
            <w:gridSpan w:val="5"/>
            <w:tcBorders>
              <w:top w:val="single" w:color="auto" w:sz="4" w:space="0"/>
              <w:right w:val="nil"/>
            </w:tcBorders>
          </w:tcPr>
          <w:p w14:paraId="5E1394BB">
            <w:pPr>
              <w:rPr>
                <w:rFonts w:hint="eastAsia" w:ascii="微软雅黑" w:hAnsi="微软雅黑" w:eastAsia="微软雅黑" w:cs="Times New Roman"/>
                <w:b/>
                <w:kern w:val="0"/>
                <w:sz w:val="24"/>
                <w:szCs w:val="24"/>
              </w:rPr>
            </w:pPr>
            <w:r>
              <w:rPr>
                <w:rFonts w:hint="eastAsia" w:ascii="微软雅黑" w:hAnsi="微软雅黑" w:eastAsia="微软雅黑" w:cs="Times New Roman"/>
                <w:b/>
                <w:kern w:val="0"/>
                <w:sz w:val="24"/>
                <w:szCs w:val="24"/>
              </w:rPr>
              <w:t>3.3</w:t>
            </w:r>
            <w:r>
              <w:rPr>
                <w:rFonts w:ascii="微软雅黑" w:hAnsi="微软雅黑" w:eastAsia="微软雅黑" w:cs="Times New Roman"/>
                <w:b/>
                <w:kern w:val="0"/>
                <w:sz w:val="24"/>
                <w:szCs w:val="24"/>
              </w:rPr>
              <w:t xml:space="preserve"> Genetic factors and poor oral habits (e.g., thumb sucking, lip sucking, poor feeding posture, tongue thrusting, abnormal swallowing) can also lead to maxillofacial developmental issues and need differentiation.</w:t>
            </w:r>
          </w:p>
        </w:tc>
        <w:tc>
          <w:tcPr>
            <w:tcW w:w="1300" w:type="dxa"/>
            <w:gridSpan w:val="2"/>
            <w:tcBorders>
              <w:top w:val="single" w:color="auto" w:sz="4" w:space="0"/>
              <w:left w:val="nil"/>
              <w:right w:val="nil"/>
            </w:tcBorders>
            <w:vAlign w:val="center"/>
          </w:tcPr>
          <w:p w14:paraId="303DB169">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familiar </w:t>
            </w:r>
          </w:p>
        </w:tc>
        <w:tc>
          <w:tcPr>
            <w:tcW w:w="1357" w:type="dxa"/>
            <w:gridSpan w:val="2"/>
            <w:tcBorders>
              <w:top w:val="single" w:color="auto" w:sz="4" w:space="0"/>
              <w:left w:val="nil"/>
              <w:right w:val="nil"/>
            </w:tcBorders>
            <w:vAlign w:val="center"/>
          </w:tcPr>
          <w:p w14:paraId="49CBDD10">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heard of it</w:t>
            </w:r>
          </w:p>
        </w:tc>
        <w:tc>
          <w:tcPr>
            <w:tcW w:w="1581" w:type="dxa"/>
            <w:gridSpan w:val="3"/>
            <w:tcBorders>
              <w:top w:val="single" w:color="auto" w:sz="4" w:space="0"/>
              <w:left w:val="nil"/>
            </w:tcBorders>
            <w:vAlign w:val="center"/>
          </w:tcPr>
          <w:p w14:paraId="2CEC9970">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not sure</w:t>
            </w:r>
          </w:p>
        </w:tc>
      </w:tr>
      <w:tr w14:paraId="02DF33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gridAfter w:val="1"/>
          <w:wBefore w:w="45" w:type="dxa"/>
          <w:wAfter w:w="114" w:type="dxa"/>
        </w:trPr>
        <w:tc>
          <w:tcPr>
            <w:tcW w:w="9736" w:type="dxa"/>
            <w:gridSpan w:val="5"/>
            <w:tcBorders>
              <w:top w:val="single" w:color="auto" w:sz="4" w:space="0"/>
              <w:right w:val="nil"/>
            </w:tcBorders>
          </w:tcPr>
          <w:p w14:paraId="71A4CA80">
            <w:pPr>
              <w:numPr>
                <w:ilvl w:val="0"/>
                <w:numId w:val="2"/>
              </w:numPr>
              <w:rPr>
                <w:rFonts w:hint="eastAsia" w:ascii="微软雅黑" w:hAnsi="微软雅黑" w:eastAsia="微软雅黑" w:cs="Times New Roman"/>
                <w:b/>
                <w:kern w:val="0"/>
                <w:sz w:val="24"/>
                <w:szCs w:val="24"/>
              </w:rPr>
            </w:pPr>
            <w:r>
              <w:rPr>
                <w:rFonts w:ascii="微软雅黑" w:hAnsi="微软雅黑" w:eastAsia="微软雅黑" w:cs="Times New Roman"/>
                <w:b/>
                <w:kern w:val="0"/>
                <w:sz w:val="24"/>
                <w:szCs w:val="24"/>
              </w:rPr>
              <w:t>Mouth breathing includes pathological mouth breathing (caused by adenoid, tonsil hypertrophy, allergic rhinitis, etc.) and habitual mouth breathing; correcting mouth breathing requires addressing the pathological cause first.</w:t>
            </w:r>
          </w:p>
        </w:tc>
        <w:tc>
          <w:tcPr>
            <w:tcW w:w="1300" w:type="dxa"/>
            <w:gridSpan w:val="2"/>
            <w:tcBorders>
              <w:top w:val="single" w:color="auto" w:sz="4" w:space="0"/>
              <w:left w:val="nil"/>
              <w:right w:val="nil"/>
            </w:tcBorders>
            <w:vAlign w:val="center"/>
          </w:tcPr>
          <w:p w14:paraId="59F98C48">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familiar </w:t>
            </w:r>
          </w:p>
        </w:tc>
        <w:tc>
          <w:tcPr>
            <w:tcW w:w="1357" w:type="dxa"/>
            <w:gridSpan w:val="2"/>
            <w:tcBorders>
              <w:top w:val="single" w:color="auto" w:sz="4" w:space="0"/>
              <w:left w:val="nil"/>
              <w:right w:val="nil"/>
            </w:tcBorders>
            <w:vAlign w:val="center"/>
          </w:tcPr>
          <w:p w14:paraId="558782B1">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heard of it</w:t>
            </w:r>
          </w:p>
        </w:tc>
        <w:tc>
          <w:tcPr>
            <w:tcW w:w="1581" w:type="dxa"/>
            <w:gridSpan w:val="3"/>
            <w:tcBorders>
              <w:top w:val="single" w:color="auto" w:sz="4" w:space="0"/>
              <w:left w:val="nil"/>
            </w:tcBorders>
            <w:vAlign w:val="center"/>
          </w:tcPr>
          <w:p w14:paraId="4AADA6A7">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not sure</w:t>
            </w:r>
          </w:p>
        </w:tc>
      </w:tr>
      <w:tr w14:paraId="51B2AB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gridAfter w:val="1"/>
          <w:wBefore w:w="45" w:type="dxa"/>
          <w:wAfter w:w="114" w:type="dxa"/>
        </w:trPr>
        <w:tc>
          <w:tcPr>
            <w:tcW w:w="9736" w:type="dxa"/>
            <w:gridSpan w:val="5"/>
            <w:tcBorders>
              <w:top w:val="single" w:color="auto" w:sz="4" w:space="0"/>
              <w:right w:val="nil"/>
            </w:tcBorders>
          </w:tcPr>
          <w:p w14:paraId="47BA3AE1">
            <w:pPr>
              <w:numPr>
                <w:ilvl w:val="0"/>
                <w:numId w:val="2"/>
              </w:numPr>
              <w:rPr>
                <w:rFonts w:hint="eastAsia" w:ascii="微软雅黑" w:hAnsi="微软雅黑" w:eastAsia="微软雅黑" w:cs="Times New Roman"/>
                <w:b/>
                <w:kern w:val="0"/>
                <w:sz w:val="24"/>
                <w:szCs w:val="24"/>
              </w:rPr>
            </w:pPr>
            <w:r>
              <w:rPr>
                <w:rFonts w:ascii="微软雅黑" w:hAnsi="微软雅黑" w:eastAsia="微软雅黑" w:cs="Times New Roman"/>
                <w:b/>
                <w:kern w:val="0"/>
                <w:sz w:val="24"/>
                <w:szCs w:val="24"/>
              </w:rPr>
              <w:t>Preventive and therapeutic measures for mouth breathing in children include treating the underlying cause, correcting mouth breathing habits, balancing muscle function, and treating dental-maxillofacial deformities.</w:t>
            </w:r>
          </w:p>
        </w:tc>
        <w:tc>
          <w:tcPr>
            <w:tcW w:w="1300" w:type="dxa"/>
            <w:gridSpan w:val="2"/>
            <w:tcBorders>
              <w:top w:val="single" w:color="auto" w:sz="4" w:space="0"/>
              <w:left w:val="nil"/>
              <w:right w:val="nil"/>
            </w:tcBorders>
            <w:vAlign w:val="center"/>
          </w:tcPr>
          <w:p w14:paraId="4E71B02B">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familiar </w:t>
            </w:r>
          </w:p>
        </w:tc>
        <w:tc>
          <w:tcPr>
            <w:tcW w:w="1357" w:type="dxa"/>
            <w:gridSpan w:val="2"/>
            <w:tcBorders>
              <w:top w:val="single" w:color="auto" w:sz="4" w:space="0"/>
              <w:left w:val="nil"/>
              <w:right w:val="nil"/>
            </w:tcBorders>
            <w:vAlign w:val="center"/>
          </w:tcPr>
          <w:p w14:paraId="7A8037B6">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heard of it</w:t>
            </w:r>
          </w:p>
        </w:tc>
        <w:tc>
          <w:tcPr>
            <w:tcW w:w="1581" w:type="dxa"/>
            <w:gridSpan w:val="3"/>
            <w:tcBorders>
              <w:top w:val="single" w:color="auto" w:sz="4" w:space="0"/>
              <w:left w:val="nil"/>
            </w:tcBorders>
            <w:vAlign w:val="center"/>
          </w:tcPr>
          <w:p w14:paraId="23E63602">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not sure</w:t>
            </w:r>
          </w:p>
        </w:tc>
      </w:tr>
      <w:tr w14:paraId="70BEB1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gridAfter w:val="1"/>
          <w:wBefore w:w="45" w:type="dxa"/>
          <w:wAfter w:w="114" w:type="dxa"/>
        </w:trPr>
        <w:tc>
          <w:tcPr>
            <w:tcW w:w="9736" w:type="dxa"/>
            <w:gridSpan w:val="5"/>
            <w:tcBorders>
              <w:top w:val="single" w:color="auto" w:sz="4" w:space="0"/>
              <w:right w:val="nil"/>
            </w:tcBorders>
          </w:tcPr>
          <w:p w14:paraId="4E7CEAC4">
            <w:pPr>
              <w:numPr>
                <w:ilvl w:val="0"/>
                <w:numId w:val="2"/>
              </w:numPr>
              <w:rPr>
                <w:rFonts w:hint="eastAsia" w:ascii="微软雅黑" w:hAnsi="微软雅黑" w:eastAsia="微软雅黑" w:cs="Times New Roman"/>
                <w:b/>
                <w:kern w:val="0"/>
                <w:sz w:val="24"/>
                <w:szCs w:val="24"/>
              </w:rPr>
            </w:pPr>
            <w:bookmarkStart w:id="8" w:name="OLE_LINK26" w:colFirst="1" w:colLast="3"/>
            <w:bookmarkStart w:id="9" w:name="OLE_LINK15"/>
            <w:r>
              <w:rPr>
                <w:rFonts w:ascii="微软雅黑" w:hAnsi="微软雅黑" w:eastAsia="微软雅黑" w:cs="Times New Roman"/>
                <w:b/>
                <w:kern w:val="0"/>
                <w:sz w:val="24"/>
                <w:szCs w:val="24"/>
              </w:rPr>
              <w:t>If significant dental-maxillofacial deformities persist after treating the underlying cause of mouth breathing (except temporary tooth contacts), the child should see an orthodontist as soon as possible.</w:t>
            </w:r>
          </w:p>
        </w:tc>
        <w:tc>
          <w:tcPr>
            <w:tcW w:w="1300" w:type="dxa"/>
            <w:gridSpan w:val="2"/>
            <w:tcBorders>
              <w:top w:val="single" w:color="auto" w:sz="4" w:space="0"/>
              <w:left w:val="nil"/>
              <w:right w:val="nil"/>
            </w:tcBorders>
            <w:vAlign w:val="center"/>
          </w:tcPr>
          <w:p w14:paraId="29474396">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familiar </w:t>
            </w:r>
          </w:p>
        </w:tc>
        <w:tc>
          <w:tcPr>
            <w:tcW w:w="1357" w:type="dxa"/>
            <w:gridSpan w:val="2"/>
            <w:tcBorders>
              <w:top w:val="single" w:color="auto" w:sz="4" w:space="0"/>
              <w:left w:val="nil"/>
              <w:right w:val="nil"/>
            </w:tcBorders>
            <w:vAlign w:val="center"/>
          </w:tcPr>
          <w:p w14:paraId="2DF897ED">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heard of it</w:t>
            </w:r>
          </w:p>
        </w:tc>
        <w:tc>
          <w:tcPr>
            <w:tcW w:w="1581" w:type="dxa"/>
            <w:gridSpan w:val="3"/>
            <w:tcBorders>
              <w:top w:val="single" w:color="auto" w:sz="4" w:space="0"/>
              <w:left w:val="nil"/>
            </w:tcBorders>
            <w:vAlign w:val="center"/>
          </w:tcPr>
          <w:p w14:paraId="34E92F0C">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not sure</w:t>
            </w:r>
          </w:p>
        </w:tc>
      </w:tr>
      <w:bookmarkEnd w:id="4"/>
      <w:bookmarkEnd w:id="8"/>
      <w:bookmarkEnd w:id="9"/>
      <w:tr w14:paraId="3625D3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gridAfter w:val="1"/>
          <w:wBefore w:w="45" w:type="dxa"/>
          <w:wAfter w:w="114" w:type="dxa"/>
        </w:trPr>
        <w:tc>
          <w:tcPr>
            <w:tcW w:w="9736" w:type="dxa"/>
            <w:gridSpan w:val="5"/>
            <w:tcBorders>
              <w:top w:val="single" w:color="auto" w:sz="4" w:space="0"/>
              <w:right w:val="nil"/>
            </w:tcBorders>
          </w:tcPr>
          <w:p w14:paraId="5EBCD7BE">
            <w:pPr>
              <w:numPr>
                <w:ilvl w:val="0"/>
                <w:numId w:val="2"/>
              </w:numPr>
              <w:rPr>
                <w:rFonts w:hint="eastAsia" w:ascii="微软雅黑" w:hAnsi="微软雅黑" w:eastAsia="微软雅黑" w:cs="Times New Roman"/>
                <w:b/>
                <w:kern w:val="0"/>
                <w:sz w:val="24"/>
                <w:szCs w:val="24"/>
              </w:rPr>
            </w:pPr>
            <w:bookmarkStart w:id="10" w:name="OLE_LINK9" w:colFirst="1" w:colLast="3"/>
            <w:bookmarkStart w:id="11" w:name="OLE_LINK16" w:colFirst="1" w:colLast="3"/>
            <w:r>
              <w:rPr>
                <w:rFonts w:ascii="微软雅黑" w:hAnsi="微软雅黑" w:eastAsia="微软雅黑" w:cs="Times New Roman"/>
                <w:b/>
                <w:kern w:val="0"/>
                <w:sz w:val="24"/>
                <w:szCs w:val="24"/>
              </w:rPr>
              <w:t>Even if there are no jawbone abnormalities, it is essential to correct the mouth breathing habit and imbalanced muscle function (e.g., use of functional orthodontic appliances and muscle training like nasal breathing, lip, and tongue exercises) after treating the cause (e.g., adenoid or tonsil surgery).</w:t>
            </w:r>
          </w:p>
        </w:tc>
        <w:tc>
          <w:tcPr>
            <w:tcW w:w="1300" w:type="dxa"/>
            <w:gridSpan w:val="2"/>
            <w:tcBorders>
              <w:top w:val="single" w:color="auto" w:sz="4" w:space="0"/>
              <w:left w:val="nil"/>
              <w:right w:val="nil"/>
            </w:tcBorders>
            <w:vAlign w:val="center"/>
          </w:tcPr>
          <w:p w14:paraId="0DAD7D9A">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familiar </w:t>
            </w:r>
          </w:p>
        </w:tc>
        <w:tc>
          <w:tcPr>
            <w:tcW w:w="1357" w:type="dxa"/>
            <w:gridSpan w:val="2"/>
            <w:tcBorders>
              <w:top w:val="single" w:color="auto" w:sz="4" w:space="0"/>
              <w:left w:val="nil"/>
              <w:right w:val="nil"/>
            </w:tcBorders>
            <w:vAlign w:val="center"/>
          </w:tcPr>
          <w:p w14:paraId="53B82DCC">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heard of it</w:t>
            </w:r>
          </w:p>
        </w:tc>
        <w:tc>
          <w:tcPr>
            <w:tcW w:w="1581" w:type="dxa"/>
            <w:gridSpan w:val="3"/>
            <w:tcBorders>
              <w:top w:val="single" w:color="auto" w:sz="4" w:space="0"/>
              <w:left w:val="nil"/>
            </w:tcBorders>
            <w:vAlign w:val="center"/>
          </w:tcPr>
          <w:p w14:paraId="5BC1D56E">
            <w:pPr>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not sure</w:t>
            </w:r>
          </w:p>
        </w:tc>
      </w:tr>
      <w:bookmarkEnd w:id="10"/>
      <w:bookmarkEnd w:id="11"/>
      <w:tr w14:paraId="4DD8D5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gridAfter w:val="1"/>
          <w:wBefore w:w="45" w:type="dxa"/>
          <w:wAfter w:w="114" w:type="dxa"/>
          <w:trHeight w:val="90" w:hRule="atLeast"/>
        </w:trPr>
        <w:tc>
          <w:tcPr>
            <w:tcW w:w="9736" w:type="dxa"/>
            <w:gridSpan w:val="5"/>
            <w:tcBorders>
              <w:right w:val="nil"/>
            </w:tcBorders>
          </w:tcPr>
          <w:p w14:paraId="642F969C">
            <w:pPr>
              <w:numPr>
                <w:ilvl w:val="0"/>
                <w:numId w:val="2"/>
              </w:numPr>
              <w:rPr>
                <w:rFonts w:hint="eastAsia" w:ascii="微软雅黑" w:hAnsi="微软雅黑" w:eastAsia="微软雅黑" w:cs="Times New Roman"/>
                <w:b/>
                <w:kern w:val="0"/>
                <w:sz w:val="24"/>
                <w:szCs w:val="24"/>
              </w:rPr>
            </w:pPr>
            <w:r>
              <w:rPr>
                <w:rFonts w:ascii="微软雅黑" w:hAnsi="微软雅黑" w:eastAsia="微软雅黑" w:cs="Times New Roman"/>
                <w:b/>
                <w:kern w:val="0"/>
                <w:sz w:val="24"/>
                <w:szCs w:val="24"/>
              </w:rPr>
              <w:t>Children who are still in the growth phase after mouth breathing treatment should continue follow-up visits for observation.</w:t>
            </w:r>
          </w:p>
        </w:tc>
        <w:tc>
          <w:tcPr>
            <w:tcW w:w="1300" w:type="dxa"/>
            <w:gridSpan w:val="2"/>
            <w:tcBorders>
              <w:left w:val="nil"/>
              <w:right w:val="nil"/>
            </w:tcBorders>
            <w:vAlign w:val="center"/>
          </w:tcPr>
          <w:p w14:paraId="10B1D8F5">
            <w:pPr>
              <w:jc w:val="center"/>
              <w:rPr>
                <w:rFonts w:hint="eastAsia" w:ascii="微软雅黑" w:hAnsi="微软雅黑" w:eastAsia="微软雅黑" w:cs="Times New Roman"/>
                <w:color w:val="FF0000"/>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familiar </w:t>
            </w:r>
          </w:p>
        </w:tc>
        <w:tc>
          <w:tcPr>
            <w:tcW w:w="1357" w:type="dxa"/>
            <w:gridSpan w:val="2"/>
            <w:tcBorders>
              <w:left w:val="nil"/>
              <w:right w:val="nil"/>
            </w:tcBorders>
            <w:vAlign w:val="center"/>
          </w:tcPr>
          <w:p w14:paraId="11DCF344">
            <w:pPr>
              <w:jc w:val="center"/>
              <w:rPr>
                <w:rFonts w:hint="eastAsia" w:ascii="微软雅黑" w:hAnsi="微软雅黑" w:eastAsia="微软雅黑" w:cs="Times New Roman"/>
                <w:color w:val="000000" w:themeColor="text1"/>
                <w:kern w:val="0"/>
                <w:sz w:val="24"/>
                <w:szCs w:val="24"/>
                <w14:textFill>
                  <w14:solidFill>
                    <w14:schemeClr w14:val="tx1"/>
                  </w14:solidFill>
                </w14:textFill>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heard of it</w:t>
            </w:r>
          </w:p>
        </w:tc>
        <w:tc>
          <w:tcPr>
            <w:tcW w:w="1581" w:type="dxa"/>
            <w:gridSpan w:val="3"/>
            <w:tcBorders>
              <w:left w:val="nil"/>
            </w:tcBorders>
            <w:vAlign w:val="center"/>
          </w:tcPr>
          <w:p w14:paraId="646D3D62">
            <w:pPr>
              <w:jc w:val="center"/>
              <w:rPr>
                <w:rFonts w:hint="eastAsia" w:ascii="微软雅黑" w:hAnsi="微软雅黑" w:eastAsia="微软雅黑" w:cs="Times New Roman"/>
                <w:color w:val="000000" w:themeColor="text1"/>
                <w:kern w:val="0"/>
                <w:sz w:val="24"/>
                <w:szCs w:val="24"/>
                <w14:textFill>
                  <w14:solidFill>
                    <w14:schemeClr w14:val="tx1"/>
                  </w14:solidFill>
                </w14:textFill>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not sure</w:t>
            </w:r>
          </w:p>
        </w:tc>
      </w:tr>
      <w:tr w14:paraId="766524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14088" w:type="dxa"/>
            <w:gridSpan w:val="13"/>
            <w:tcBorders>
              <w:top w:val="nil"/>
              <w:bottom w:val="single" w:color="auto" w:sz="4" w:space="0"/>
            </w:tcBorders>
          </w:tcPr>
          <w:p w14:paraId="1294ED6D">
            <w:pPr>
              <w:jc w:val="center"/>
              <w:rPr>
                <w:rFonts w:hint="eastAsia" w:ascii="微软雅黑" w:hAnsi="微软雅黑" w:eastAsia="微软雅黑" w:cs="Times New Roman"/>
                <w:kern w:val="0"/>
                <w:sz w:val="28"/>
                <w:szCs w:val="28"/>
              </w:rPr>
            </w:pPr>
            <w:bookmarkStart w:id="12" w:name="OLE_LINK5" w:colFirst="0" w:colLast="5"/>
            <w:r>
              <w:rPr>
                <w:rFonts w:hint="eastAsia" w:ascii="微软雅黑" w:hAnsi="微软雅黑" w:eastAsia="微软雅黑" w:cs="Times New Roman"/>
                <w:b/>
                <w:kern w:val="0"/>
                <w:sz w:val="28"/>
                <w:szCs w:val="28"/>
              </w:rPr>
              <w:t>P</w:t>
            </w:r>
            <w:r>
              <w:rPr>
                <w:rFonts w:ascii="微软雅黑" w:hAnsi="微软雅黑" w:eastAsia="微软雅黑" w:cs="Times New Roman"/>
                <w:b/>
                <w:kern w:val="0"/>
                <w:sz w:val="28"/>
                <w:szCs w:val="28"/>
              </w:rPr>
              <w:t>art 3</w:t>
            </w:r>
            <w:r>
              <w:rPr>
                <w:rFonts w:hint="eastAsia" w:ascii="微软雅黑" w:hAnsi="微软雅黑" w:eastAsia="微软雅黑" w:cs="Times New Roman"/>
                <w:b/>
                <w:kern w:val="0"/>
                <w:sz w:val="28"/>
                <w:szCs w:val="28"/>
              </w:rPr>
              <w:t xml:space="preserve"> </w:t>
            </w:r>
            <w:r>
              <w:rPr>
                <w:rFonts w:ascii="微软雅黑" w:hAnsi="微软雅黑" w:eastAsia="微软雅黑" w:cs="Times New Roman"/>
                <w:b/>
                <w:kern w:val="0"/>
                <w:sz w:val="28"/>
                <w:szCs w:val="28"/>
              </w:rPr>
              <w:t>Attitudes Toward Mouth Breathing in Children</w:t>
            </w:r>
          </w:p>
        </w:tc>
      </w:tr>
      <w:tr w14:paraId="7940AD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top w:val="single" w:color="auto" w:sz="4" w:space="0"/>
              <w:right w:val="nil"/>
            </w:tcBorders>
          </w:tcPr>
          <w:p w14:paraId="21407FEC">
            <w:pPr>
              <w:numPr>
                <w:ilvl w:val="0"/>
                <w:numId w:val="3"/>
              </w:numPr>
              <w:rPr>
                <w:rFonts w:hint="eastAsia" w:ascii="微软雅黑" w:hAnsi="微软雅黑" w:eastAsia="微软雅黑" w:cs="Times New Roman"/>
                <w:b/>
                <w:kern w:val="0"/>
                <w:sz w:val="24"/>
                <w:szCs w:val="24"/>
              </w:rPr>
            </w:pPr>
            <w:bookmarkStart w:id="13" w:name="OLE_LINK23" w:colFirst="1" w:colLast="5"/>
            <w:bookmarkStart w:id="14" w:name="OLE_LINK1" w:colFirst="3" w:colLast="3"/>
            <w:r>
              <w:rPr>
                <w:rFonts w:ascii="微软雅黑" w:hAnsi="微软雅黑" w:eastAsia="微软雅黑" w:cs="Times New Roman"/>
                <w:b/>
                <w:kern w:val="0"/>
                <w:sz w:val="24"/>
                <w:szCs w:val="24"/>
              </w:rPr>
              <w:t>I believe mouth breathing is not a disease and does not need attention.</w:t>
            </w:r>
          </w:p>
        </w:tc>
        <w:tc>
          <w:tcPr>
            <w:tcW w:w="1707" w:type="dxa"/>
            <w:gridSpan w:val="2"/>
            <w:tcBorders>
              <w:top w:val="single" w:color="auto" w:sz="4" w:space="0"/>
              <w:left w:val="nil"/>
              <w:right w:val="nil"/>
            </w:tcBorders>
          </w:tcPr>
          <w:p w14:paraId="42783901">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strongly agree</w:t>
            </w:r>
            <w:r>
              <w:rPr>
                <w:rFonts w:hint="eastAsia" w:ascii="微软雅黑" w:hAnsi="微软雅黑" w:eastAsia="微软雅黑" w:cs="Times New Roman"/>
                <w:kern w:val="0"/>
                <w:sz w:val="24"/>
                <w:szCs w:val="24"/>
              </w:rPr>
              <w:t xml:space="preserve"> </w:t>
            </w:r>
          </w:p>
        </w:tc>
        <w:tc>
          <w:tcPr>
            <w:tcW w:w="1161" w:type="dxa"/>
            <w:tcBorders>
              <w:top w:val="single" w:color="auto" w:sz="4" w:space="0"/>
              <w:left w:val="nil"/>
              <w:right w:val="nil"/>
            </w:tcBorders>
          </w:tcPr>
          <w:p w14:paraId="192FC504">
            <w:pPr>
              <w:rPr>
                <w:rFonts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agree</w:t>
            </w:r>
          </w:p>
        </w:tc>
        <w:tc>
          <w:tcPr>
            <w:tcW w:w="1242" w:type="dxa"/>
            <w:gridSpan w:val="2"/>
            <w:tcBorders>
              <w:top w:val="single" w:color="auto" w:sz="4" w:space="0"/>
              <w:left w:val="nil"/>
              <w:right w:val="nil"/>
            </w:tcBorders>
          </w:tcPr>
          <w:p w14:paraId="58A5E246">
            <w:pPr>
              <w:rPr>
                <w:rFonts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hint="eastAsia" w:ascii="Times New Roman" w:hAnsi="Times New Roman" w:eastAsia="宋体" w:cs="Times New Roman"/>
                <w:kern w:val="0"/>
              </w:rPr>
              <w:t xml:space="preserve"> </w:t>
            </w:r>
            <w:r>
              <w:rPr>
                <w:rFonts w:ascii="微软雅黑" w:hAnsi="微软雅黑" w:eastAsia="微软雅黑" w:cs="Times New Roman"/>
                <w:kern w:val="0"/>
                <w:sz w:val="24"/>
                <w:szCs w:val="24"/>
              </w:rPr>
              <w:t xml:space="preserve"> neutral </w:t>
            </w:r>
          </w:p>
        </w:tc>
        <w:tc>
          <w:tcPr>
            <w:tcW w:w="1471" w:type="dxa"/>
            <w:gridSpan w:val="2"/>
            <w:tcBorders>
              <w:top w:val="single" w:color="auto" w:sz="4" w:space="0"/>
              <w:left w:val="nil"/>
              <w:right w:val="nil"/>
            </w:tcBorders>
          </w:tcPr>
          <w:p w14:paraId="6EE67DA1">
            <w:pPr>
              <w:rPr>
                <w:rFonts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disagree </w:t>
            </w:r>
          </w:p>
        </w:tc>
        <w:tc>
          <w:tcPr>
            <w:tcW w:w="1892" w:type="dxa"/>
            <w:gridSpan w:val="5"/>
            <w:tcBorders>
              <w:top w:val="single" w:color="auto" w:sz="4" w:space="0"/>
              <w:left w:val="nil"/>
            </w:tcBorders>
          </w:tcPr>
          <w:p w14:paraId="1B6E8067">
            <w:pPr>
              <w:rPr>
                <w:rFonts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strongly disagree</w:t>
            </w:r>
          </w:p>
        </w:tc>
      </w:tr>
      <w:bookmarkEnd w:id="13"/>
      <w:tr w14:paraId="3D6902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top w:val="single" w:color="auto" w:sz="4" w:space="0"/>
              <w:right w:val="nil"/>
            </w:tcBorders>
          </w:tcPr>
          <w:p w14:paraId="413CEB46">
            <w:pPr>
              <w:numPr>
                <w:ilvl w:val="0"/>
                <w:numId w:val="3"/>
              </w:numPr>
              <w:rPr>
                <w:rFonts w:hint="eastAsia" w:ascii="微软雅黑" w:hAnsi="微软雅黑" w:eastAsia="微软雅黑" w:cs="Times New Roman"/>
                <w:b/>
                <w:kern w:val="0"/>
                <w:sz w:val="24"/>
                <w:szCs w:val="24"/>
              </w:rPr>
            </w:pPr>
            <w:r>
              <w:rPr>
                <w:rFonts w:ascii="微软雅黑" w:hAnsi="微软雅黑" w:eastAsia="微软雅黑" w:cs="Times New Roman"/>
                <w:b/>
                <w:kern w:val="0"/>
                <w:sz w:val="24"/>
                <w:szCs w:val="24"/>
              </w:rPr>
              <w:t>I believe that if a child has mouth breathing, the cause should be determined first.</w:t>
            </w:r>
          </w:p>
        </w:tc>
        <w:tc>
          <w:tcPr>
            <w:tcW w:w="1707" w:type="dxa"/>
            <w:gridSpan w:val="2"/>
            <w:tcBorders>
              <w:top w:val="single" w:color="auto" w:sz="4" w:space="0"/>
              <w:left w:val="nil"/>
              <w:right w:val="nil"/>
            </w:tcBorders>
          </w:tcPr>
          <w:p w14:paraId="591AC4F4">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strongly agree</w:t>
            </w:r>
            <w:r>
              <w:rPr>
                <w:rFonts w:hint="eastAsia" w:ascii="微软雅黑" w:hAnsi="微软雅黑" w:eastAsia="微软雅黑" w:cs="Times New Roman"/>
                <w:kern w:val="0"/>
                <w:sz w:val="24"/>
                <w:szCs w:val="24"/>
              </w:rPr>
              <w:t xml:space="preserve"> </w:t>
            </w:r>
          </w:p>
        </w:tc>
        <w:tc>
          <w:tcPr>
            <w:tcW w:w="1161" w:type="dxa"/>
            <w:tcBorders>
              <w:top w:val="single" w:color="auto" w:sz="4" w:space="0"/>
              <w:left w:val="nil"/>
              <w:right w:val="nil"/>
            </w:tcBorders>
          </w:tcPr>
          <w:p w14:paraId="7302AD63">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agree</w:t>
            </w:r>
          </w:p>
        </w:tc>
        <w:tc>
          <w:tcPr>
            <w:tcW w:w="1242" w:type="dxa"/>
            <w:gridSpan w:val="2"/>
            <w:tcBorders>
              <w:top w:val="single" w:color="auto" w:sz="4" w:space="0"/>
              <w:left w:val="nil"/>
              <w:right w:val="nil"/>
            </w:tcBorders>
          </w:tcPr>
          <w:p w14:paraId="48C2AC9F">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hint="eastAsia" w:ascii="Times New Roman" w:hAnsi="Times New Roman" w:eastAsia="宋体" w:cs="Times New Roman"/>
                <w:kern w:val="0"/>
              </w:rPr>
              <w:t xml:space="preserve"> </w:t>
            </w:r>
            <w:r>
              <w:rPr>
                <w:rFonts w:ascii="微软雅黑" w:hAnsi="微软雅黑" w:eastAsia="微软雅黑" w:cs="Times New Roman"/>
                <w:kern w:val="0"/>
                <w:sz w:val="24"/>
                <w:szCs w:val="24"/>
              </w:rPr>
              <w:t xml:space="preserve"> neutral </w:t>
            </w:r>
          </w:p>
        </w:tc>
        <w:tc>
          <w:tcPr>
            <w:tcW w:w="1471" w:type="dxa"/>
            <w:gridSpan w:val="2"/>
            <w:tcBorders>
              <w:top w:val="single" w:color="auto" w:sz="4" w:space="0"/>
              <w:left w:val="nil"/>
              <w:right w:val="nil"/>
            </w:tcBorders>
          </w:tcPr>
          <w:p w14:paraId="6F651AC3">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disagree </w:t>
            </w:r>
          </w:p>
        </w:tc>
        <w:tc>
          <w:tcPr>
            <w:tcW w:w="1892" w:type="dxa"/>
            <w:gridSpan w:val="5"/>
            <w:tcBorders>
              <w:top w:val="single" w:color="auto" w:sz="4" w:space="0"/>
              <w:left w:val="nil"/>
            </w:tcBorders>
          </w:tcPr>
          <w:p w14:paraId="14C0A43A">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strongly disagree</w:t>
            </w:r>
          </w:p>
        </w:tc>
      </w:tr>
      <w:tr w14:paraId="689595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top w:val="single" w:color="auto" w:sz="4" w:space="0"/>
              <w:right w:val="nil"/>
            </w:tcBorders>
          </w:tcPr>
          <w:p w14:paraId="008F5377">
            <w:pPr>
              <w:numPr>
                <w:ilvl w:val="0"/>
                <w:numId w:val="3"/>
              </w:numPr>
              <w:rPr>
                <w:rFonts w:hint="eastAsia" w:ascii="微软雅黑" w:hAnsi="微软雅黑" w:eastAsia="微软雅黑" w:cs="Times New Roman"/>
                <w:b/>
                <w:kern w:val="0"/>
                <w:sz w:val="24"/>
                <w:szCs w:val="24"/>
              </w:rPr>
            </w:pPr>
            <w:bookmarkStart w:id="15" w:name="OLE_LINK25" w:colFirst="1" w:colLast="5"/>
            <w:r>
              <w:rPr>
                <w:rFonts w:ascii="微软雅黑" w:hAnsi="微软雅黑" w:eastAsia="微软雅黑" w:cs="Times New Roman"/>
                <w:b/>
                <w:kern w:val="0"/>
                <w:sz w:val="24"/>
                <w:szCs w:val="24"/>
              </w:rPr>
              <w:t>I believe it is necessary to treat children diagnosed with mouth breathing promptly.</w:t>
            </w:r>
          </w:p>
        </w:tc>
        <w:tc>
          <w:tcPr>
            <w:tcW w:w="1707" w:type="dxa"/>
            <w:gridSpan w:val="2"/>
            <w:tcBorders>
              <w:top w:val="single" w:color="auto" w:sz="4" w:space="0"/>
              <w:left w:val="nil"/>
              <w:right w:val="nil"/>
            </w:tcBorders>
          </w:tcPr>
          <w:p w14:paraId="1581A85E">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strongly agree</w:t>
            </w:r>
            <w:r>
              <w:rPr>
                <w:rFonts w:hint="eastAsia" w:ascii="微软雅黑" w:hAnsi="微软雅黑" w:eastAsia="微软雅黑" w:cs="Times New Roman"/>
                <w:kern w:val="0"/>
                <w:sz w:val="24"/>
                <w:szCs w:val="24"/>
              </w:rPr>
              <w:t xml:space="preserve"> </w:t>
            </w:r>
          </w:p>
        </w:tc>
        <w:tc>
          <w:tcPr>
            <w:tcW w:w="1161" w:type="dxa"/>
            <w:tcBorders>
              <w:top w:val="single" w:color="auto" w:sz="4" w:space="0"/>
              <w:left w:val="nil"/>
              <w:right w:val="nil"/>
            </w:tcBorders>
          </w:tcPr>
          <w:p w14:paraId="2A24D11A">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agree</w:t>
            </w:r>
          </w:p>
        </w:tc>
        <w:tc>
          <w:tcPr>
            <w:tcW w:w="1242" w:type="dxa"/>
            <w:gridSpan w:val="2"/>
            <w:tcBorders>
              <w:top w:val="single" w:color="auto" w:sz="4" w:space="0"/>
              <w:left w:val="nil"/>
              <w:right w:val="nil"/>
            </w:tcBorders>
          </w:tcPr>
          <w:p w14:paraId="6176A534">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hint="eastAsia" w:ascii="Times New Roman" w:hAnsi="Times New Roman" w:eastAsia="宋体" w:cs="Times New Roman"/>
                <w:kern w:val="0"/>
              </w:rPr>
              <w:t xml:space="preserve"> </w:t>
            </w:r>
            <w:r>
              <w:rPr>
                <w:rFonts w:ascii="微软雅黑" w:hAnsi="微软雅黑" w:eastAsia="微软雅黑" w:cs="Times New Roman"/>
                <w:kern w:val="0"/>
                <w:sz w:val="24"/>
                <w:szCs w:val="24"/>
              </w:rPr>
              <w:t xml:space="preserve"> neutral </w:t>
            </w:r>
          </w:p>
        </w:tc>
        <w:tc>
          <w:tcPr>
            <w:tcW w:w="1471" w:type="dxa"/>
            <w:gridSpan w:val="2"/>
            <w:tcBorders>
              <w:top w:val="single" w:color="auto" w:sz="4" w:space="0"/>
              <w:left w:val="nil"/>
              <w:right w:val="nil"/>
            </w:tcBorders>
          </w:tcPr>
          <w:p w14:paraId="1FAC9A6A">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disagree </w:t>
            </w:r>
          </w:p>
        </w:tc>
        <w:tc>
          <w:tcPr>
            <w:tcW w:w="1892" w:type="dxa"/>
            <w:gridSpan w:val="5"/>
            <w:tcBorders>
              <w:top w:val="single" w:color="auto" w:sz="4" w:space="0"/>
              <w:left w:val="nil"/>
            </w:tcBorders>
          </w:tcPr>
          <w:p w14:paraId="3BACA07C">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strongly disagree</w:t>
            </w:r>
          </w:p>
        </w:tc>
      </w:tr>
      <w:bookmarkEnd w:id="15"/>
      <w:tr w14:paraId="718E71C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top w:val="single" w:color="auto" w:sz="4" w:space="0"/>
              <w:right w:val="nil"/>
            </w:tcBorders>
          </w:tcPr>
          <w:p w14:paraId="4DA59FFB">
            <w:pPr>
              <w:numPr>
                <w:ilvl w:val="0"/>
                <w:numId w:val="3"/>
              </w:numPr>
              <w:rPr>
                <w:rFonts w:hint="eastAsia" w:ascii="微软雅黑" w:hAnsi="微软雅黑" w:eastAsia="微软雅黑" w:cs="Times New Roman"/>
                <w:b/>
                <w:kern w:val="0"/>
                <w:sz w:val="24"/>
                <w:szCs w:val="24"/>
              </w:rPr>
            </w:pPr>
            <w:bookmarkStart w:id="16" w:name="OLE_LINK24" w:colFirst="0" w:colLast="5"/>
            <w:r>
              <w:rPr>
                <w:rFonts w:ascii="微软雅黑" w:hAnsi="微软雅黑" w:eastAsia="微软雅黑" w:cs="Times New Roman"/>
                <w:b/>
                <w:kern w:val="0"/>
                <w:sz w:val="24"/>
                <w:szCs w:val="24"/>
              </w:rPr>
              <w:t>I trust that doctors have the professional knowledge and experience in treating mouth breathing and can help develop a treatment plan.</w:t>
            </w:r>
          </w:p>
        </w:tc>
        <w:tc>
          <w:tcPr>
            <w:tcW w:w="1707" w:type="dxa"/>
            <w:gridSpan w:val="2"/>
            <w:tcBorders>
              <w:top w:val="single" w:color="auto" w:sz="4" w:space="0"/>
              <w:left w:val="nil"/>
              <w:right w:val="nil"/>
            </w:tcBorders>
          </w:tcPr>
          <w:p w14:paraId="65F735D3">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strongly agree</w:t>
            </w:r>
            <w:r>
              <w:rPr>
                <w:rFonts w:hint="eastAsia" w:ascii="微软雅黑" w:hAnsi="微软雅黑" w:eastAsia="微软雅黑" w:cs="Times New Roman"/>
                <w:kern w:val="0"/>
                <w:sz w:val="24"/>
                <w:szCs w:val="24"/>
              </w:rPr>
              <w:t xml:space="preserve"> </w:t>
            </w:r>
          </w:p>
        </w:tc>
        <w:tc>
          <w:tcPr>
            <w:tcW w:w="1161" w:type="dxa"/>
            <w:tcBorders>
              <w:top w:val="single" w:color="auto" w:sz="4" w:space="0"/>
              <w:left w:val="nil"/>
              <w:right w:val="nil"/>
            </w:tcBorders>
          </w:tcPr>
          <w:p w14:paraId="57D8D118">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agree</w:t>
            </w:r>
          </w:p>
        </w:tc>
        <w:tc>
          <w:tcPr>
            <w:tcW w:w="1242" w:type="dxa"/>
            <w:gridSpan w:val="2"/>
            <w:tcBorders>
              <w:top w:val="single" w:color="auto" w:sz="4" w:space="0"/>
              <w:left w:val="nil"/>
              <w:right w:val="nil"/>
            </w:tcBorders>
          </w:tcPr>
          <w:p w14:paraId="33DA5FB5">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hint="eastAsia" w:ascii="Times New Roman" w:hAnsi="Times New Roman" w:eastAsia="宋体" w:cs="Times New Roman"/>
                <w:kern w:val="0"/>
              </w:rPr>
              <w:t xml:space="preserve"> </w:t>
            </w:r>
            <w:r>
              <w:rPr>
                <w:rFonts w:ascii="微软雅黑" w:hAnsi="微软雅黑" w:eastAsia="微软雅黑" w:cs="Times New Roman"/>
                <w:kern w:val="0"/>
                <w:sz w:val="24"/>
                <w:szCs w:val="24"/>
              </w:rPr>
              <w:t xml:space="preserve"> neutral </w:t>
            </w:r>
          </w:p>
        </w:tc>
        <w:tc>
          <w:tcPr>
            <w:tcW w:w="1471" w:type="dxa"/>
            <w:gridSpan w:val="2"/>
            <w:tcBorders>
              <w:top w:val="single" w:color="auto" w:sz="4" w:space="0"/>
              <w:left w:val="nil"/>
              <w:right w:val="nil"/>
            </w:tcBorders>
          </w:tcPr>
          <w:p w14:paraId="5B96825C">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disagree </w:t>
            </w:r>
          </w:p>
        </w:tc>
        <w:tc>
          <w:tcPr>
            <w:tcW w:w="1892" w:type="dxa"/>
            <w:gridSpan w:val="5"/>
            <w:tcBorders>
              <w:top w:val="single" w:color="auto" w:sz="4" w:space="0"/>
              <w:left w:val="nil"/>
            </w:tcBorders>
          </w:tcPr>
          <w:p w14:paraId="3813FAEF">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strongly disagree</w:t>
            </w:r>
          </w:p>
        </w:tc>
      </w:tr>
      <w:tr w14:paraId="68037A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top w:val="single" w:color="auto" w:sz="4" w:space="0"/>
              <w:right w:val="nil"/>
            </w:tcBorders>
          </w:tcPr>
          <w:p w14:paraId="00B08A30">
            <w:pPr>
              <w:numPr>
                <w:ilvl w:val="0"/>
                <w:numId w:val="3"/>
              </w:numPr>
              <w:rPr>
                <w:rFonts w:hint="eastAsia" w:ascii="微软雅黑" w:hAnsi="微软雅黑" w:eastAsia="微软雅黑" w:cs="Times New Roman"/>
                <w:b/>
                <w:kern w:val="0"/>
                <w:sz w:val="24"/>
                <w:szCs w:val="24"/>
              </w:rPr>
            </w:pPr>
            <w:bookmarkStart w:id="17" w:name="OLE_LINK13" w:colFirst="1" w:colLast="5"/>
            <w:r>
              <w:rPr>
                <w:rFonts w:ascii="微软雅黑" w:hAnsi="微软雅黑" w:eastAsia="微软雅黑" w:cs="Times New Roman"/>
                <w:b/>
                <w:kern w:val="0"/>
                <w:sz w:val="24"/>
                <w:szCs w:val="24"/>
              </w:rPr>
              <w:t>I believe each child’s situation is unique and requires personalized treatment under a professional doctor’s guidance.</w:t>
            </w:r>
          </w:p>
        </w:tc>
        <w:tc>
          <w:tcPr>
            <w:tcW w:w="1707" w:type="dxa"/>
            <w:gridSpan w:val="2"/>
            <w:tcBorders>
              <w:top w:val="single" w:color="auto" w:sz="4" w:space="0"/>
              <w:left w:val="nil"/>
              <w:right w:val="nil"/>
            </w:tcBorders>
          </w:tcPr>
          <w:p w14:paraId="0FB1F648">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strongly agree</w:t>
            </w:r>
            <w:r>
              <w:rPr>
                <w:rFonts w:hint="eastAsia" w:ascii="微软雅黑" w:hAnsi="微软雅黑" w:eastAsia="微软雅黑" w:cs="Times New Roman"/>
                <w:kern w:val="0"/>
                <w:sz w:val="24"/>
                <w:szCs w:val="24"/>
              </w:rPr>
              <w:t xml:space="preserve"> </w:t>
            </w:r>
          </w:p>
        </w:tc>
        <w:tc>
          <w:tcPr>
            <w:tcW w:w="1161" w:type="dxa"/>
            <w:tcBorders>
              <w:top w:val="single" w:color="auto" w:sz="4" w:space="0"/>
              <w:left w:val="nil"/>
              <w:right w:val="nil"/>
            </w:tcBorders>
          </w:tcPr>
          <w:p w14:paraId="3941ED64">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agree</w:t>
            </w:r>
          </w:p>
        </w:tc>
        <w:tc>
          <w:tcPr>
            <w:tcW w:w="1242" w:type="dxa"/>
            <w:gridSpan w:val="2"/>
            <w:tcBorders>
              <w:top w:val="single" w:color="auto" w:sz="4" w:space="0"/>
              <w:left w:val="nil"/>
              <w:right w:val="nil"/>
            </w:tcBorders>
          </w:tcPr>
          <w:p w14:paraId="313CF460">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hint="eastAsia" w:ascii="Times New Roman" w:hAnsi="Times New Roman" w:eastAsia="宋体" w:cs="Times New Roman"/>
                <w:kern w:val="0"/>
              </w:rPr>
              <w:t xml:space="preserve"> </w:t>
            </w:r>
            <w:r>
              <w:rPr>
                <w:rFonts w:ascii="微软雅黑" w:hAnsi="微软雅黑" w:eastAsia="微软雅黑" w:cs="Times New Roman"/>
                <w:kern w:val="0"/>
                <w:sz w:val="24"/>
                <w:szCs w:val="24"/>
              </w:rPr>
              <w:t xml:space="preserve"> neutral </w:t>
            </w:r>
          </w:p>
        </w:tc>
        <w:tc>
          <w:tcPr>
            <w:tcW w:w="1471" w:type="dxa"/>
            <w:gridSpan w:val="2"/>
            <w:tcBorders>
              <w:top w:val="single" w:color="auto" w:sz="4" w:space="0"/>
              <w:left w:val="nil"/>
              <w:right w:val="nil"/>
            </w:tcBorders>
          </w:tcPr>
          <w:p w14:paraId="0A77DD59">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disagree </w:t>
            </w:r>
          </w:p>
        </w:tc>
        <w:tc>
          <w:tcPr>
            <w:tcW w:w="1892" w:type="dxa"/>
            <w:gridSpan w:val="5"/>
            <w:tcBorders>
              <w:top w:val="single" w:color="auto" w:sz="4" w:space="0"/>
              <w:left w:val="nil"/>
            </w:tcBorders>
          </w:tcPr>
          <w:p w14:paraId="337343F9">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strongly disagree</w:t>
            </w:r>
          </w:p>
        </w:tc>
      </w:tr>
      <w:bookmarkEnd w:id="16"/>
      <w:tr w14:paraId="1A8DC4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top w:val="single" w:color="auto" w:sz="4" w:space="0"/>
              <w:right w:val="nil"/>
            </w:tcBorders>
          </w:tcPr>
          <w:p w14:paraId="687E7E0C">
            <w:pPr>
              <w:numPr>
                <w:ilvl w:val="0"/>
                <w:numId w:val="3"/>
              </w:numPr>
              <w:rPr>
                <w:rFonts w:hint="eastAsia" w:ascii="微软雅黑" w:hAnsi="微软雅黑" w:eastAsia="微软雅黑" w:cs="Times New Roman"/>
                <w:b/>
                <w:kern w:val="0"/>
                <w:sz w:val="24"/>
                <w:szCs w:val="24"/>
              </w:rPr>
            </w:pPr>
            <w:r>
              <w:rPr>
                <w:rFonts w:ascii="微软雅黑" w:hAnsi="微软雅黑" w:eastAsia="微软雅黑" w:cs="Times New Roman"/>
                <w:b/>
                <w:kern w:val="0"/>
                <w:sz w:val="24"/>
                <w:szCs w:val="24"/>
              </w:rPr>
              <w:t>I believe treatment for mouth breathing can effectively improve the condition.</w:t>
            </w:r>
          </w:p>
        </w:tc>
        <w:tc>
          <w:tcPr>
            <w:tcW w:w="1707" w:type="dxa"/>
            <w:gridSpan w:val="2"/>
            <w:tcBorders>
              <w:top w:val="single" w:color="auto" w:sz="4" w:space="0"/>
              <w:left w:val="nil"/>
              <w:right w:val="nil"/>
            </w:tcBorders>
          </w:tcPr>
          <w:p w14:paraId="57B6897F">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strongly agree</w:t>
            </w:r>
            <w:r>
              <w:rPr>
                <w:rFonts w:hint="eastAsia" w:ascii="微软雅黑" w:hAnsi="微软雅黑" w:eastAsia="微软雅黑" w:cs="Times New Roman"/>
                <w:kern w:val="0"/>
                <w:sz w:val="24"/>
                <w:szCs w:val="24"/>
              </w:rPr>
              <w:t xml:space="preserve"> </w:t>
            </w:r>
          </w:p>
        </w:tc>
        <w:tc>
          <w:tcPr>
            <w:tcW w:w="1161" w:type="dxa"/>
            <w:tcBorders>
              <w:top w:val="single" w:color="auto" w:sz="4" w:space="0"/>
              <w:left w:val="nil"/>
              <w:right w:val="nil"/>
            </w:tcBorders>
          </w:tcPr>
          <w:p w14:paraId="10C59FA3">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agree</w:t>
            </w:r>
          </w:p>
        </w:tc>
        <w:tc>
          <w:tcPr>
            <w:tcW w:w="1242" w:type="dxa"/>
            <w:gridSpan w:val="2"/>
            <w:tcBorders>
              <w:top w:val="single" w:color="auto" w:sz="4" w:space="0"/>
              <w:left w:val="nil"/>
              <w:right w:val="nil"/>
            </w:tcBorders>
          </w:tcPr>
          <w:p w14:paraId="0889E32B">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hint="eastAsia" w:ascii="Times New Roman" w:hAnsi="Times New Roman" w:eastAsia="宋体" w:cs="Times New Roman"/>
                <w:kern w:val="0"/>
              </w:rPr>
              <w:t xml:space="preserve"> </w:t>
            </w:r>
            <w:r>
              <w:rPr>
                <w:rFonts w:ascii="微软雅黑" w:hAnsi="微软雅黑" w:eastAsia="微软雅黑" w:cs="Times New Roman"/>
                <w:kern w:val="0"/>
                <w:sz w:val="24"/>
                <w:szCs w:val="24"/>
              </w:rPr>
              <w:t xml:space="preserve"> neutral </w:t>
            </w:r>
          </w:p>
        </w:tc>
        <w:tc>
          <w:tcPr>
            <w:tcW w:w="1471" w:type="dxa"/>
            <w:gridSpan w:val="2"/>
            <w:tcBorders>
              <w:top w:val="single" w:color="auto" w:sz="4" w:space="0"/>
              <w:left w:val="nil"/>
              <w:right w:val="nil"/>
            </w:tcBorders>
          </w:tcPr>
          <w:p w14:paraId="2CDCAFE1">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disagree </w:t>
            </w:r>
          </w:p>
        </w:tc>
        <w:tc>
          <w:tcPr>
            <w:tcW w:w="1892" w:type="dxa"/>
            <w:gridSpan w:val="5"/>
            <w:tcBorders>
              <w:top w:val="single" w:color="auto" w:sz="4" w:space="0"/>
              <w:left w:val="nil"/>
            </w:tcBorders>
          </w:tcPr>
          <w:p w14:paraId="29541A9D">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strongly disagree</w:t>
            </w:r>
          </w:p>
        </w:tc>
      </w:tr>
      <w:bookmarkEnd w:id="17"/>
      <w:tr w14:paraId="660342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top w:val="single" w:color="auto" w:sz="4" w:space="0"/>
              <w:right w:val="nil"/>
            </w:tcBorders>
          </w:tcPr>
          <w:p w14:paraId="4BBD859E">
            <w:pPr>
              <w:numPr>
                <w:ilvl w:val="0"/>
                <w:numId w:val="3"/>
              </w:numPr>
              <w:rPr>
                <w:rFonts w:hint="eastAsia" w:ascii="微软雅黑" w:hAnsi="微软雅黑" w:eastAsia="微软雅黑" w:cs="Times New Roman"/>
                <w:b/>
                <w:kern w:val="0"/>
                <w:sz w:val="24"/>
                <w:szCs w:val="24"/>
              </w:rPr>
            </w:pPr>
            <w:r>
              <w:rPr>
                <w:rFonts w:ascii="微软雅黑" w:hAnsi="微软雅黑" w:eastAsia="微软雅黑" w:cs="Times New Roman"/>
                <w:b/>
                <w:kern w:val="0"/>
                <w:sz w:val="24"/>
                <w:szCs w:val="24"/>
              </w:rPr>
              <w:t>I am concerned that mouth breathing may affect my child’s dental-maxillofacial development.</w:t>
            </w:r>
          </w:p>
        </w:tc>
        <w:tc>
          <w:tcPr>
            <w:tcW w:w="1707" w:type="dxa"/>
            <w:gridSpan w:val="2"/>
            <w:tcBorders>
              <w:top w:val="single" w:color="auto" w:sz="4" w:space="0"/>
              <w:left w:val="nil"/>
              <w:right w:val="nil"/>
            </w:tcBorders>
          </w:tcPr>
          <w:p w14:paraId="40BBE786">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strongly agree</w:t>
            </w:r>
            <w:r>
              <w:rPr>
                <w:rFonts w:hint="eastAsia" w:ascii="微软雅黑" w:hAnsi="微软雅黑" w:eastAsia="微软雅黑" w:cs="Times New Roman"/>
                <w:kern w:val="0"/>
                <w:sz w:val="24"/>
                <w:szCs w:val="24"/>
              </w:rPr>
              <w:t xml:space="preserve"> </w:t>
            </w:r>
          </w:p>
        </w:tc>
        <w:tc>
          <w:tcPr>
            <w:tcW w:w="1161" w:type="dxa"/>
            <w:tcBorders>
              <w:top w:val="single" w:color="auto" w:sz="4" w:space="0"/>
              <w:left w:val="nil"/>
              <w:right w:val="nil"/>
            </w:tcBorders>
          </w:tcPr>
          <w:p w14:paraId="03ADD374">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agree</w:t>
            </w:r>
          </w:p>
        </w:tc>
        <w:tc>
          <w:tcPr>
            <w:tcW w:w="1242" w:type="dxa"/>
            <w:gridSpan w:val="2"/>
            <w:tcBorders>
              <w:top w:val="single" w:color="auto" w:sz="4" w:space="0"/>
              <w:left w:val="nil"/>
              <w:right w:val="nil"/>
            </w:tcBorders>
          </w:tcPr>
          <w:p w14:paraId="3E95BF77">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hint="eastAsia" w:ascii="Times New Roman" w:hAnsi="Times New Roman" w:eastAsia="宋体" w:cs="Times New Roman"/>
                <w:kern w:val="0"/>
              </w:rPr>
              <w:t xml:space="preserve"> </w:t>
            </w:r>
            <w:r>
              <w:rPr>
                <w:rFonts w:ascii="微软雅黑" w:hAnsi="微软雅黑" w:eastAsia="微软雅黑" w:cs="Times New Roman"/>
                <w:kern w:val="0"/>
                <w:sz w:val="24"/>
                <w:szCs w:val="24"/>
              </w:rPr>
              <w:t xml:space="preserve"> neutral </w:t>
            </w:r>
          </w:p>
        </w:tc>
        <w:tc>
          <w:tcPr>
            <w:tcW w:w="1471" w:type="dxa"/>
            <w:gridSpan w:val="2"/>
            <w:tcBorders>
              <w:top w:val="single" w:color="auto" w:sz="4" w:space="0"/>
              <w:left w:val="nil"/>
              <w:right w:val="nil"/>
            </w:tcBorders>
          </w:tcPr>
          <w:p w14:paraId="11DF0629">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disagree </w:t>
            </w:r>
          </w:p>
        </w:tc>
        <w:tc>
          <w:tcPr>
            <w:tcW w:w="1892" w:type="dxa"/>
            <w:gridSpan w:val="5"/>
            <w:tcBorders>
              <w:top w:val="single" w:color="auto" w:sz="4" w:space="0"/>
              <w:left w:val="nil"/>
            </w:tcBorders>
          </w:tcPr>
          <w:p w14:paraId="33FC02C6">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strongly disagree</w:t>
            </w:r>
          </w:p>
        </w:tc>
      </w:tr>
      <w:tr w14:paraId="6B89B7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top w:val="single" w:color="auto" w:sz="4" w:space="0"/>
              <w:right w:val="nil"/>
            </w:tcBorders>
          </w:tcPr>
          <w:p w14:paraId="2616D5B7">
            <w:pPr>
              <w:numPr>
                <w:ilvl w:val="0"/>
                <w:numId w:val="3"/>
              </w:numPr>
              <w:rPr>
                <w:rFonts w:hint="eastAsia" w:ascii="微软雅黑" w:hAnsi="微软雅黑" w:eastAsia="微软雅黑" w:cs="Times New Roman"/>
                <w:b/>
                <w:kern w:val="0"/>
                <w:sz w:val="24"/>
                <w:szCs w:val="24"/>
              </w:rPr>
            </w:pPr>
            <w:r>
              <w:rPr>
                <w:rFonts w:ascii="微软雅黑" w:hAnsi="微软雅黑" w:eastAsia="微软雅黑" w:cs="Times New Roman"/>
                <w:b/>
                <w:kern w:val="0"/>
                <w:sz w:val="24"/>
                <w:szCs w:val="24"/>
              </w:rPr>
              <w:t>My child’s mouth breathing makes me anxious.</w:t>
            </w:r>
          </w:p>
        </w:tc>
        <w:tc>
          <w:tcPr>
            <w:tcW w:w="1707" w:type="dxa"/>
            <w:gridSpan w:val="2"/>
            <w:tcBorders>
              <w:top w:val="single" w:color="auto" w:sz="4" w:space="0"/>
              <w:left w:val="nil"/>
              <w:right w:val="nil"/>
            </w:tcBorders>
          </w:tcPr>
          <w:p w14:paraId="551189B9">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strongly agree</w:t>
            </w:r>
            <w:r>
              <w:rPr>
                <w:rFonts w:hint="eastAsia" w:ascii="微软雅黑" w:hAnsi="微软雅黑" w:eastAsia="微软雅黑" w:cs="Times New Roman"/>
                <w:kern w:val="0"/>
                <w:sz w:val="24"/>
                <w:szCs w:val="24"/>
              </w:rPr>
              <w:t xml:space="preserve"> </w:t>
            </w:r>
          </w:p>
        </w:tc>
        <w:tc>
          <w:tcPr>
            <w:tcW w:w="1161" w:type="dxa"/>
            <w:tcBorders>
              <w:top w:val="single" w:color="auto" w:sz="4" w:space="0"/>
              <w:left w:val="nil"/>
              <w:right w:val="nil"/>
            </w:tcBorders>
          </w:tcPr>
          <w:p w14:paraId="1CDD598C">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xml:space="preserve"> agree</w:t>
            </w:r>
          </w:p>
        </w:tc>
        <w:tc>
          <w:tcPr>
            <w:tcW w:w="1242" w:type="dxa"/>
            <w:gridSpan w:val="2"/>
            <w:tcBorders>
              <w:top w:val="single" w:color="auto" w:sz="4" w:space="0"/>
              <w:left w:val="nil"/>
              <w:right w:val="nil"/>
            </w:tcBorders>
          </w:tcPr>
          <w:p w14:paraId="72C11371">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hint="eastAsia" w:ascii="Times New Roman" w:hAnsi="Times New Roman" w:eastAsia="宋体" w:cs="Times New Roman"/>
                <w:kern w:val="0"/>
              </w:rPr>
              <w:t xml:space="preserve"> </w:t>
            </w:r>
            <w:r>
              <w:rPr>
                <w:rFonts w:ascii="微软雅黑" w:hAnsi="微软雅黑" w:eastAsia="微软雅黑" w:cs="Times New Roman"/>
                <w:kern w:val="0"/>
                <w:sz w:val="24"/>
                <w:szCs w:val="24"/>
              </w:rPr>
              <w:t xml:space="preserve"> neutral </w:t>
            </w:r>
          </w:p>
        </w:tc>
        <w:tc>
          <w:tcPr>
            <w:tcW w:w="1471" w:type="dxa"/>
            <w:gridSpan w:val="2"/>
            <w:tcBorders>
              <w:top w:val="single" w:color="auto" w:sz="4" w:space="0"/>
              <w:left w:val="nil"/>
              <w:right w:val="nil"/>
            </w:tcBorders>
          </w:tcPr>
          <w:p w14:paraId="7413D01B">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disagree </w:t>
            </w:r>
          </w:p>
        </w:tc>
        <w:tc>
          <w:tcPr>
            <w:tcW w:w="1892" w:type="dxa"/>
            <w:gridSpan w:val="5"/>
            <w:tcBorders>
              <w:top w:val="single" w:color="auto" w:sz="4" w:space="0"/>
              <w:left w:val="nil"/>
            </w:tcBorders>
          </w:tcPr>
          <w:p w14:paraId="372397F7">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strongly disagree</w:t>
            </w:r>
          </w:p>
        </w:tc>
      </w:tr>
      <w:bookmarkEnd w:id="12"/>
      <w:bookmarkEnd w:id="14"/>
      <w:tr w14:paraId="5F6AC4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14088" w:type="dxa"/>
            <w:gridSpan w:val="13"/>
            <w:tcBorders>
              <w:top w:val="nil"/>
              <w:bottom w:val="single" w:color="auto" w:sz="4" w:space="0"/>
            </w:tcBorders>
          </w:tcPr>
          <w:p w14:paraId="7E96C52A">
            <w:pPr>
              <w:jc w:val="center"/>
              <w:rPr>
                <w:rFonts w:ascii="微软雅黑" w:hAnsi="微软雅黑" w:eastAsia="微软雅黑" w:cs="Times New Roman"/>
                <w:b/>
                <w:kern w:val="0"/>
                <w:sz w:val="28"/>
                <w:szCs w:val="28"/>
              </w:rPr>
            </w:pPr>
            <w:r>
              <w:rPr>
                <w:rFonts w:hint="eastAsia" w:ascii="微软雅黑" w:hAnsi="微软雅黑" w:eastAsia="微软雅黑" w:cs="Times New Roman"/>
                <w:b/>
                <w:kern w:val="0"/>
                <w:sz w:val="28"/>
                <w:szCs w:val="28"/>
              </w:rPr>
              <w:t>P</w:t>
            </w:r>
            <w:r>
              <w:rPr>
                <w:rFonts w:ascii="微软雅黑" w:hAnsi="微软雅黑" w:eastAsia="微软雅黑" w:cs="Times New Roman"/>
                <w:b/>
                <w:kern w:val="0"/>
                <w:sz w:val="28"/>
                <w:szCs w:val="28"/>
              </w:rPr>
              <w:t>art 4</w:t>
            </w:r>
            <w:r>
              <w:rPr>
                <w:rFonts w:hint="eastAsia" w:ascii="微软雅黑" w:hAnsi="微软雅黑" w:eastAsia="微软雅黑" w:cs="Times New Roman"/>
                <w:b/>
                <w:kern w:val="0"/>
                <w:sz w:val="28"/>
                <w:szCs w:val="28"/>
              </w:rPr>
              <w:t xml:space="preserve"> </w:t>
            </w:r>
            <w:r>
              <w:rPr>
                <w:rFonts w:ascii="微软雅黑" w:hAnsi="微软雅黑" w:eastAsia="微软雅黑" w:cs="Times New Roman"/>
                <w:b/>
                <w:kern w:val="0"/>
                <w:sz w:val="28"/>
                <w:szCs w:val="28"/>
              </w:rPr>
              <w:t>Practices Regarding Mouth Breathing in Children</w:t>
            </w:r>
          </w:p>
          <w:p w14:paraId="02970568">
            <w:pPr>
              <w:rPr>
                <w:rFonts w:ascii="微软雅黑" w:hAnsi="微软雅黑" w:eastAsia="微软雅黑" w:cs="Times New Roman"/>
                <w:kern w:val="0"/>
                <w:sz w:val="24"/>
                <w:szCs w:val="24"/>
              </w:rPr>
            </w:pPr>
            <w:r>
              <w:rPr>
                <w:rFonts w:ascii="微软雅黑" w:hAnsi="微软雅黑" w:eastAsia="微软雅黑" w:cs="Times New Roman"/>
                <w:kern w:val="0"/>
                <w:sz w:val="24"/>
                <w:szCs w:val="24"/>
              </w:rPr>
              <w:t>Please indicate how well each description matches your behavior.</w:t>
            </w:r>
          </w:p>
          <w:p w14:paraId="76B72532">
            <w:pPr>
              <w:numPr>
                <w:ilvl w:val="0"/>
                <w:numId w:val="4"/>
              </w:numPr>
              <w:rPr>
                <w:rFonts w:ascii="微软雅黑" w:hAnsi="微软雅黑" w:eastAsia="微软雅黑" w:cs="Times New Roman"/>
                <w:kern w:val="0"/>
                <w:sz w:val="24"/>
                <w:szCs w:val="24"/>
              </w:rPr>
            </w:pPr>
            <w:r>
              <w:rPr>
                <w:rFonts w:ascii="微软雅黑" w:hAnsi="微软雅黑" w:eastAsia="微软雅黑" w:cs="Times New Roman"/>
                <w:kern w:val="0"/>
                <w:sz w:val="24"/>
                <w:szCs w:val="24"/>
              </w:rPr>
              <w:t>Very consistent: Almost 100% able to do</w:t>
            </w:r>
          </w:p>
          <w:p w14:paraId="6B1AD4C4">
            <w:pPr>
              <w:numPr>
                <w:ilvl w:val="0"/>
                <w:numId w:val="4"/>
              </w:numPr>
              <w:rPr>
                <w:rFonts w:ascii="微软雅黑" w:hAnsi="微软雅黑" w:eastAsia="微软雅黑" w:cs="Times New Roman"/>
                <w:kern w:val="0"/>
                <w:sz w:val="24"/>
                <w:szCs w:val="24"/>
              </w:rPr>
            </w:pPr>
            <w:r>
              <w:rPr>
                <w:rFonts w:ascii="微软雅黑" w:hAnsi="微软雅黑" w:eastAsia="微软雅黑" w:cs="Times New Roman"/>
                <w:kern w:val="0"/>
                <w:sz w:val="24"/>
                <w:szCs w:val="24"/>
              </w:rPr>
              <w:t>Mostly consistent: About 70% able to do</w:t>
            </w:r>
          </w:p>
          <w:p w14:paraId="7F615FCE">
            <w:pPr>
              <w:numPr>
                <w:ilvl w:val="0"/>
                <w:numId w:val="4"/>
              </w:numPr>
              <w:rPr>
                <w:rFonts w:ascii="微软雅黑" w:hAnsi="微软雅黑" w:eastAsia="微软雅黑" w:cs="Times New Roman"/>
                <w:kern w:val="0"/>
                <w:sz w:val="24"/>
                <w:szCs w:val="24"/>
              </w:rPr>
            </w:pPr>
            <w:r>
              <w:rPr>
                <w:rFonts w:ascii="微软雅黑" w:hAnsi="微软雅黑" w:eastAsia="微软雅黑" w:cs="Times New Roman"/>
                <w:kern w:val="0"/>
                <w:sz w:val="24"/>
                <w:szCs w:val="24"/>
              </w:rPr>
              <w:t>Hard to determine: About 40-70% able to do</w:t>
            </w:r>
          </w:p>
          <w:p w14:paraId="55A564BC">
            <w:pPr>
              <w:numPr>
                <w:ilvl w:val="0"/>
                <w:numId w:val="4"/>
              </w:numPr>
              <w:rPr>
                <w:rFonts w:ascii="微软雅黑" w:hAnsi="微软雅黑" w:eastAsia="微软雅黑" w:cs="Times New Roman"/>
                <w:kern w:val="0"/>
                <w:sz w:val="24"/>
                <w:szCs w:val="24"/>
              </w:rPr>
            </w:pPr>
            <w:r>
              <w:rPr>
                <w:rFonts w:ascii="微软雅黑" w:hAnsi="微软雅黑" w:eastAsia="微软雅黑" w:cs="Times New Roman"/>
                <w:kern w:val="0"/>
                <w:sz w:val="24"/>
                <w:szCs w:val="24"/>
              </w:rPr>
              <w:t>Slightly consistent: About 10-40% able to do</w:t>
            </w:r>
          </w:p>
          <w:p w14:paraId="32681E9A">
            <w:pPr>
              <w:numPr>
                <w:ilvl w:val="0"/>
                <w:numId w:val="4"/>
              </w:numPr>
              <w:rPr>
                <w:rFonts w:hint="eastAsia" w:ascii="微软雅黑" w:hAnsi="微软雅黑" w:eastAsia="微软雅黑" w:cs="Times New Roman"/>
                <w:kern w:val="0"/>
                <w:sz w:val="24"/>
                <w:szCs w:val="24"/>
              </w:rPr>
            </w:pPr>
            <w:r>
              <w:rPr>
                <w:rFonts w:ascii="微软雅黑" w:hAnsi="微软雅黑" w:eastAsia="微软雅黑" w:cs="Times New Roman"/>
                <w:kern w:val="0"/>
                <w:sz w:val="24"/>
                <w:szCs w:val="24"/>
              </w:rPr>
              <w:t>Not consistent: Never or less than 10% able to do</w:t>
            </w:r>
          </w:p>
        </w:tc>
      </w:tr>
      <w:tr w14:paraId="7B8DEE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top w:val="single" w:color="auto" w:sz="4" w:space="0"/>
              <w:right w:val="nil"/>
            </w:tcBorders>
          </w:tcPr>
          <w:p w14:paraId="1DFE5235">
            <w:pPr>
              <w:numPr>
                <w:ilvl w:val="0"/>
                <w:numId w:val="5"/>
              </w:numPr>
              <w:rPr>
                <w:rFonts w:hint="eastAsia" w:ascii="微软雅黑" w:hAnsi="微软雅黑" w:eastAsia="微软雅黑" w:cs="Times New Roman"/>
                <w:b/>
                <w:kern w:val="0"/>
                <w:sz w:val="24"/>
                <w:szCs w:val="24"/>
              </w:rPr>
            </w:pPr>
            <w:bookmarkStart w:id="18" w:name="OLE_LINK14"/>
            <w:bookmarkStart w:id="19" w:name="OLE_LINK8" w:colFirst="1" w:colLast="5"/>
            <w:r>
              <w:rPr>
                <w:rFonts w:ascii="微软雅黑" w:hAnsi="微软雅黑" w:eastAsia="微软雅黑" w:cs="Times New Roman"/>
                <w:b/>
                <w:kern w:val="0"/>
                <w:sz w:val="24"/>
                <w:szCs w:val="24"/>
              </w:rPr>
              <w:t>I closely monitor whether my child has mouth breathing.</w:t>
            </w:r>
          </w:p>
        </w:tc>
        <w:tc>
          <w:tcPr>
            <w:tcW w:w="1707" w:type="dxa"/>
            <w:gridSpan w:val="2"/>
            <w:tcBorders>
              <w:top w:val="single" w:color="auto" w:sz="4" w:space="0"/>
              <w:left w:val="nil"/>
              <w:right w:val="nil"/>
            </w:tcBorders>
          </w:tcPr>
          <w:p w14:paraId="40A46F1B">
            <w:pPr>
              <w:rPr>
                <w:rFonts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consistent</w:t>
            </w:r>
          </w:p>
        </w:tc>
        <w:tc>
          <w:tcPr>
            <w:tcW w:w="1161" w:type="dxa"/>
            <w:tcBorders>
              <w:top w:val="single" w:color="auto" w:sz="4" w:space="0"/>
              <w:left w:val="nil"/>
              <w:right w:val="nil"/>
            </w:tcBorders>
          </w:tcPr>
          <w:p w14:paraId="7F472CF5">
            <w:pPr>
              <w:rPr>
                <w:rFonts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mostly consistent</w:t>
            </w:r>
          </w:p>
        </w:tc>
        <w:tc>
          <w:tcPr>
            <w:tcW w:w="1242" w:type="dxa"/>
            <w:gridSpan w:val="2"/>
            <w:tcBorders>
              <w:top w:val="single" w:color="auto" w:sz="4" w:space="0"/>
              <w:left w:val="nil"/>
              <w:right w:val="nil"/>
            </w:tcBorders>
          </w:tcPr>
          <w:p w14:paraId="68949E26">
            <w:pPr>
              <w:rPr>
                <w:rFonts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hard to determine</w:t>
            </w:r>
          </w:p>
        </w:tc>
        <w:tc>
          <w:tcPr>
            <w:tcW w:w="1471" w:type="dxa"/>
            <w:gridSpan w:val="2"/>
            <w:tcBorders>
              <w:top w:val="single" w:color="auto" w:sz="4" w:space="0"/>
              <w:left w:val="nil"/>
              <w:right w:val="nil"/>
            </w:tcBorders>
          </w:tcPr>
          <w:p w14:paraId="28840E6B">
            <w:pPr>
              <w:rPr>
                <w:rFonts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slight consistent </w:t>
            </w:r>
          </w:p>
        </w:tc>
        <w:tc>
          <w:tcPr>
            <w:tcW w:w="1892" w:type="dxa"/>
            <w:gridSpan w:val="5"/>
            <w:tcBorders>
              <w:top w:val="single" w:color="auto" w:sz="4" w:space="0"/>
              <w:left w:val="nil"/>
            </w:tcBorders>
          </w:tcPr>
          <w:p w14:paraId="6D29E6F3">
            <w:pPr>
              <w:rPr>
                <w:rFonts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not consistent</w:t>
            </w:r>
          </w:p>
        </w:tc>
      </w:tr>
      <w:bookmarkEnd w:id="18"/>
      <w:bookmarkEnd w:id="19"/>
      <w:tr w14:paraId="24534D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right w:val="nil"/>
            </w:tcBorders>
          </w:tcPr>
          <w:p w14:paraId="0F0129C3">
            <w:pPr>
              <w:numPr>
                <w:ilvl w:val="0"/>
                <w:numId w:val="5"/>
              </w:numPr>
              <w:rPr>
                <w:rFonts w:hint="eastAsia" w:ascii="微软雅黑" w:hAnsi="微软雅黑" w:eastAsia="微软雅黑" w:cs="Times New Roman"/>
                <w:b/>
                <w:kern w:val="0"/>
                <w:sz w:val="24"/>
                <w:szCs w:val="24"/>
              </w:rPr>
            </w:pPr>
            <w:r>
              <w:rPr>
                <w:rFonts w:ascii="微软雅黑" w:hAnsi="微软雅黑" w:eastAsia="微软雅黑" w:cs="Times New Roman"/>
                <w:b/>
                <w:kern w:val="0"/>
                <w:sz w:val="24"/>
                <w:szCs w:val="24"/>
              </w:rPr>
              <w:t>I pay attention to the circumstances under which my child experiences mouth breathing.</w:t>
            </w:r>
          </w:p>
        </w:tc>
        <w:tc>
          <w:tcPr>
            <w:tcW w:w="1707" w:type="dxa"/>
            <w:gridSpan w:val="2"/>
            <w:tcBorders>
              <w:left w:val="nil"/>
              <w:right w:val="nil"/>
            </w:tcBorders>
          </w:tcPr>
          <w:p w14:paraId="3AABE70C">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consistent</w:t>
            </w:r>
          </w:p>
        </w:tc>
        <w:tc>
          <w:tcPr>
            <w:tcW w:w="1161" w:type="dxa"/>
            <w:tcBorders>
              <w:left w:val="nil"/>
              <w:right w:val="nil"/>
            </w:tcBorders>
          </w:tcPr>
          <w:p w14:paraId="6FCB7C97">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mostly consistent</w:t>
            </w:r>
          </w:p>
        </w:tc>
        <w:tc>
          <w:tcPr>
            <w:tcW w:w="1242" w:type="dxa"/>
            <w:gridSpan w:val="2"/>
            <w:tcBorders>
              <w:left w:val="nil"/>
              <w:right w:val="nil"/>
            </w:tcBorders>
          </w:tcPr>
          <w:p w14:paraId="6C77A6C3">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hard to determine</w:t>
            </w:r>
          </w:p>
        </w:tc>
        <w:tc>
          <w:tcPr>
            <w:tcW w:w="1471" w:type="dxa"/>
            <w:gridSpan w:val="2"/>
            <w:tcBorders>
              <w:left w:val="nil"/>
              <w:right w:val="nil"/>
            </w:tcBorders>
          </w:tcPr>
          <w:p w14:paraId="4545750F">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slight consistent </w:t>
            </w:r>
          </w:p>
        </w:tc>
        <w:tc>
          <w:tcPr>
            <w:tcW w:w="1892" w:type="dxa"/>
            <w:gridSpan w:val="5"/>
            <w:tcBorders>
              <w:left w:val="nil"/>
            </w:tcBorders>
          </w:tcPr>
          <w:p w14:paraId="14A8A1C9">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not consistent</w:t>
            </w:r>
          </w:p>
        </w:tc>
      </w:tr>
      <w:tr w14:paraId="4C4600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right w:val="nil"/>
            </w:tcBorders>
          </w:tcPr>
          <w:p w14:paraId="2AD5B00B">
            <w:pPr>
              <w:numPr>
                <w:ilvl w:val="0"/>
                <w:numId w:val="5"/>
              </w:numPr>
              <w:rPr>
                <w:rFonts w:hint="eastAsia" w:ascii="微软雅黑" w:hAnsi="微软雅黑" w:eastAsia="微软雅黑" w:cs="Times New Roman"/>
                <w:b/>
                <w:kern w:val="0"/>
                <w:sz w:val="24"/>
                <w:szCs w:val="24"/>
              </w:rPr>
            </w:pPr>
            <w:r>
              <w:rPr>
                <w:rFonts w:ascii="微软雅黑" w:hAnsi="微软雅黑" w:eastAsia="微软雅黑" w:cs="Times New Roman"/>
                <w:b/>
                <w:kern w:val="0"/>
                <w:sz w:val="24"/>
                <w:szCs w:val="24"/>
              </w:rPr>
              <w:t>I take my child for regular dental check-ups.</w:t>
            </w:r>
          </w:p>
        </w:tc>
        <w:tc>
          <w:tcPr>
            <w:tcW w:w="1707" w:type="dxa"/>
            <w:gridSpan w:val="2"/>
            <w:tcBorders>
              <w:left w:val="nil"/>
              <w:right w:val="nil"/>
            </w:tcBorders>
          </w:tcPr>
          <w:p w14:paraId="62CF6352">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consistent</w:t>
            </w:r>
          </w:p>
        </w:tc>
        <w:tc>
          <w:tcPr>
            <w:tcW w:w="1161" w:type="dxa"/>
            <w:tcBorders>
              <w:left w:val="nil"/>
              <w:right w:val="nil"/>
            </w:tcBorders>
          </w:tcPr>
          <w:p w14:paraId="49222C03">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mostly consistent</w:t>
            </w:r>
          </w:p>
        </w:tc>
        <w:tc>
          <w:tcPr>
            <w:tcW w:w="1242" w:type="dxa"/>
            <w:gridSpan w:val="2"/>
            <w:tcBorders>
              <w:left w:val="nil"/>
              <w:right w:val="nil"/>
            </w:tcBorders>
          </w:tcPr>
          <w:p w14:paraId="3EFF4628">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hard to determine</w:t>
            </w:r>
          </w:p>
        </w:tc>
        <w:tc>
          <w:tcPr>
            <w:tcW w:w="1471" w:type="dxa"/>
            <w:gridSpan w:val="2"/>
            <w:tcBorders>
              <w:left w:val="nil"/>
              <w:right w:val="nil"/>
            </w:tcBorders>
          </w:tcPr>
          <w:p w14:paraId="623348EB">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slight consistent </w:t>
            </w:r>
          </w:p>
        </w:tc>
        <w:tc>
          <w:tcPr>
            <w:tcW w:w="1892" w:type="dxa"/>
            <w:gridSpan w:val="5"/>
            <w:tcBorders>
              <w:left w:val="nil"/>
            </w:tcBorders>
          </w:tcPr>
          <w:p w14:paraId="648137C9">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not consistent</w:t>
            </w:r>
          </w:p>
        </w:tc>
      </w:tr>
      <w:tr w14:paraId="38BCAB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right w:val="nil"/>
            </w:tcBorders>
          </w:tcPr>
          <w:p w14:paraId="34977A5A">
            <w:pPr>
              <w:numPr>
                <w:ilvl w:val="0"/>
                <w:numId w:val="5"/>
              </w:numPr>
              <w:rPr>
                <w:rFonts w:hint="eastAsia" w:ascii="微软雅黑" w:hAnsi="微软雅黑" w:eastAsia="微软雅黑" w:cs="Times New Roman"/>
                <w:b/>
                <w:kern w:val="0"/>
                <w:sz w:val="24"/>
                <w:szCs w:val="24"/>
              </w:rPr>
            </w:pPr>
            <w:r>
              <w:rPr>
                <w:rFonts w:ascii="微软雅黑" w:hAnsi="微软雅黑" w:eastAsia="微软雅黑" w:cs="Times New Roman"/>
                <w:b/>
                <w:kern w:val="0"/>
                <w:sz w:val="24"/>
                <w:szCs w:val="24"/>
              </w:rPr>
              <w:t>If mouth breathing is suspected, I record symptoms and causes and consult a doctor.</w:t>
            </w:r>
          </w:p>
        </w:tc>
        <w:tc>
          <w:tcPr>
            <w:tcW w:w="1707" w:type="dxa"/>
            <w:gridSpan w:val="2"/>
            <w:tcBorders>
              <w:left w:val="nil"/>
              <w:right w:val="nil"/>
            </w:tcBorders>
          </w:tcPr>
          <w:p w14:paraId="323D95CE">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consistent</w:t>
            </w:r>
          </w:p>
        </w:tc>
        <w:tc>
          <w:tcPr>
            <w:tcW w:w="1161" w:type="dxa"/>
            <w:tcBorders>
              <w:left w:val="nil"/>
              <w:right w:val="nil"/>
            </w:tcBorders>
          </w:tcPr>
          <w:p w14:paraId="7FA8C1C5">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mostly consistent</w:t>
            </w:r>
          </w:p>
        </w:tc>
        <w:tc>
          <w:tcPr>
            <w:tcW w:w="1242" w:type="dxa"/>
            <w:gridSpan w:val="2"/>
            <w:tcBorders>
              <w:left w:val="nil"/>
              <w:right w:val="nil"/>
            </w:tcBorders>
          </w:tcPr>
          <w:p w14:paraId="081E9CC7">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hard to determine</w:t>
            </w:r>
          </w:p>
        </w:tc>
        <w:tc>
          <w:tcPr>
            <w:tcW w:w="1471" w:type="dxa"/>
            <w:gridSpan w:val="2"/>
            <w:tcBorders>
              <w:left w:val="nil"/>
              <w:right w:val="nil"/>
            </w:tcBorders>
          </w:tcPr>
          <w:p w14:paraId="19713BA9">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slight consistent </w:t>
            </w:r>
          </w:p>
        </w:tc>
        <w:tc>
          <w:tcPr>
            <w:tcW w:w="1892" w:type="dxa"/>
            <w:gridSpan w:val="5"/>
            <w:tcBorders>
              <w:left w:val="nil"/>
            </w:tcBorders>
          </w:tcPr>
          <w:p w14:paraId="280A932B">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not consistent</w:t>
            </w:r>
          </w:p>
        </w:tc>
      </w:tr>
      <w:tr w14:paraId="281B68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right w:val="nil"/>
            </w:tcBorders>
          </w:tcPr>
          <w:p w14:paraId="38FD7737">
            <w:pPr>
              <w:numPr>
                <w:ilvl w:val="0"/>
                <w:numId w:val="5"/>
              </w:numPr>
              <w:rPr>
                <w:rFonts w:hint="eastAsia" w:ascii="微软雅黑" w:hAnsi="微软雅黑" w:eastAsia="微软雅黑" w:cs="Times New Roman"/>
                <w:b/>
                <w:kern w:val="0"/>
                <w:sz w:val="24"/>
                <w:szCs w:val="24"/>
              </w:rPr>
            </w:pPr>
            <w:r>
              <w:rPr>
                <w:rFonts w:ascii="微软雅黑" w:hAnsi="微软雅黑" w:eastAsia="微软雅黑" w:cs="Times New Roman"/>
                <w:b/>
                <w:kern w:val="0"/>
                <w:sz w:val="24"/>
                <w:szCs w:val="24"/>
              </w:rPr>
              <w:t>Orthodontic treatment requires patience and perseverance from both parents and children. If my child is diagnosed with mouth breathing, I will cooperate with the doctor.</w:t>
            </w:r>
          </w:p>
        </w:tc>
        <w:tc>
          <w:tcPr>
            <w:tcW w:w="1707" w:type="dxa"/>
            <w:gridSpan w:val="2"/>
            <w:tcBorders>
              <w:left w:val="nil"/>
              <w:right w:val="nil"/>
            </w:tcBorders>
          </w:tcPr>
          <w:p w14:paraId="6ED3403C">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consistent</w:t>
            </w:r>
          </w:p>
        </w:tc>
        <w:tc>
          <w:tcPr>
            <w:tcW w:w="1161" w:type="dxa"/>
            <w:tcBorders>
              <w:left w:val="nil"/>
              <w:right w:val="nil"/>
            </w:tcBorders>
          </w:tcPr>
          <w:p w14:paraId="39543409">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mostly consistent</w:t>
            </w:r>
          </w:p>
        </w:tc>
        <w:tc>
          <w:tcPr>
            <w:tcW w:w="1242" w:type="dxa"/>
            <w:gridSpan w:val="2"/>
            <w:tcBorders>
              <w:left w:val="nil"/>
              <w:right w:val="nil"/>
            </w:tcBorders>
          </w:tcPr>
          <w:p w14:paraId="6E5D0905">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hard to determine</w:t>
            </w:r>
          </w:p>
        </w:tc>
        <w:tc>
          <w:tcPr>
            <w:tcW w:w="1471" w:type="dxa"/>
            <w:gridSpan w:val="2"/>
            <w:tcBorders>
              <w:left w:val="nil"/>
              <w:right w:val="nil"/>
            </w:tcBorders>
          </w:tcPr>
          <w:p w14:paraId="022FF729">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slight consistent </w:t>
            </w:r>
          </w:p>
        </w:tc>
        <w:tc>
          <w:tcPr>
            <w:tcW w:w="1892" w:type="dxa"/>
            <w:gridSpan w:val="5"/>
            <w:tcBorders>
              <w:left w:val="nil"/>
            </w:tcBorders>
          </w:tcPr>
          <w:p w14:paraId="05299A91">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not consistent</w:t>
            </w:r>
          </w:p>
        </w:tc>
      </w:tr>
      <w:tr w14:paraId="167C843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14088" w:type="dxa"/>
            <w:gridSpan w:val="13"/>
          </w:tcPr>
          <w:p w14:paraId="3E8F31F6">
            <w:pPr>
              <w:numPr>
                <w:ilvl w:val="0"/>
                <w:numId w:val="5"/>
              </w:numPr>
              <w:rPr>
                <w:rFonts w:hint="eastAsia" w:ascii="微软雅黑" w:hAnsi="微软雅黑" w:eastAsia="微软雅黑" w:cs="Times New Roman"/>
                <w:kern w:val="0"/>
                <w:sz w:val="24"/>
                <w:szCs w:val="24"/>
              </w:rPr>
            </w:pPr>
            <w:r>
              <w:rPr>
                <w:rFonts w:ascii="微软雅黑" w:hAnsi="微软雅黑" w:eastAsia="微软雅黑" w:cs="Times New Roman"/>
                <w:b/>
                <w:kern w:val="0"/>
                <w:sz w:val="24"/>
                <w:szCs w:val="24"/>
              </w:rPr>
              <w:t>I take the following steps to prevent or alleviate my child’s mouth breathing:</w:t>
            </w:r>
          </w:p>
        </w:tc>
      </w:tr>
      <w:tr w14:paraId="5E70D7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right w:val="nil"/>
            </w:tcBorders>
          </w:tcPr>
          <w:p w14:paraId="41EA26D3">
            <w:pPr>
              <w:rPr>
                <w:rFonts w:hint="eastAsia" w:ascii="微软雅黑" w:hAnsi="微软雅黑" w:eastAsia="微软雅黑" w:cs="Times New Roman"/>
                <w:b/>
                <w:kern w:val="0"/>
                <w:sz w:val="24"/>
                <w:szCs w:val="24"/>
              </w:rPr>
            </w:pPr>
            <w:r>
              <w:rPr>
                <w:rFonts w:hint="eastAsia" w:ascii="微软雅黑" w:hAnsi="微软雅黑" w:eastAsia="微软雅黑" w:cs="Times New Roman"/>
                <w:b/>
                <w:kern w:val="0"/>
                <w:sz w:val="24"/>
                <w:szCs w:val="24"/>
              </w:rPr>
              <w:t>6.1</w:t>
            </w:r>
            <w:r>
              <w:rPr>
                <w:rFonts w:ascii="微软雅黑" w:hAnsi="微软雅黑" w:eastAsia="微软雅黑" w:cs="Times New Roman"/>
                <w:b/>
                <w:kern w:val="0"/>
                <w:sz w:val="24"/>
                <w:szCs w:val="24"/>
              </w:rPr>
              <w:t xml:space="preserve"> I clean my child’s nasal passages regularly to ensure they are clear.</w:t>
            </w:r>
          </w:p>
        </w:tc>
        <w:tc>
          <w:tcPr>
            <w:tcW w:w="1707" w:type="dxa"/>
            <w:gridSpan w:val="2"/>
            <w:tcBorders>
              <w:left w:val="nil"/>
              <w:right w:val="nil"/>
            </w:tcBorders>
          </w:tcPr>
          <w:p w14:paraId="4EE0407F">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consistent</w:t>
            </w:r>
          </w:p>
        </w:tc>
        <w:tc>
          <w:tcPr>
            <w:tcW w:w="1161" w:type="dxa"/>
            <w:tcBorders>
              <w:left w:val="nil"/>
              <w:right w:val="nil"/>
            </w:tcBorders>
          </w:tcPr>
          <w:p w14:paraId="0C172BCB">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mostly consistent</w:t>
            </w:r>
          </w:p>
        </w:tc>
        <w:tc>
          <w:tcPr>
            <w:tcW w:w="1242" w:type="dxa"/>
            <w:gridSpan w:val="2"/>
            <w:tcBorders>
              <w:left w:val="nil"/>
              <w:right w:val="nil"/>
            </w:tcBorders>
          </w:tcPr>
          <w:p w14:paraId="6FF7D48C">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hard to determine</w:t>
            </w:r>
          </w:p>
        </w:tc>
        <w:tc>
          <w:tcPr>
            <w:tcW w:w="1471" w:type="dxa"/>
            <w:gridSpan w:val="2"/>
            <w:tcBorders>
              <w:left w:val="nil"/>
              <w:right w:val="nil"/>
            </w:tcBorders>
          </w:tcPr>
          <w:p w14:paraId="11A1FBD8">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slight consistent </w:t>
            </w:r>
          </w:p>
        </w:tc>
        <w:tc>
          <w:tcPr>
            <w:tcW w:w="1892" w:type="dxa"/>
            <w:gridSpan w:val="5"/>
            <w:tcBorders>
              <w:left w:val="nil"/>
            </w:tcBorders>
          </w:tcPr>
          <w:p w14:paraId="0E47400C">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not consistent</w:t>
            </w:r>
          </w:p>
        </w:tc>
      </w:tr>
      <w:tr w14:paraId="7A3D72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right w:val="nil"/>
            </w:tcBorders>
          </w:tcPr>
          <w:p w14:paraId="29FA3E32">
            <w:pPr>
              <w:rPr>
                <w:rFonts w:hint="eastAsia" w:ascii="微软雅黑" w:hAnsi="微软雅黑" w:eastAsia="微软雅黑" w:cs="Times New Roman"/>
                <w:b/>
                <w:kern w:val="0"/>
                <w:sz w:val="24"/>
                <w:szCs w:val="24"/>
              </w:rPr>
            </w:pPr>
            <w:r>
              <w:rPr>
                <w:rFonts w:hint="eastAsia" w:ascii="微软雅黑" w:hAnsi="微软雅黑" w:eastAsia="微软雅黑" w:cs="Times New Roman"/>
                <w:b/>
                <w:kern w:val="0"/>
                <w:sz w:val="24"/>
                <w:szCs w:val="24"/>
              </w:rPr>
              <w:t>6.2</w:t>
            </w:r>
            <w:r>
              <w:rPr>
                <w:rFonts w:ascii="微软雅黑" w:hAnsi="微软雅黑" w:eastAsia="微软雅黑" w:cs="Times New Roman"/>
                <w:b/>
                <w:kern w:val="0"/>
                <w:sz w:val="24"/>
                <w:szCs w:val="24"/>
              </w:rPr>
              <w:t xml:space="preserve"> I encourage my child to learn and practice deep breathing.</w:t>
            </w:r>
          </w:p>
        </w:tc>
        <w:tc>
          <w:tcPr>
            <w:tcW w:w="1707" w:type="dxa"/>
            <w:gridSpan w:val="2"/>
            <w:tcBorders>
              <w:left w:val="nil"/>
              <w:right w:val="nil"/>
            </w:tcBorders>
          </w:tcPr>
          <w:p w14:paraId="0030CDE6">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consistent</w:t>
            </w:r>
          </w:p>
        </w:tc>
        <w:tc>
          <w:tcPr>
            <w:tcW w:w="1161" w:type="dxa"/>
            <w:tcBorders>
              <w:left w:val="nil"/>
              <w:right w:val="nil"/>
            </w:tcBorders>
          </w:tcPr>
          <w:p w14:paraId="6B5799D6">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mostly consistent</w:t>
            </w:r>
          </w:p>
        </w:tc>
        <w:tc>
          <w:tcPr>
            <w:tcW w:w="1242" w:type="dxa"/>
            <w:gridSpan w:val="2"/>
            <w:tcBorders>
              <w:left w:val="nil"/>
              <w:right w:val="nil"/>
            </w:tcBorders>
          </w:tcPr>
          <w:p w14:paraId="1AB5AA2C">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hard to determine</w:t>
            </w:r>
          </w:p>
        </w:tc>
        <w:tc>
          <w:tcPr>
            <w:tcW w:w="1471" w:type="dxa"/>
            <w:gridSpan w:val="2"/>
            <w:tcBorders>
              <w:left w:val="nil"/>
              <w:right w:val="nil"/>
            </w:tcBorders>
          </w:tcPr>
          <w:p w14:paraId="464E0C69">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slight consistent </w:t>
            </w:r>
          </w:p>
        </w:tc>
        <w:tc>
          <w:tcPr>
            <w:tcW w:w="1892" w:type="dxa"/>
            <w:gridSpan w:val="5"/>
            <w:tcBorders>
              <w:left w:val="nil"/>
            </w:tcBorders>
          </w:tcPr>
          <w:p w14:paraId="3B3EFB5A">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not consistent</w:t>
            </w:r>
          </w:p>
        </w:tc>
      </w:tr>
      <w:tr w14:paraId="55D8B85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right w:val="nil"/>
            </w:tcBorders>
          </w:tcPr>
          <w:p w14:paraId="224D4C11">
            <w:pPr>
              <w:rPr>
                <w:rFonts w:hint="eastAsia" w:ascii="微软雅黑" w:hAnsi="微软雅黑" w:eastAsia="微软雅黑" w:cs="Times New Roman"/>
                <w:b/>
                <w:kern w:val="0"/>
                <w:sz w:val="24"/>
                <w:szCs w:val="24"/>
              </w:rPr>
            </w:pPr>
            <w:r>
              <w:rPr>
                <w:rFonts w:hint="eastAsia" w:ascii="微软雅黑" w:hAnsi="微软雅黑" w:eastAsia="微软雅黑" w:cs="Times New Roman"/>
                <w:b/>
                <w:kern w:val="0"/>
                <w:sz w:val="24"/>
                <w:szCs w:val="24"/>
              </w:rPr>
              <w:t>6.3</w:t>
            </w:r>
            <w:r>
              <w:rPr>
                <w:rFonts w:ascii="微软雅黑" w:hAnsi="微软雅黑" w:eastAsia="微软雅黑" w:cs="Times New Roman"/>
                <w:b/>
                <w:kern w:val="0"/>
                <w:sz w:val="24"/>
                <w:szCs w:val="24"/>
              </w:rPr>
              <w:t xml:space="preserve"> I encourage my child to engage in moderate exercise and facial muscle training.</w:t>
            </w:r>
          </w:p>
        </w:tc>
        <w:tc>
          <w:tcPr>
            <w:tcW w:w="1707" w:type="dxa"/>
            <w:gridSpan w:val="2"/>
            <w:tcBorders>
              <w:left w:val="nil"/>
              <w:right w:val="nil"/>
            </w:tcBorders>
          </w:tcPr>
          <w:p w14:paraId="0A6BFF05">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consistent</w:t>
            </w:r>
          </w:p>
        </w:tc>
        <w:tc>
          <w:tcPr>
            <w:tcW w:w="1161" w:type="dxa"/>
            <w:tcBorders>
              <w:left w:val="nil"/>
              <w:right w:val="nil"/>
            </w:tcBorders>
          </w:tcPr>
          <w:p w14:paraId="6C232A4C">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mostly consistent</w:t>
            </w:r>
          </w:p>
        </w:tc>
        <w:tc>
          <w:tcPr>
            <w:tcW w:w="1242" w:type="dxa"/>
            <w:gridSpan w:val="2"/>
            <w:tcBorders>
              <w:left w:val="nil"/>
              <w:right w:val="nil"/>
            </w:tcBorders>
          </w:tcPr>
          <w:p w14:paraId="1C1A8A64">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hard to determine</w:t>
            </w:r>
          </w:p>
        </w:tc>
        <w:tc>
          <w:tcPr>
            <w:tcW w:w="1471" w:type="dxa"/>
            <w:gridSpan w:val="2"/>
            <w:tcBorders>
              <w:left w:val="nil"/>
              <w:right w:val="nil"/>
            </w:tcBorders>
          </w:tcPr>
          <w:p w14:paraId="413BDDA5">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slight consistent </w:t>
            </w:r>
          </w:p>
        </w:tc>
        <w:tc>
          <w:tcPr>
            <w:tcW w:w="1892" w:type="dxa"/>
            <w:gridSpan w:val="5"/>
            <w:tcBorders>
              <w:left w:val="nil"/>
            </w:tcBorders>
          </w:tcPr>
          <w:p w14:paraId="30B2C913">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not consistent</w:t>
            </w:r>
          </w:p>
        </w:tc>
      </w:tr>
      <w:tr w14:paraId="74D570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right w:val="nil"/>
            </w:tcBorders>
          </w:tcPr>
          <w:p w14:paraId="7624C4A8">
            <w:pPr>
              <w:rPr>
                <w:rFonts w:hint="eastAsia" w:ascii="微软雅黑" w:hAnsi="微软雅黑" w:eastAsia="微软雅黑" w:cs="Times New Roman"/>
                <w:b/>
                <w:kern w:val="0"/>
                <w:sz w:val="24"/>
                <w:szCs w:val="24"/>
              </w:rPr>
            </w:pPr>
            <w:r>
              <w:rPr>
                <w:rFonts w:hint="eastAsia" w:ascii="微软雅黑" w:hAnsi="微软雅黑" w:eastAsia="微软雅黑" w:cs="Times New Roman"/>
                <w:b/>
                <w:kern w:val="0"/>
                <w:sz w:val="24"/>
                <w:szCs w:val="24"/>
              </w:rPr>
              <w:t>6.4</w:t>
            </w:r>
            <w:r>
              <w:rPr>
                <w:rFonts w:ascii="微软雅黑" w:hAnsi="微软雅黑" w:eastAsia="微软雅黑" w:cs="Times New Roman"/>
                <w:b/>
                <w:kern w:val="0"/>
                <w:sz w:val="24"/>
                <w:szCs w:val="24"/>
              </w:rPr>
              <w:t xml:space="preserve"> I promote correct posture while sitting, standing, and sleeping.</w:t>
            </w:r>
          </w:p>
        </w:tc>
        <w:tc>
          <w:tcPr>
            <w:tcW w:w="1707" w:type="dxa"/>
            <w:gridSpan w:val="2"/>
            <w:tcBorders>
              <w:left w:val="nil"/>
              <w:right w:val="nil"/>
            </w:tcBorders>
          </w:tcPr>
          <w:p w14:paraId="7B99662D">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consistent</w:t>
            </w:r>
          </w:p>
        </w:tc>
        <w:tc>
          <w:tcPr>
            <w:tcW w:w="1161" w:type="dxa"/>
            <w:tcBorders>
              <w:left w:val="nil"/>
              <w:right w:val="nil"/>
            </w:tcBorders>
          </w:tcPr>
          <w:p w14:paraId="46F1C402">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mostly consistent</w:t>
            </w:r>
          </w:p>
        </w:tc>
        <w:tc>
          <w:tcPr>
            <w:tcW w:w="1242" w:type="dxa"/>
            <w:gridSpan w:val="2"/>
            <w:tcBorders>
              <w:left w:val="nil"/>
              <w:right w:val="nil"/>
            </w:tcBorders>
          </w:tcPr>
          <w:p w14:paraId="43F95DB6">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hard to determine</w:t>
            </w:r>
          </w:p>
        </w:tc>
        <w:tc>
          <w:tcPr>
            <w:tcW w:w="1471" w:type="dxa"/>
            <w:gridSpan w:val="2"/>
            <w:tcBorders>
              <w:left w:val="nil"/>
              <w:right w:val="nil"/>
            </w:tcBorders>
          </w:tcPr>
          <w:p w14:paraId="508CF8EA">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slight consistent </w:t>
            </w:r>
          </w:p>
        </w:tc>
        <w:tc>
          <w:tcPr>
            <w:tcW w:w="1892" w:type="dxa"/>
            <w:gridSpan w:val="5"/>
            <w:tcBorders>
              <w:left w:val="nil"/>
            </w:tcBorders>
          </w:tcPr>
          <w:p w14:paraId="4B361521">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not consistent</w:t>
            </w:r>
          </w:p>
        </w:tc>
      </w:tr>
      <w:tr w14:paraId="12CBF0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right w:val="nil"/>
            </w:tcBorders>
          </w:tcPr>
          <w:p w14:paraId="3B5AEB93">
            <w:pPr>
              <w:rPr>
                <w:rFonts w:hint="eastAsia" w:ascii="微软雅黑" w:hAnsi="微软雅黑" w:eastAsia="微软雅黑" w:cs="Times New Roman"/>
                <w:b/>
                <w:kern w:val="0"/>
                <w:sz w:val="24"/>
                <w:szCs w:val="24"/>
              </w:rPr>
            </w:pPr>
            <w:r>
              <w:rPr>
                <w:rFonts w:hint="eastAsia" w:ascii="微软雅黑" w:hAnsi="微软雅黑" w:eastAsia="微软雅黑" w:cs="Times New Roman"/>
                <w:b/>
                <w:kern w:val="0"/>
                <w:sz w:val="24"/>
                <w:szCs w:val="24"/>
              </w:rPr>
              <w:t>7.</w:t>
            </w:r>
            <w:r>
              <w:rPr>
                <w:rFonts w:asciiTheme="minorHAnsi" w:hAnsiTheme="minorHAnsi" w:eastAsiaTheme="minorEastAsia" w:cstheme="minorBidi"/>
                <w:kern w:val="2"/>
              </w:rPr>
              <w:t xml:space="preserve"> </w:t>
            </w:r>
            <w:r>
              <w:rPr>
                <w:rFonts w:ascii="微软雅黑" w:hAnsi="微软雅黑" w:eastAsia="微软雅黑" w:cs="Times New Roman"/>
                <w:b/>
                <w:kern w:val="0"/>
                <w:sz w:val="24"/>
                <w:szCs w:val="24"/>
              </w:rPr>
              <w:t>After mouth breathing treatment, I monitor my child for any recurrence and regularly assess muscle function and jaw development.</w:t>
            </w:r>
          </w:p>
        </w:tc>
        <w:tc>
          <w:tcPr>
            <w:tcW w:w="1707" w:type="dxa"/>
            <w:gridSpan w:val="2"/>
            <w:tcBorders>
              <w:left w:val="nil"/>
              <w:right w:val="nil"/>
            </w:tcBorders>
          </w:tcPr>
          <w:p w14:paraId="2A0C4364">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微软雅黑" w:hAnsi="微软雅黑" w:eastAsia="微软雅黑" w:cs="Times New Roman"/>
                <w:kern w:val="0"/>
                <w:sz w:val="24"/>
                <w:szCs w:val="24"/>
              </w:rPr>
              <w:t xml:space="preserve"> very consistent</w:t>
            </w:r>
          </w:p>
        </w:tc>
        <w:tc>
          <w:tcPr>
            <w:tcW w:w="1161" w:type="dxa"/>
            <w:tcBorders>
              <w:left w:val="nil"/>
              <w:right w:val="nil"/>
            </w:tcBorders>
          </w:tcPr>
          <w:p w14:paraId="338216C4">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微软雅黑" w:hAnsi="微软雅黑" w:eastAsia="微软雅黑" w:cs="Times New Roman"/>
                <w:kern w:val="0"/>
                <w:sz w:val="24"/>
                <w:szCs w:val="24"/>
              </w:rPr>
              <w:t>. mostly consistent</w:t>
            </w:r>
          </w:p>
        </w:tc>
        <w:tc>
          <w:tcPr>
            <w:tcW w:w="1242" w:type="dxa"/>
            <w:gridSpan w:val="2"/>
            <w:tcBorders>
              <w:left w:val="nil"/>
              <w:right w:val="nil"/>
            </w:tcBorders>
          </w:tcPr>
          <w:p w14:paraId="20B022F7">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c.</w:t>
            </w:r>
            <w:r>
              <w:rPr>
                <w:rFonts w:ascii="微软雅黑" w:hAnsi="微软雅黑" w:eastAsia="微软雅黑" w:cs="Times New Roman"/>
                <w:kern w:val="0"/>
                <w:sz w:val="24"/>
                <w:szCs w:val="24"/>
              </w:rPr>
              <w:t xml:space="preserve"> hard to determine</w:t>
            </w:r>
          </w:p>
        </w:tc>
        <w:tc>
          <w:tcPr>
            <w:tcW w:w="1471" w:type="dxa"/>
            <w:gridSpan w:val="2"/>
            <w:tcBorders>
              <w:left w:val="nil"/>
              <w:right w:val="nil"/>
            </w:tcBorders>
          </w:tcPr>
          <w:p w14:paraId="203A1554">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d.</w:t>
            </w:r>
            <w:r>
              <w:rPr>
                <w:rFonts w:ascii="微软雅黑" w:hAnsi="微软雅黑" w:eastAsia="微软雅黑" w:cs="Times New Roman"/>
                <w:kern w:val="0"/>
                <w:sz w:val="24"/>
                <w:szCs w:val="24"/>
              </w:rPr>
              <w:t xml:space="preserve"> slight consistent </w:t>
            </w:r>
          </w:p>
        </w:tc>
        <w:tc>
          <w:tcPr>
            <w:tcW w:w="1892" w:type="dxa"/>
            <w:gridSpan w:val="5"/>
            <w:tcBorders>
              <w:left w:val="nil"/>
            </w:tcBorders>
          </w:tcPr>
          <w:p w14:paraId="6F5108CF">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e.</w:t>
            </w:r>
            <w:r>
              <w:rPr>
                <w:rFonts w:ascii="微软雅黑" w:hAnsi="微软雅黑" w:eastAsia="微软雅黑" w:cs="Times New Roman"/>
                <w:kern w:val="0"/>
                <w:sz w:val="24"/>
                <w:szCs w:val="24"/>
              </w:rPr>
              <w:t xml:space="preserve"> not consistent</w:t>
            </w:r>
          </w:p>
        </w:tc>
      </w:tr>
      <w:tr w14:paraId="0E3C71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right w:val="nil"/>
            </w:tcBorders>
          </w:tcPr>
          <w:p w14:paraId="34D534CA">
            <w:pPr>
              <w:rPr>
                <w:rFonts w:hint="eastAsia" w:ascii="微软雅黑" w:hAnsi="微软雅黑" w:eastAsia="微软雅黑" w:cs="Times New Roman"/>
                <w:b/>
                <w:kern w:val="0"/>
                <w:sz w:val="24"/>
                <w:szCs w:val="24"/>
              </w:rPr>
            </w:pPr>
            <w:bookmarkStart w:id="20" w:name="OLE_LINK21" w:colFirst="1" w:colLast="2"/>
            <w:r>
              <w:rPr>
                <w:rFonts w:hint="eastAsia" w:ascii="微软雅黑" w:hAnsi="微软雅黑" w:eastAsia="微软雅黑" w:cs="Times New Roman"/>
                <w:b/>
                <w:kern w:val="0"/>
                <w:sz w:val="24"/>
                <w:szCs w:val="24"/>
              </w:rPr>
              <w:t>8.</w:t>
            </w:r>
            <w:r>
              <w:rPr>
                <w:rFonts w:asciiTheme="minorHAnsi" w:hAnsiTheme="minorHAnsi" w:eastAsiaTheme="minorEastAsia" w:cstheme="minorBidi"/>
                <w:kern w:val="2"/>
              </w:rPr>
              <w:t xml:space="preserve"> </w:t>
            </w:r>
            <w:r>
              <w:rPr>
                <w:rFonts w:ascii="微软雅黑" w:hAnsi="微软雅黑" w:eastAsia="微软雅黑" w:cs="Times New Roman"/>
                <w:b/>
                <w:kern w:val="0"/>
                <w:sz w:val="24"/>
                <w:szCs w:val="24"/>
              </w:rPr>
              <w:t>Where would you take your child for treatment of mouth breathing? (Select all that apply)</w:t>
            </w:r>
          </w:p>
        </w:tc>
        <w:tc>
          <w:tcPr>
            <w:tcW w:w="1707" w:type="dxa"/>
            <w:gridSpan w:val="2"/>
            <w:tcBorders>
              <w:left w:val="nil"/>
              <w:right w:val="nil"/>
            </w:tcBorders>
          </w:tcPr>
          <w:p w14:paraId="7256F342">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Theme="minorHAnsi" w:hAnsiTheme="minorHAnsi" w:eastAsiaTheme="minorEastAsia" w:cstheme="minorBidi"/>
                <w:kern w:val="2"/>
              </w:rPr>
              <w:t xml:space="preserve"> </w:t>
            </w:r>
            <w:r>
              <w:rPr>
                <w:rFonts w:ascii="微软雅黑" w:hAnsi="微软雅黑" w:eastAsia="微软雅黑" w:cs="Times New Roman"/>
                <w:kern w:val="0"/>
                <w:sz w:val="24"/>
                <w:szCs w:val="24"/>
              </w:rPr>
              <w:t>Specialized hospital</w:t>
            </w:r>
          </w:p>
        </w:tc>
        <w:tc>
          <w:tcPr>
            <w:tcW w:w="1161" w:type="dxa"/>
            <w:tcBorders>
              <w:left w:val="nil"/>
              <w:right w:val="nil"/>
            </w:tcBorders>
          </w:tcPr>
          <w:p w14:paraId="0CBF2EEE">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Theme="minorHAnsi" w:hAnsiTheme="minorHAnsi" w:eastAsiaTheme="minorEastAsia" w:cstheme="minorBidi"/>
                <w:kern w:val="2"/>
              </w:rPr>
              <w:t xml:space="preserve"> </w:t>
            </w:r>
            <w:r>
              <w:rPr>
                <w:rFonts w:ascii="微软雅黑" w:hAnsi="微软雅黑" w:eastAsia="微软雅黑" w:cs="Times New Roman"/>
                <w:kern w:val="0"/>
                <w:sz w:val="24"/>
                <w:szCs w:val="24"/>
              </w:rPr>
              <w:t>General hospital</w:t>
            </w:r>
          </w:p>
        </w:tc>
        <w:tc>
          <w:tcPr>
            <w:tcW w:w="1242" w:type="dxa"/>
            <w:gridSpan w:val="2"/>
            <w:tcBorders>
              <w:left w:val="nil"/>
              <w:right w:val="nil"/>
            </w:tcBorders>
          </w:tcPr>
          <w:p w14:paraId="1D780EFE">
            <w:pPr>
              <w:rPr>
                <w:rFonts w:hint="eastAsia" w:ascii="微软雅黑" w:hAnsi="微软雅黑" w:eastAsia="微软雅黑" w:cs="Times New Roman"/>
                <w:kern w:val="0"/>
                <w:sz w:val="24"/>
                <w:szCs w:val="24"/>
              </w:rPr>
            </w:pPr>
            <w:bookmarkStart w:id="21" w:name="OLE_LINK22"/>
            <w:r>
              <w:rPr>
                <w:rFonts w:hint="eastAsia" w:ascii="微软雅黑" w:hAnsi="微软雅黑" w:eastAsia="微软雅黑" w:cs="Times New Roman"/>
                <w:kern w:val="0"/>
                <w:sz w:val="24"/>
                <w:szCs w:val="24"/>
              </w:rPr>
              <w:t>c.</w:t>
            </w:r>
            <w:bookmarkEnd w:id="21"/>
            <w:r>
              <w:rPr>
                <w:rFonts w:asciiTheme="minorHAnsi" w:hAnsiTheme="minorHAnsi" w:eastAsiaTheme="minorEastAsia" w:cstheme="minorBidi"/>
                <w:kern w:val="2"/>
              </w:rPr>
              <w:t xml:space="preserve"> </w:t>
            </w:r>
            <w:r>
              <w:rPr>
                <w:rFonts w:ascii="微软雅黑" w:hAnsi="微软雅黑" w:eastAsia="微软雅黑" w:cs="Times New Roman"/>
                <w:kern w:val="0"/>
                <w:sz w:val="24"/>
                <w:szCs w:val="24"/>
              </w:rPr>
              <w:t>Dental clinic</w:t>
            </w:r>
          </w:p>
        </w:tc>
        <w:tc>
          <w:tcPr>
            <w:tcW w:w="1471" w:type="dxa"/>
            <w:gridSpan w:val="2"/>
            <w:tcBorders>
              <w:left w:val="nil"/>
              <w:right w:val="nil"/>
            </w:tcBorders>
          </w:tcPr>
          <w:p w14:paraId="21E3F866">
            <w:pPr>
              <w:rPr>
                <w:rFonts w:hint="eastAsia" w:ascii="微软雅黑" w:hAnsi="微软雅黑" w:eastAsia="微软雅黑" w:cs="Times New Roman"/>
                <w:kern w:val="0"/>
                <w:sz w:val="24"/>
                <w:szCs w:val="24"/>
              </w:rPr>
            </w:pPr>
          </w:p>
        </w:tc>
        <w:tc>
          <w:tcPr>
            <w:tcW w:w="1892" w:type="dxa"/>
            <w:gridSpan w:val="5"/>
            <w:tcBorders>
              <w:left w:val="nil"/>
            </w:tcBorders>
          </w:tcPr>
          <w:p w14:paraId="41BD1787">
            <w:pPr>
              <w:rPr>
                <w:rFonts w:hint="eastAsia" w:ascii="微软雅黑" w:hAnsi="微软雅黑" w:eastAsia="微软雅黑" w:cs="Times New Roman"/>
                <w:kern w:val="0"/>
                <w:sz w:val="24"/>
                <w:szCs w:val="24"/>
              </w:rPr>
            </w:pPr>
          </w:p>
        </w:tc>
      </w:tr>
      <w:tr w14:paraId="15A029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45" w:type="dxa"/>
        </w:trPr>
        <w:tc>
          <w:tcPr>
            <w:tcW w:w="6615" w:type="dxa"/>
            <w:tcBorders>
              <w:right w:val="nil"/>
            </w:tcBorders>
          </w:tcPr>
          <w:p w14:paraId="3FEA9F48">
            <w:pPr>
              <w:rPr>
                <w:rFonts w:hint="eastAsia" w:ascii="微软雅黑" w:hAnsi="微软雅黑" w:eastAsia="微软雅黑" w:cs="Times New Roman"/>
                <w:b/>
                <w:kern w:val="0"/>
                <w:sz w:val="24"/>
                <w:szCs w:val="24"/>
              </w:rPr>
            </w:pPr>
            <w:r>
              <w:rPr>
                <w:rFonts w:hint="eastAsia" w:ascii="微软雅黑" w:hAnsi="微软雅黑" w:eastAsia="微软雅黑" w:cs="Times New Roman"/>
                <w:b/>
                <w:kern w:val="0"/>
                <w:sz w:val="24"/>
                <w:szCs w:val="24"/>
              </w:rPr>
              <w:t>9.</w:t>
            </w:r>
            <w:r>
              <w:rPr>
                <w:rFonts w:asciiTheme="minorHAnsi" w:hAnsiTheme="minorHAnsi" w:eastAsiaTheme="minorEastAsia" w:cstheme="minorBidi"/>
                <w:kern w:val="2"/>
              </w:rPr>
              <w:t xml:space="preserve"> </w:t>
            </w:r>
            <w:r>
              <w:rPr>
                <w:rFonts w:ascii="微软雅黑" w:hAnsi="微软雅黑" w:eastAsia="微软雅黑" w:cs="Times New Roman"/>
                <w:b/>
                <w:kern w:val="0"/>
                <w:sz w:val="24"/>
                <w:szCs w:val="24"/>
              </w:rPr>
              <w:t>(For those who chose "b" or "c" in question 8) Which type of doctor would you choose for your child’s mouth breathing treatment?</w:t>
            </w:r>
          </w:p>
        </w:tc>
        <w:tc>
          <w:tcPr>
            <w:tcW w:w="1707" w:type="dxa"/>
            <w:gridSpan w:val="2"/>
            <w:tcBorders>
              <w:left w:val="nil"/>
              <w:right w:val="nil"/>
            </w:tcBorders>
          </w:tcPr>
          <w:p w14:paraId="26ED6A5E">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a.</w:t>
            </w:r>
            <w:r>
              <w:rPr>
                <w:rFonts w:asciiTheme="minorHAnsi" w:hAnsiTheme="minorHAnsi" w:eastAsiaTheme="minorEastAsia" w:cstheme="minorBidi"/>
                <w:kern w:val="2"/>
              </w:rPr>
              <w:t xml:space="preserve"> </w:t>
            </w:r>
            <w:r>
              <w:rPr>
                <w:rFonts w:ascii="微软雅黑" w:hAnsi="微软雅黑" w:eastAsia="微软雅黑" w:cs="Times New Roman"/>
                <w:kern w:val="0"/>
                <w:sz w:val="24"/>
                <w:szCs w:val="24"/>
              </w:rPr>
              <w:t>Orthodontist</w:t>
            </w:r>
          </w:p>
        </w:tc>
        <w:tc>
          <w:tcPr>
            <w:tcW w:w="1161" w:type="dxa"/>
            <w:tcBorders>
              <w:left w:val="nil"/>
              <w:right w:val="nil"/>
            </w:tcBorders>
          </w:tcPr>
          <w:p w14:paraId="7D16707C">
            <w:pP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b.</w:t>
            </w:r>
            <w:r>
              <w:rPr>
                <w:rFonts w:asciiTheme="minorHAnsi" w:hAnsiTheme="minorHAnsi" w:eastAsiaTheme="minorEastAsia" w:cstheme="minorBidi"/>
                <w:kern w:val="2"/>
              </w:rPr>
              <w:t xml:space="preserve"> </w:t>
            </w:r>
            <w:r>
              <w:rPr>
                <w:rFonts w:ascii="微软雅黑" w:hAnsi="微软雅黑" w:eastAsia="微软雅黑" w:cs="Times New Roman"/>
                <w:kern w:val="0"/>
                <w:sz w:val="24"/>
                <w:szCs w:val="24"/>
              </w:rPr>
              <w:t>General practitioner</w:t>
            </w:r>
          </w:p>
        </w:tc>
        <w:tc>
          <w:tcPr>
            <w:tcW w:w="1242" w:type="dxa"/>
            <w:gridSpan w:val="2"/>
            <w:tcBorders>
              <w:left w:val="nil"/>
              <w:right w:val="nil"/>
            </w:tcBorders>
          </w:tcPr>
          <w:p w14:paraId="60E64B2B">
            <w:pPr>
              <w:rPr>
                <w:rFonts w:hint="eastAsia" w:ascii="微软雅黑" w:hAnsi="微软雅黑" w:eastAsia="微软雅黑" w:cs="Times New Roman"/>
                <w:kern w:val="0"/>
                <w:sz w:val="24"/>
                <w:szCs w:val="24"/>
              </w:rPr>
            </w:pPr>
          </w:p>
        </w:tc>
        <w:tc>
          <w:tcPr>
            <w:tcW w:w="1471" w:type="dxa"/>
            <w:gridSpan w:val="2"/>
            <w:tcBorders>
              <w:left w:val="nil"/>
              <w:right w:val="nil"/>
            </w:tcBorders>
          </w:tcPr>
          <w:p w14:paraId="7DDE8FDA">
            <w:pPr>
              <w:rPr>
                <w:rFonts w:hint="eastAsia" w:ascii="微软雅黑" w:hAnsi="微软雅黑" w:eastAsia="微软雅黑" w:cs="Times New Roman"/>
                <w:kern w:val="0"/>
                <w:sz w:val="24"/>
                <w:szCs w:val="24"/>
              </w:rPr>
            </w:pPr>
          </w:p>
        </w:tc>
        <w:tc>
          <w:tcPr>
            <w:tcW w:w="1892" w:type="dxa"/>
            <w:gridSpan w:val="5"/>
            <w:tcBorders>
              <w:left w:val="nil"/>
            </w:tcBorders>
          </w:tcPr>
          <w:p w14:paraId="5E41993A">
            <w:pPr>
              <w:rPr>
                <w:rFonts w:hint="eastAsia" w:ascii="微软雅黑" w:hAnsi="微软雅黑" w:eastAsia="微软雅黑" w:cs="Times New Roman"/>
                <w:kern w:val="0"/>
                <w:sz w:val="24"/>
                <w:szCs w:val="24"/>
              </w:rPr>
            </w:pPr>
          </w:p>
        </w:tc>
      </w:tr>
      <w:bookmarkEnd w:id="20"/>
    </w:tbl>
    <w:p w14:paraId="3C706E3F">
      <w:pPr>
        <w:rPr>
          <w:rFonts w:hint="eastAsia" w:ascii="微软雅黑" w:hAnsi="微软雅黑" w:eastAsia="微软雅黑"/>
        </w:rPr>
      </w:pPr>
    </w:p>
    <w:p w14:paraId="0C7F5245"/>
    <w:sectPr>
      <w:headerReference r:id="rId5" w:type="default"/>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Yu Mincho">
    <w:altName w:val="Yu Gothic UI Semilight"/>
    <w:panose1 w:val="02020400000000000000"/>
    <w:charset w:val="80"/>
    <w:family w:val="roman"/>
    <w:pitch w:val="default"/>
    <w:sig w:usb0="00000000" w:usb1="00000000" w:usb2="00000012" w:usb3="00000000" w:csb0="0002009F" w:csb1="00000000"/>
  </w:font>
  <w:font w:name="Yu Gothic UI Semilight">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03DEA">
    <w:pPr>
      <w:pStyle w:val="13"/>
    </w:pPr>
    <w:r>
      <w:rPr>
        <w:rFonts w:hint="eastAsia"/>
      </w:rPr>
      <w:t>整塑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3BA007"/>
    <w:multiLevelType w:val="singleLevel"/>
    <w:tmpl w:val="D23BA007"/>
    <w:lvl w:ilvl="0" w:tentative="0">
      <w:start w:val="1"/>
      <w:numFmt w:val="decimal"/>
      <w:lvlText w:val="%1."/>
      <w:lvlJc w:val="left"/>
      <w:pPr>
        <w:ind w:left="425" w:hanging="425"/>
      </w:pPr>
      <w:rPr>
        <w:rFonts w:hint="default"/>
      </w:rPr>
    </w:lvl>
  </w:abstractNum>
  <w:abstractNum w:abstractNumId="1">
    <w:nsid w:val="FDC0426B"/>
    <w:multiLevelType w:val="singleLevel"/>
    <w:tmpl w:val="FDC0426B"/>
    <w:lvl w:ilvl="0" w:tentative="0">
      <w:start w:val="1"/>
      <w:numFmt w:val="decimal"/>
      <w:lvlText w:val="%1."/>
      <w:lvlJc w:val="left"/>
      <w:pPr>
        <w:ind w:left="425" w:hanging="425"/>
      </w:pPr>
      <w:rPr>
        <w:rFonts w:hint="default"/>
      </w:rPr>
    </w:lvl>
  </w:abstractNum>
  <w:abstractNum w:abstractNumId="2">
    <w:nsid w:val="177BD941"/>
    <w:multiLevelType w:val="singleLevel"/>
    <w:tmpl w:val="177BD941"/>
    <w:lvl w:ilvl="0" w:tentative="0">
      <w:start w:val="1"/>
      <w:numFmt w:val="decimal"/>
      <w:lvlText w:val="%1."/>
      <w:lvlJc w:val="left"/>
      <w:pPr>
        <w:ind w:left="425" w:hanging="425"/>
      </w:pPr>
      <w:rPr>
        <w:rFonts w:hint="default"/>
      </w:rPr>
    </w:lvl>
  </w:abstractNum>
  <w:abstractNum w:abstractNumId="3">
    <w:nsid w:val="499B63DA"/>
    <w:multiLevelType w:val="singleLevel"/>
    <w:tmpl w:val="499B63DA"/>
    <w:lvl w:ilvl="0" w:tentative="0">
      <w:start w:val="1"/>
      <w:numFmt w:val="decimal"/>
      <w:lvlText w:val="%1."/>
      <w:lvlJc w:val="left"/>
      <w:pPr>
        <w:ind w:left="425" w:hanging="425"/>
      </w:pPr>
      <w:rPr>
        <w:rFonts w:hint="default"/>
      </w:rPr>
    </w:lvl>
  </w:abstractNum>
  <w:abstractNum w:abstractNumId="4">
    <w:nsid w:val="53CF0180"/>
    <w:multiLevelType w:val="multilevel"/>
    <w:tmpl w:val="53CF018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FhZDE3MThmMDg1MDk0ZmY3NjA3NzdhZDdhMzFkMDUifQ=="/>
  </w:docVars>
  <w:rsids>
    <w:rsidRoot w:val="001D6FF6"/>
    <w:rsid w:val="001D6FF6"/>
    <w:rsid w:val="00835C4B"/>
    <w:rsid w:val="00C57E43"/>
    <w:rsid w:val="00E361E5"/>
    <w:rsid w:val="5CB45A1F"/>
    <w:rsid w:val="6E7C4E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after="0" w:line="240" w:lineRule="auto"/>
      <w:jc w:val="both"/>
    </w:pPr>
    <w:rPr>
      <w:rFonts w:asciiTheme="minorHAnsi" w:hAnsiTheme="minorHAnsi" w:eastAsiaTheme="minorEastAsia" w:cstheme="minorBidi"/>
      <w:kern w:val="2"/>
      <w:sz w:val="21"/>
      <w:szCs w:val="22"/>
      <w:lang w:val="en-US" w:eastAsia="zh-CN" w:bidi="ar-SA"/>
      <w14:ligatures w14:val="none"/>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9"/>
    <w:autoRedefine/>
    <w:unhideWhenUsed/>
    <w:qFormat/>
    <w:uiPriority w:val="99"/>
    <w:pPr>
      <w:jc w:val="left"/>
    </w:pPr>
  </w:style>
  <w:style w:type="paragraph" w:styleId="12">
    <w:name w:val="footer"/>
    <w:basedOn w:val="1"/>
    <w:link w:val="38"/>
    <w:unhideWhenUsed/>
    <w:qFormat/>
    <w:uiPriority w:val="99"/>
    <w:pPr>
      <w:tabs>
        <w:tab w:val="center" w:pos="4153"/>
        <w:tab w:val="right" w:pos="8306"/>
      </w:tabs>
      <w:snapToGrid w:val="0"/>
    </w:pPr>
    <w:rPr>
      <w:sz w:val="18"/>
      <w:szCs w:val="18"/>
    </w:rPr>
  </w:style>
  <w:style w:type="paragraph" w:styleId="13">
    <w:name w:val="header"/>
    <w:basedOn w:val="1"/>
    <w:link w:val="37"/>
    <w:unhideWhenUsed/>
    <w:qFormat/>
    <w:uiPriority w:val="99"/>
    <w:pPr>
      <w:tabs>
        <w:tab w:val="center" w:pos="4153"/>
        <w:tab w:val="right" w:pos="8306"/>
      </w:tabs>
      <w:snapToGrid w:val="0"/>
      <w:jc w:val="center"/>
    </w:pPr>
    <w:rPr>
      <w:sz w:val="18"/>
      <w:szCs w:val="18"/>
    </w:rPr>
  </w:style>
  <w:style w:type="paragraph" w:styleId="14">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autoRedefine/>
    <w:qFormat/>
    <w:uiPriority w:val="39"/>
    <w:pPr>
      <w:spacing w:after="0" w:line="240" w:lineRule="auto"/>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8"/>
    <w:link w:val="5"/>
    <w:semiHidden/>
    <w:qFormat/>
    <w:uiPriority w:val="9"/>
    <w:rPr>
      <w:rFonts w:cstheme="majorBidi"/>
      <w:color w:val="104862" w:themeColor="accent1" w:themeShade="BF"/>
      <w:sz w:val="28"/>
      <w:szCs w:val="28"/>
    </w:rPr>
  </w:style>
  <w:style w:type="character" w:customStyle="1" w:styleId="23">
    <w:name w:val="标题 5 字符"/>
    <w:basedOn w:val="18"/>
    <w:link w:val="6"/>
    <w:semiHidden/>
    <w:qFormat/>
    <w:uiPriority w:val="9"/>
    <w:rPr>
      <w:rFonts w:cstheme="majorBidi"/>
      <w:color w:val="104862" w:themeColor="accent1" w:themeShade="BF"/>
      <w:sz w:val="24"/>
    </w:rPr>
  </w:style>
  <w:style w:type="character" w:customStyle="1" w:styleId="24">
    <w:name w:val="标题 6 字符"/>
    <w:basedOn w:val="18"/>
    <w:link w:val="7"/>
    <w:semiHidden/>
    <w:qFormat/>
    <w:uiPriority w:val="9"/>
    <w:rPr>
      <w:rFonts w:cstheme="majorBidi"/>
      <w:b/>
      <w:bCs/>
      <w:color w:val="104862"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8"/>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8"/>
    <w:link w:val="34"/>
    <w:qFormat/>
    <w:uiPriority w:val="30"/>
    <w:rPr>
      <w:i/>
      <w:iCs/>
      <w:color w:val="104862" w:themeColor="accent1" w:themeShade="BF"/>
    </w:rPr>
  </w:style>
  <w:style w:type="character" w:customStyle="1" w:styleId="36">
    <w:name w:val="Intense Reference"/>
    <w:basedOn w:val="18"/>
    <w:qFormat/>
    <w:uiPriority w:val="32"/>
    <w:rPr>
      <w:b/>
      <w:bCs/>
      <w:smallCaps/>
      <w:color w:val="104862" w:themeColor="accent1" w:themeShade="BF"/>
      <w:spacing w:val="5"/>
    </w:rPr>
  </w:style>
  <w:style w:type="character" w:customStyle="1" w:styleId="37">
    <w:name w:val="页眉 字符"/>
    <w:basedOn w:val="18"/>
    <w:link w:val="13"/>
    <w:qFormat/>
    <w:uiPriority w:val="99"/>
    <w:rPr>
      <w:sz w:val="18"/>
      <w:szCs w:val="18"/>
    </w:rPr>
  </w:style>
  <w:style w:type="character" w:customStyle="1" w:styleId="38">
    <w:name w:val="页脚 字符"/>
    <w:basedOn w:val="18"/>
    <w:link w:val="12"/>
    <w:qFormat/>
    <w:uiPriority w:val="99"/>
    <w:rPr>
      <w:sz w:val="18"/>
      <w:szCs w:val="18"/>
    </w:rPr>
  </w:style>
  <w:style w:type="character" w:customStyle="1" w:styleId="39">
    <w:name w:val="批注文字 字符"/>
    <w:basedOn w:val="18"/>
    <w:link w:val="11"/>
    <w:qFormat/>
    <w:uiPriority w:val="99"/>
    <w:rPr>
      <w:sz w:val="21"/>
      <w:szCs w:val="22"/>
      <w14:ligatures w14: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210</Words>
  <Characters>1154</Characters>
  <Lines>474</Lines>
  <Paragraphs>240</Paragraphs>
  <TotalTime>9</TotalTime>
  <ScaleCrop>false</ScaleCrop>
  <LinksUpToDate>false</LinksUpToDate>
  <CharactersWithSpaces>1356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2024-11-15T02:14:00Z</dcterms:created>
  <dc:creator>ruilin wang</dc:creator>
  <cp:lastModifiedBy>MedSci-WY</cp:lastModifiedBy>
  <dcterms:modified xsi:type="dcterms:W3CDTF">2024-11-19T09:51:11Z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a95a86699f083b9906ad45f30ab26e55c16b20f85d7395ee08aee70320a2a56c</vt:lpwstr>
  </property>
  <property fmtid="{D5CDD505-2E9C-101B-9397-08002B2CF9AE}" pid="3" name="KSOProductBuildVer">
    <vt:lpwstr>2052-12.1.0.18608</vt:lpwstr>
  </property>
  <property fmtid="{D5CDD505-2E9C-101B-9397-08002B2CF9AE}" pid="4" name="ICV">
    <vt:lpwstr>8C6F43C0CBE0431CB98D43FAC4CF62C9_12</vt:lpwstr>
  </property>
</Properties>
</file>