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1B40B" w14:textId="77777777" w:rsidR="00533E4D" w:rsidRPr="00B10B02" w:rsidRDefault="00D35036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 w:line="259" w:lineRule="auto"/>
        <w:rPr>
          <w:rFonts w:ascii="Times New Roman" w:hAnsi="Times New Roman" w:cs="Times New Roman"/>
          <w:b/>
          <w:bCs/>
          <w:color w:val="0D0D0D"/>
          <w:sz w:val="28"/>
        </w:rPr>
      </w:pPr>
      <w:r w:rsidRPr="00B10B02">
        <w:rPr>
          <w:rFonts w:ascii="Times New Roman" w:hAnsi="Times New Roman" w:cs="Times New Roman"/>
          <w:b/>
          <w:bCs/>
          <w:color w:val="0D0D0D"/>
          <w:sz w:val="28"/>
        </w:rPr>
        <w:t>Contents</w:t>
      </w:r>
    </w:p>
    <w:p w14:paraId="6674FDE8" w14:textId="77777777" w:rsidR="00533E4D" w:rsidRPr="00B10B02" w:rsidRDefault="00533E4D">
      <w:pPr>
        <w:rPr>
          <w:rFonts w:ascii="Times New Roman" w:hAnsi="Times New Roman" w:cs="Times New Roman"/>
        </w:rPr>
      </w:pPr>
    </w:p>
    <w:sdt>
      <w:sdtPr>
        <w:rPr>
          <w:rFonts w:ascii="Times New Roman" w:hAnsi="Times New Roman" w:cs="Times New Roman"/>
        </w:rPr>
        <w:id w:val="985578155"/>
        <w:docPartObj>
          <w:docPartGallery w:val="Table of Contents"/>
          <w:docPartUnique/>
        </w:docPartObj>
      </w:sdtPr>
      <w:sdtContent>
        <w:p w14:paraId="640446C3" w14:textId="2AE05BFF" w:rsidR="00CF60CB" w:rsidRPr="00B10B02" w:rsidRDefault="00533E4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50"/>
            </w:tabs>
            <w:spacing w:after="100"/>
            <w:rPr>
              <w:rFonts w:ascii="Times New Roman" w:hAnsi="Times New Roman" w:cs="Times New Roman"/>
              <w:b/>
              <w:bCs/>
              <w:color w:val="000000"/>
            </w:rPr>
          </w:pPr>
          <w:r w:rsidRPr="00B10B02">
            <w:rPr>
              <w:rFonts w:ascii="Times New Roman" w:hAnsi="Times New Roman" w:cs="Times New Roman"/>
            </w:rPr>
            <w:fldChar w:fldCharType="begin"/>
          </w:r>
          <w:r w:rsidR="00D35036" w:rsidRPr="00B10B02">
            <w:rPr>
              <w:rFonts w:ascii="Times New Roman" w:hAnsi="Times New Roman" w:cs="Times New Roman"/>
            </w:rPr>
            <w:instrText xml:space="preserve"> TOC \h \u \z \t "Heading 1,1,Heading 2,2,Heading 3,3,"</w:instrText>
          </w:r>
          <w:r w:rsidRPr="00B10B02">
            <w:rPr>
              <w:rFonts w:ascii="Times New Roman" w:hAnsi="Times New Roman" w:cs="Times New Roman"/>
            </w:rPr>
            <w:fldChar w:fldCharType="separate"/>
          </w:r>
          <w:hyperlink w:anchor="_heading=h.r8drtsl2ncva">
            <w:r w:rsidRPr="00B10B02">
              <w:rPr>
                <w:rFonts w:ascii="Times New Roman" w:hAnsi="Times New Roman" w:cs="Times New Roman"/>
                <w:b/>
                <w:bCs/>
                <w:color w:val="000000"/>
              </w:rPr>
              <w:t>Search Strategies</w:t>
            </w:r>
            <w:r w:rsidR="0069320B" w:rsidRPr="00B10B0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                                                                         </w:t>
            </w:r>
            <w:r w:rsidR="00B10B0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       </w:t>
            </w:r>
            <w:r w:rsidR="0069320B" w:rsidRPr="00B10B0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                2</w:t>
            </w:r>
            <w:r w:rsidR="00CF60CB" w:rsidRPr="00B10B0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B10B02">
              <w:rPr>
                <w:rFonts w:ascii="Times New Roman" w:hAnsi="Times New Roman" w:cs="Times New Roman"/>
                <w:b/>
                <w:bCs/>
                <w:color w:val="000000"/>
              </w:rPr>
              <w:t> </w:t>
            </w:r>
          </w:hyperlink>
          <w:r w:rsidR="0069320B" w:rsidRPr="00B10B02">
            <w:rPr>
              <w:rFonts w:ascii="Times New Roman" w:hAnsi="Times New Roman" w:cs="Times New Roman"/>
              <w:b/>
              <w:bCs/>
              <w:color w:val="000000"/>
            </w:rPr>
            <w:t xml:space="preserve">                                    </w:t>
          </w:r>
        </w:p>
        <w:p w14:paraId="023E4B57" w14:textId="2E309C26" w:rsidR="00B10B02" w:rsidRDefault="00BD206B" w:rsidP="00B10B02">
          <w:pPr>
            <w:pStyle w:val="Heading3"/>
            <w:rPr>
              <w:rStyle w:val="Strong"/>
              <w:rFonts w:ascii="Times New Roman" w:hAnsi="Times New Roman" w:cs="Times New Roman"/>
              <w:bCs w:val="0"/>
              <w:color w:val="auto"/>
              <w:sz w:val="24"/>
              <w:szCs w:val="24"/>
            </w:rPr>
          </w:pPr>
          <w:r w:rsidRPr="004636DC"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  <w:highlight w:val="yellow"/>
            </w:rPr>
            <w:t>Supplementary</w:t>
          </w:r>
          <w:r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  <w:t xml:space="preserve"> </w:t>
          </w:r>
          <w:r w:rsidR="00B10B02" w:rsidRPr="00B10B02"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  <w:t>Table 1:</w:t>
          </w:r>
          <w:r w:rsidR="00B10B02" w:rsidRPr="00B10B02">
            <w:rPr>
              <w:rStyle w:val="Strong"/>
              <w:rFonts w:ascii="Times New Roman" w:hAnsi="Times New Roman" w:cs="Times New Roman"/>
              <w:bCs w:val="0"/>
              <w:color w:val="auto"/>
              <w:sz w:val="24"/>
              <w:szCs w:val="24"/>
            </w:rPr>
            <w:t xml:space="preserve"> GRADE Assessment of Evidence Quality for Efficacy Outcomes</w:t>
          </w:r>
          <w:r w:rsidR="00B10B02">
            <w:rPr>
              <w:rStyle w:val="Strong"/>
              <w:rFonts w:ascii="Times New Roman" w:hAnsi="Times New Roman" w:cs="Times New Roman"/>
              <w:bCs w:val="0"/>
              <w:color w:val="auto"/>
              <w:sz w:val="24"/>
              <w:szCs w:val="24"/>
            </w:rPr>
            <w:t xml:space="preserve">                    3</w:t>
          </w:r>
        </w:p>
        <w:p w14:paraId="3B7CA5BD" w14:textId="37EF13D6" w:rsidR="00546D3A" w:rsidRPr="00546D3A" w:rsidRDefault="00546D3A" w:rsidP="00546D3A">
          <w:r w:rsidRPr="004636DC">
            <w:rPr>
              <w:rFonts w:ascii="Times New Roman" w:hAnsi="Times New Roman" w:cs="Times New Roman"/>
              <w:b/>
              <w:bCs/>
              <w:highlight w:val="yellow"/>
            </w:rPr>
            <w:t>Supplementary</w:t>
          </w:r>
          <w:r w:rsidRPr="00B10B02">
            <w:rPr>
              <w:rFonts w:ascii="Times New Roman" w:eastAsia="Times New Roman" w:hAnsi="Times New Roman" w:cs="Times New Roman"/>
              <w:b/>
            </w:rPr>
            <w:t xml:space="preserve"> Table 2: Summary of pooled estimates by outcomes for IPC vs. FS</w:t>
          </w:r>
        </w:p>
        <w:p w14:paraId="668D7288" w14:textId="192E904F" w:rsidR="00CF60CB" w:rsidRPr="00B10B02" w:rsidRDefault="00BD206B" w:rsidP="00CF60CB">
          <w:pPr>
            <w:rPr>
              <w:rStyle w:val="Strong"/>
              <w:rFonts w:ascii="Times New Roman" w:hAnsi="Times New Roman" w:cs="Times New Roman"/>
            </w:rPr>
          </w:pPr>
          <w:r w:rsidRPr="004636DC">
            <w:rPr>
              <w:rFonts w:ascii="Times New Roman" w:hAnsi="Times New Roman" w:cs="Times New Roman"/>
              <w:b/>
              <w:bCs/>
              <w:highlight w:val="yellow"/>
            </w:rPr>
            <w:t>Supplementary</w:t>
          </w:r>
          <w:r w:rsidRPr="00B10B02">
            <w:rPr>
              <w:rStyle w:val="Strong"/>
              <w:rFonts w:ascii="Times New Roman" w:hAnsi="Times New Roman" w:cs="Times New Roman"/>
            </w:rPr>
            <w:t xml:space="preserve"> </w:t>
          </w:r>
          <w:r w:rsidR="00CF60CB" w:rsidRPr="00B10B02">
            <w:rPr>
              <w:rStyle w:val="Strong"/>
              <w:rFonts w:ascii="Times New Roman" w:hAnsi="Times New Roman" w:cs="Times New Roman"/>
            </w:rPr>
            <w:t>Figure 1</w:t>
          </w:r>
          <w:r w:rsidR="00CF60CB" w:rsidRPr="00B10B02">
            <w:rPr>
              <w:rFonts w:ascii="Times New Roman" w:hAnsi="Times New Roman" w:cs="Times New Roman"/>
            </w:rPr>
            <w:t xml:space="preserve">: </w:t>
          </w:r>
          <w:r w:rsidR="00CF60CB" w:rsidRPr="00B10B02">
            <w:rPr>
              <w:rStyle w:val="Strong"/>
              <w:rFonts w:ascii="Times New Roman" w:hAnsi="Times New Roman" w:cs="Times New Roman"/>
            </w:rPr>
            <w:t xml:space="preserve">Leave-One-Out Sensitivity Analysis for change in Hemoglobin levels After Removing </w:t>
          </w:r>
          <w:r w:rsidR="00CF60CB" w:rsidRPr="00B10B02">
            <w:rPr>
              <w:rFonts w:ascii="Times New Roman" w:eastAsia="Times New Roman" w:hAnsi="Times New Roman" w:cs="Times New Roman"/>
              <w:b/>
              <w:color w:val="000000"/>
            </w:rPr>
            <w:t>Ozsureki 2019</w:t>
          </w:r>
          <w:r w:rsidR="00CF60CB" w:rsidRPr="00B10B02">
            <w:rPr>
              <w:rFonts w:ascii="Times New Roman" w:eastAsia="Times New Roman" w:hAnsi="Times New Roman" w:cs="Times New Roman"/>
              <w:color w:val="000000"/>
            </w:rPr>
            <w:t xml:space="preserve"> </w:t>
          </w:r>
          <w:r w:rsidR="00CF60CB" w:rsidRPr="00B10B02">
            <w:rPr>
              <w:rStyle w:val="Strong"/>
              <w:rFonts w:ascii="Times New Roman" w:hAnsi="Times New Roman" w:cs="Times New Roman"/>
            </w:rPr>
            <w:t>Study</w:t>
          </w:r>
          <w:r w:rsidR="00A66A37" w:rsidRPr="00B10B02">
            <w:rPr>
              <w:rStyle w:val="Strong"/>
              <w:rFonts w:ascii="Times New Roman" w:hAnsi="Times New Roman" w:cs="Times New Roman"/>
            </w:rPr>
            <w:t xml:space="preserve">                                                                                         </w:t>
          </w:r>
          <w:r w:rsidR="00B10B02">
            <w:rPr>
              <w:rStyle w:val="Strong"/>
              <w:rFonts w:ascii="Times New Roman" w:hAnsi="Times New Roman" w:cs="Times New Roman"/>
            </w:rPr>
            <w:t xml:space="preserve">  3</w:t>
          </w:r>
        </w:p>
        <w:p w14:paraId="627FC303" w14:textId="13407B2D" w:rsidR="00CF60CB" w:rsidRPr="00B10B02" w:rsidRDefault="00BD206B" w:rsidP="00CF60CB">
          <w:pPr>
            <w:rPr>
              <w:rStyle w:val="Strong"/>
              <w:rFonts w:ascii="Times New Roman" w:hAnsi="Times New Roman" w:cs="Times New Roman"/>
            </w:rPr>
          </w:pPr>
          <w:r w:rsidRPr="004636DC">
            <w:rPr>
              <w:rFonts w:ascii="Times New Roman" w:hAnsi="Times New Roman" w:cs="Times New Roman"/>
              <w:b/>
              <w:bCs/>
              <w:highlight w:val="yellow"/>
            </w:rPr>
            <w:t>Supplementary</w:t>
          </w:r>
          <w:r w:rsidRPr="00B10B02">
            <w:rPr>
              <w:rStyle w:val="Strong"/>
              <w:rFonts w:ascii="Times New Roman" w:hAnsi="Times New Roman" w:cs="Times New Roman"/>
            </w:rPr>
            <w:t xml:space="preserve"> </w:t>
          </w:r>
          <w:r w:rsidR="00CF60CB" w:rsidRPr="00B10B02">
            <w:rPr>
              <w:rStyle w:val="Strong"/>
              <w:rFonts w:ascii="Times New Roman" w:hAnsi="Times New Roman" w:cs="Times New Roman"/>
            </w:rPr>
            <w:t>Figure 2</w:t>
          </w:r>
          <w:r w:rsidR="00CF60CB" w:rsidRPr="00B10B02">
            <w:rPr>
              <w:rFonts w:ascii="Times New Roman" w:hAnsi="Times New Roman" w:cs="Times New Roman"/>
            </w:rPr>
            <w:t xml:space="preserve">: </w:t>
          </w:r>
          <w:r w:rsidR="00CF60CB" w:rsidRPr="00B10B02">
            <w:rPr>
              <w:rStyle w:val="Strong"/>
              <w:rFonts w:ascii="Times New Roman" w:hAnsi="Times New Roman" w:cs="Times New Roman"/>
            </w:rPr>
            <w:t>Leave-One-Out Sensitivity Analysis for Total Adverse Effects (TAE) After Removing Amjad 2025 Study</w:t>
          </w:r>
          <w:r w:rsidR="00B10B02">
            <w:rPr>
              <w:rStyle w:val="Strong"/>
              <w:rFonts w:ascii="Times New Roman" w:hAnsi="Times New Roman" w:cs="Times New Roman"/>
            </w:rPr>
            <w:t xml:space="preserve">                                                                                               3</w:t>
          </w:r>
        </w:p>
        <w:p w14:paraId="4150CF00" w14:textId="03213B76" w:rsidR="00CF60CB" w:rsidRPr="00B10B02" w:rsidRDefault="00BD206B" w:rsidP="00CF60CB">
          <w:pPr>
            <w:tabs>
              <w:tab w:val="left" w:pos="1425"/>
            </w:tabs>
            <w:rPr>
              <w:rFonts w:ascii="Times New Roman" w:hAnsi="Times New Roman" w:cs="Times New Roman"/>
              <w:b/>
            </w:rPr>
          </w:pPr>
          <w:r w:rsidRPr="004636DC">
            <w:rPr>
              <w:rFonts w:ascii="Times New Roman" w:hAnsi="Times New Roman" w:cs="Times New Roman"/>
              <w:b/>
              <w:bCs/>
              <w:highlight w:val="yellow"/>
            </w:rPr>
            <w:t>Supplementary</w:t>
          </w:r>
          <w:r w:rsidRPr="00B10B02">
            <w:rPr>
              <w:rFonts w:ascii="Times New Roman" w:hAnsi="Times New Roman" w:cs="Times New Roman"/>
              <w:b/>
            </w:rPr>
            <w:t xml:space="preserve"> </w:t>
          </w:r>
          <w:r w:rsidR="00CF60CB" w:rsidRPr="00B10B02">
            <w:rPr>
              <w:rFonts w:ascii="Times New Roman" w:hAnsi="Times New Roman" w:cs="Times New Roman"/>
              <w:b/>
            </w:rPr>
            <w:t>Figure 3: Forest plot comparing the risk of Constipation between IPC and FS.</w:t>
          </w:r>
          <w:r w:rsidR="00B10B02">
            <w:rPr>
              <w:rFonts w:ascii="Times New Roman" w:hAnsi="Times New Roman" w:cs="Times New Roman"/>
              <w:b/>
            </w:rPr>
            <w:t xml:space="preserve">           4</w:t>
          </w:r>
        </w:p>
        <w:p w14:paraId="340000A9" w14:textId="6048F6AC" w:rsidR="00CF60CB" w:rsidRPr="00B10B02" w:rsidRDefault="00BD206B" w:rsidP="00CF60CB">
          <w:pPr>
            <w:tabs>
              <w:tab w:val="left" w:pos="1425"/>
            </w:tabs>
            <w:rPr>
              <w:rFonts w:ascii="Times New Roman" w:hAnsi="Times New Roman" w:cs="Times New Roman"/>
              <w:b/>
            </w:rPr>
          </w:pPr>
          <w:r w:rsidRPr="004636DC">
            <w:rPr>
              <w:rFonts w:ascii="Times New Roman" w:hAnsi="Times New Roman" w:cs="Times New Roman"/>
              <w:b/>
              <w:bCs/>
              <w:highlight w:val="yellow"/>
            </w:rPr>
            <w:t>Supplementary</w:t>
          </w:r>
          <w:r w:rsidRPr="00B10B02">
            <w:rPr>
              <w:rFonts w:ascii="Times New Roman" w:hAnsi="Times New Roman" w:cs="Times New Roman"/>
              <w:b/>
            </w:rPr>
            <w:t xml:space="preserve"> </w:t>
          </w:r>
          <w:r w:rsidR="00CF60CB" w:rsidRPr="00B10B02">
            <w:rPr>
              <w:rFonts w:ascii="Times New Roman" w:hAnsi="Times New Roman" w:cs="Times New Roman"/>
              <w:b/>
            </w:rPr>
            <w:t>Figure 4: Forest plot comparing the risk of Abdominal Pain between IPC and FS.</w:t>
          </w:r>
          <w:r w:rsidR="00B10B02">
            <w:rPr>
              <w:rFonts w:ascii="Times New Roman" w:hAnsi="Times New Roman" w:cs="Times New Roman"/>
              <w:b/>
            </w:rPr>
            <w:t xml:space="preserve">     4</w:t>
          </w:r>
        </w:p>
        <w:p w14:paraId="5DE59AED" w14:textId="6CA72B07" w:rsidR="00CF60CB" w:rsidRPr="00B10B02" w:rsidRDefault="00BD206B" w:rsidP="00CF60CB">
          <w:pPr>
            <w:tabs>
              <w:tab w:val="left" w:pos="1425"/>
            </w:tabs>
            <w:rPr>
              <w:rFonts w:ascii="Times New Roman" w:hAnsi="Times New Roman" w:cs="Times New Roman"/>
              <w:b/>
            </w:rPr>
          </w:pPr>
          <w:r w:rsidRPr="004636DC">
            <w:rPr>
              <w:rFonts w:ascii="Times New Roman" w:hAnsi="Times New Roman" w:cs="Times New Roman"/>
              <w:b/>
              <w:bCs/>
              <w:highlight w:val="yellow"/>
            </w:rPr>
            <w:t>Supplementary</w:t>
          </w:r>
          <w:r w:rsidRPr="00B10B02">
            <w:rPr>
              <w:rFonts w:ascii="Times New Roman" w:hAnsi="Times New Roman" w:cs="Times New Roman"/>
              <w:b/>
            </w:rPr>
            <w:t xml:space="preserve"> </w:t>
          </w:r>
          <w:r w:rsidR="00CF60CB" w:rsidRPr="00B10B02">
            <w:rPr>
              <w:rFonts w:ascii="Times New Roman" w:hAnsi="Times New Roman" w:cs="Times New Roman"/>
              <w:b/>
            </w:rPr>
            <w:t>Figure 5: Forest plot comparing the risk of Diarrhea between IPC and FS.</w:t>
          </w:r>
          <w:r w:rsidR="00B10B02">
            <w:rPr>
              <w:rFonts w:ascii="Times New Roman" w:hAnsi="Times New Roman" w:cs="Times New Roman"/>
              <w:b/>
            </w:rPr>
            <w:t xml:space="preserve">                  4</w:t>
          </w:r>
        </w:p>
        <w:p w14:paraId="0A0E1445" w14:textId="1EED95E6" w:rsidR="00CF60CB" w:rsidRPr="00B10B02" w:rsidRDefault="00BD206B" w:rsidP="00CF60CB">
          <w:pPr>
            <w:rPr>
              <w:rStyle w:val="Strong"/>
              <w:rFonts w:ascii="Times New Roman" w:hAnsi="Times New Roman" w:cs="Times New Roman"/>
            </w:rPr>
          </w:pPr>
          <w:r w:rsidRPr="004636DC">
            <w:rPr>
              <w:rFonts w:ascii="Times New Roman" w:hAnsi="Times New Roman" w:cs="Times New Roman"/>
              <w:b/>
              <w:bCs/>
              <w:highlight w:val="yellow"/>
            </w:rPr>
            <w:t>Supplementary</w:t>
          </w:r>
          <w:r w:rsidRPr="00B10B02">
            <w:rPr>
              <w:rStyle w:val="Strong"/>
              <w:rFonts w:ascii="Times New Roman" w:hAnsi="Times New Roman" w:cs="Times New Roman"/>
            </w:rPr>
            <w:t xml:space="preserve"> </w:t>
          </w:r>
          <w:r w:rsidR="00CF60CB" w:rsidRPr="00B10B02">
            <w:rPr>
              <w:rStyle w:val="Strong"/>
              <w:rFonts w:ascii="Times New Roman" w:hAnsi="Times New Roman" w:cs="Times New Roman"/>
            </w:rPr>
            <w:t>Figure 6</w:t>
          </w:r>
          <w:r w:rsidR="00CF60CB" w:rsidRPr="00B10B02">
            <w:rPr>
              <w:rFonts w:ascii="Times New Roman" w:hAnsi="Times New Roman" w:cs="Times New Roman"/>
            </w:rPr>
            <w:t xml:space="preserve">: </w:t>
          </w:r>
          <w:r w:rsidR="00CF60CB" w:rsidRPr="00B10B02">
            <w:rPr>
              <w:rStyle w:val="Strong"/>
              <w:rFonts w:ascii="Times New Roman" w:hAnsi="Times New Roman" w:cs="Times New Roman"/>
            </w:rPr>
            <w:t xml:space="preserve">Leave-One-Out Sensitivity Analysis for Diarrhea after Removing </w:t>
          </w:r>
          <w:r w:rsidR="00CF60CB" w:rsidRPr="00B10B02">
            <w:rPr>
              <w:rFonts w:ascii="Times New Roman" w:eastAsia="Times New Roman" w:hAnsi="Times New Roman" w:cs="Times New Roman"/>
              <w:b/>
              <w:color w:val="000000"/>
            </w:rPr>
            <w:t>Kavakli 2004</w:t>
          </w:r>
          <w:r w:rsidR="00CF60CB" w:rsidRPr="00B10B02">
            <w:rPr>
              <w:rFonts w:ascii="Times New Roman" w:eastAsia="Times New Roman" w:hAnsi="Times New Roman" w:cs="Times New Roman"/>
              <w:color w:val="000000"/>
            </w:rPr>
            <w:t xml:space="preserve"> </w:t>
          </w:r>
          <w:r w:rsidR="00CF60CB" w:rsidRPr="00B10B02">
            <w:rPr>
              <w:rStyle w:val="Strong"/>
              <w:rFonts w:ascii="Times New Roman" w:hAnsi="Times New Roman" w:cs="Times New Roman"/>
            </w:rPr>
            <w:t>Study</w:t>
          </w:r>
          <w:r w:rsidR="00B10B02">
            <w:rPr>
              <w:rStyle w:val="Strong"/>
              <w:rFonts w:ascii="Times New Roman" w:hAnsi="Times New Roman" w:cs="Times New Roman"/>
            </w:rPr>
            <w:t xml:space="preserve">                                                                                                                                       4</w:t>
          </w:r>
        </w:p>
        <w:p w14:paraId="223A0028" w14:textId="27CA3B08" w:rsidR="00F70450" w:rsidRDefault="00BD206B" w:rsidP="00A66A37">
          <w:pPr>
            <w:spacing w:before="100" w:beforeAutospacing="1" w:after="100" w:afterAutospacing="1" w:line="240" w:lineRule="auto"/>
            <w:rPr>
              <w:rFonts w:ascii="Times New Roman" w:eastAsia="Times New Roman" w:hAnsi="Times New Roman" w:cs="Times New Roman"/>
              <w:b/>
            </w:rPr>
          </w:pPr>
          <w:r w:rsidRPr="004636DC">
            <w:rPr>
              <w:rFonts w:ascii="Times New Roman" w:hAnsi="Times New Roman" w:cs="Times New Roman"/>
              <w:b/>
              <w:bCs/>
              <w:highlight w:val="yellow"/>
            </w:rPr>
            <w:t>Supplementary</w:t>
          </w:r>
          <w:r w:rsidRPr="00B10B02">
            <w:rPr>
              <w:rFonts w:ascii="Times New Roman" w:hAnsi="Times New Roman" w:cs="Times New Roman"/>
              <w:b/>
              <w:bCs/>
            </w:rPr>
            <w:t xml:space="preserve"> </w:t>
          </w:r>
          <w:r w:rsidR="00CF60CB" w:rsidRPr="00B10B02">
            <w:rPr>
              <w:rFonts w:ascii="Times New Roman" w:hAnsi="Times New Roman" w:cs="Times New Roman"/>
              <w:b/>
              <w:bCs/>
            </w:rPr>
            <w:t xml:space="preserve">Figure 7: </w:t>
          </w:r>
          <w:r w:rsidR="00CF60CB" w:rsidRPr="00B10B02">
            <w:rPr>
              <w:rFonts w:ascii="Times New Roman" w:eastAsia="Times New Roman" w:hAnsi="Times New Roman" w:cs="Times New Roman"/>
              <w:b/>
            </w:rPr>
            <w:t>TSA graph showing the cumulative Z-curve for Ferritin, crossing significance threshold.</w:t>
          </w:r>
          <w:r w:rsidR="00B10B02">
            <w:rPr>
              <w:rFonts w:ascii="Times New Roman" w:eastAsia="Times New Roman" w:hAnsi="Times New Roman" w:cs="Times New Roman"/>
              <w:b/>
            </w:rPr>
            <w:t xml:space="preserve">                                                                                                                                5</w:t>
          </w:r>
        </w:p>
        <w:p w14:paraId="77BB9AF7" w14:textId="71375FCD" w:rsidR="0050565D" w:rsidRPr="00B10B02" w:rsidRDefault="0050565D" w:rsidP="00A66A37">
          <w:pPr>
            <w:spacing w:before="100" w:beforeAutospacing="1" w:after="100" w:afterAutospacing="1" w:line="240" w:lineRule="auto"/>
            <w:rPr>
              <w:rFonts w:ascii="Times New Roman" w:eastAsia="Times New Roman" w:hAnsi="Times New Roman" w:cs="Times New Roman"/>
              <w:b/>
            </w:rPr>
          </w:pPr>
          <w:r w:rsidRPr="0050565D">
            <w:rPr>
              <w:rFonts w:ascii="Times New Roman" w:eastAsia="Times New Roman" w:hAnsi="Times New Roman" w:cs="Times New Roman"/>
              <w:b/>
              <w:highlight w:val="yellow"/>
            </w:rPr>
            <w:t>PRISMA CHECKLIST</w:t>
          </w:r>
        </w:p>
        <w:p w14:paraId="2420191D" w14:textId="0E5E9C08" w:rsidR="00F70450" w:rsidRPr="00B10B02" w:rsidRDefault="00B10B02" w:rsidP="00A66A37">
          <w:pPr>
            <w:spacing w:before="100" w:beforeAutospacing="1" w:after="100" w:afterAutospacing="1" w:line="240" w:lineRule="auto"/>
            <w:rPr>
              <w:rFonts w:ascii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b/>
            </w:rPr>
            <w:t xml:space="preserve">       </w:t>
          </w:r>
          <w:r w:rsidR="00CF60CB" w:rsidRPr="00B10B02">
            <w:rPr>
              <w:rFonts w:ascii="Times New Roman" w:eastAsia="Times New Roman" w:hAnsi="Times New Roman" w:cs="Times New Roman"/>
              <w:b/>
            </w:rPr>
            <w:t xml:space="preserve"> </w:t>
          </w:r>
          <w:r w:rsidR="00533E4D" w:rsidRPr="00B10B02">
            <w:rPr>
              <w:rFonts w:ascii="Times New Roman" w:hAnsi="Times New Roman" w:cs="Times New Roman"/>
            </w:rPr>
            <w:fldChar w:fldCharType="end"/>
          </w:r>
          <w:r>
            <w:rPr>
              <w:rFonts w:ascii="Times New Roman" w:hAnsi="Times New Roman" w:cs="Times New Roman"/>
            </w:rPr>
            <w:t xml:space="preserve">                             </w:t>
          </w:r>
          <w:r>
            <w:rPr>
              <w:rFonts w:ascii="Times New Roman" w:hAnsi="Times New Roman" w:cs="Times New Roman"/>
              <w:b/>
            </w:rPr>
            <w:t xml:space="preserve"> </w:t>
          </w:r>
        </w:p>
        <w:p w14:paraId="3A649D3F" w14:textId="77777777" w:rsidR="00580F8B" w:rsidRPr="00B10B02" w:rsidRDefault="00580F8B" w:rsidP="00580F8B">
          <w:pPr>
            <w:spacing w:before="160" w:after="60"/>
            <w:rPr>
              <w:rFonts w:ascii="Times New Roman" w:hAnsi="Times New Roman" w:cs="Times New Roman"/>
              <w:color w:val="000000" w:themeColor="text1"/>
            </w:rPr>
          </w:pPr>
          <w:r w:rsidRPr="00B10B02">
            <w:rPr>
              <w:rFonts w:ascii="Times New Roman" w:hAnsi="Times New Roman" w:cs="Times New Roman"/>
              <w:b/>
              <w:bCs/>
              <w:color w:val="000000" w:themeColor="text1"/>
            </w:rPr>
            <w:t>Abbreviations</w:t>
          </w:r>
        </w:p>
        <w:p w14:paraId="40F1585F" w14:textId="77777777" w:rsidR="00580F8B" w:rsidRPr="00B10B02" w:rsidRDefault="00580F8B" w:rsidP="00580F8B">
          <w:pPr>
            <w:spacing w:before="60" w:after="60"/>
            <w:rPr>
              <w:rFonts w:ascii="Times New Roman" w:hAnsi="Times New Roman" w:cs="Times New Roman"/>
            </w:rPr>
          </w:pPr>
          <w:r w:rsidRPr="00B10B02">
            <w:rPr>
              <w:rFonts w:ascii="Times New Roman" w:hAnsi="Times New Roman" w:cs="Times New Roman"/>
              <w:color w:val="555555"/>
            </w:rPr>
            <w:t xml:space="preserve">IPC = Iron Polymaltose </w:t>
          </w:r>
          <w:proofErr w:type="gramStart"/>
          <w:r w:rsidRPr="00B10B02">
            <w:rPr>
              <w:rFonts w:ascii="Times New Roman" w:hAnsi="Times New Roman" w:cs="Times New Roman"/>
              <w:color w:val="555555"/>
            </w:rPr>
            <w:t>Complex  |</w:t>
          </w:r>
          <w:proofErr w:type="gramEnd"/>
          <w:r w:rsidRPr="00B10B02">
            <w:rPr>
              <w:rFonts w:ascii="Times New Roman" w:hAnsi="Times New Roman" w:cs="Times New Roman"/>
              <w:color w:val="555555"/>
            </w:rPr>
            <w:t xml:space="preserve">  FS = Ferrous </w:t>
          </w:r>
          <w:proofErr w:type="gramStart"/>
          <w:r w:rsidRPr="00B10B02">
            <w:rPr>
              <w:rFonts w:ascii="Times New Roman" w:hAnsi="Times New Roman" w:cs="Times New Roman"/>
              <w:color w:val="555555"/>
            </w:rPr>
            <w:t>Sulphate  |</w:t>
          </w:r>
          <w:proofErr w:type="gramEnd"/>
          <w:r w:rsidRPr="00B10B02">
            <w:rPr>
              <w:rFonts w:ascii="Times New Roman" w:hAnsi="Times New Roman" w:cs="Times New Roman"/>
              <w:color w:val="555555"/>
            </w:rPr>
            <w:t xml:space="preserve">  MD = Mean </w:t>
          </w:r>
          <w:proofErr w:type="gramStart"/>
          <w:r w:rsidRPr="00B10B02">
            <w:rPr>
              <w:rFonts w:ascii="Times New Roman" w:hAnsi="Times New Roman" w:cs="Times New Roman"/>
              <w:color w:val="555555"/>
            </w:rPr>
            <w:t>Difference  |</w:t>
          </w:r>
          <w:proofErr w:type="gramEnd"/>
          <w:r w:rsidRPr="00B10B02">
            <w:rPr>
              <w:rFonts w:ascii="Times New Roman" w:hAnsi="Times New Roman" w:cs="Times New Roman"/>
              <w:color w:val="555555"/>
            </w:rPr>
            <w:t xml:space="preserve">  RR = Risk Ratio</w:t>
          </w:r>
        </w:p>
        <w:p w14:paraId="05D8103A" w14:textId="77777777" w:rsidR="00580F8B" w:rsidRPr="00B10B02" w:rsidRDefault="00580F8B" w:rsidP="00580F8B">
          <w:pPr>
            <w:spacing w:before="60" w:after="60"/>
            <w:rPr>
              <w:rFonts w:ascii="Times New Roman" w:hAnsi="Times New Roman" w:cs="Times New Roman"/>
            </w:rPr>
          </w:pPr>
          <w:r w:rsidRPr="00B10B02">
            <w:rPr>
              <w:rFonts w:ascii="Times New Roman" w:hAnsi="Times New Roman" w:cs="Times New Roman"/>
              <w:color w:val="555555"/>
            </w:rPr>
            <w:t xml:space="preserve">CI = Confidence </w:t>
          </w:r>
          <w:proofErr w:type="gramStart"/>
          <w:r w:rsidRPr="00B10B02">
            <w:rPr>
              <w:rFonts w:ascii="Times New Roman" w:hAnsi="Times New Roman" w:cs="Times New Roman"/>
              <w:color w:val="555555"/>
            </w:rPr>
            <w:t>Interval  |</w:t>
          </w:r>
          <w:proofErr w:type="gramEnd"/>
          <w:r w:rsidRPr="00B10B02">
            <w:rPr>
              <w:rFonts w:ascii="Times New Roman" w:hAnsi="Times New Roman" w:cs="Times New Roman"/>
              <w:color w:val="555555"/>
            </w:rPr>
            <w:t xml:space="preserve">  SD = Standard </w:t>
          </w:r>
          <w:proofErr w:type="gramStart"/>
          <w:r w:rsidRPr="00B10B02">
            <w:rPr>
              <w:rFonts w:ascii="Times New Roman" w:hAnsi="Times New Roman" w:cs="Times New Roman"/>
              <w:color w:val="555555"/>
            </w:rPr>
            <w:t>Deviation  |</w:t>
          </w:r>
          <w:proofErr w:type="gramEnd"/>
          <w:r w:rsidRPr="00B10B02">
            <w:rPr>
              <w:rFonts w:ascii="Times New Roman" w:hAnsi="Times New Roman" w:cs="Times New Roman"/>
              <w:color w:val="555555"/>
            </w:rPr>
            <w:t xml:space="preserve">  IV = Inverse-Variance method</w:t>
          </w:r>
        </w:p>
        <w:p w14:paraId="4CF34122" w14:textId="77777777" w:rsidR="00580F8B" w:rsidRPr="00B10B02" w:rsidRDefault="00580F8B" w:rsidP="00580F8B">
          <w:pPr>
            <w:spacing w:before="60" w:after="60"/>
            <w:rPr>
              <w:rFonts w:ascii="Times New Roman" w:hAnsi="Times New Roman" w:cs="Times New Roman"/>
            </w:rPr>
          </w:pPr>
          <w:r w:rsidRPr="00B10B02">
            <w:rPr>
              <w:rFonts w:ascii="Times New Roman" w:hAnsi="Times New Roman" w:cs="Times New Roman"/>
              <w:color w:val="555555"/>
            </w:rPr>
            <w:t xml:space="preserve">I² = Higgins heterogeneity </w:t>
          </w:r>
          <w:proofErr w:type="gramStart"/>
          <w:r w:rsidRPr="00B10B02">
            <w:rPr>
              <w:rFonts w:ascii="Times New Roman" w:hAnsi="Times New Roman" w:cs="Times New Roman"/>
              <w:color w:val="555555"/>
            </w:rPr>
            <w:t>statistic  |</w:t>
          </w:r>
          <w:proofErr w:type="gramEnd"/>
          <w:r w:rsidRPr="00B10B02">
            <w:rPr>
              <w:rFonts w:ascii="Times New Roman" w:hAnsi="Times New Roman" w:cs="Times New Roman"/>
              <w:color w:val="555555"/>
            </w:rPr>
            <w:t xml:space="preserve">  Tau² = Between-study </w:t>
          </w:r>
          <w:proofErr w:type="gramStart"/>
          <w:r w:rsidRPr="00B10B02">
            <w:rPr>
              <w:rFonts w:ascii="Times New Roman" w:hAnsi="Times New Roman" w:cs="Times New Roman"/>
              <w:color w:val="555555"/>
            </w:rPr>
            <w:t>variance  |</w:t>
          </w:r>
          <w:proofErr w:type="gramEnd"/>
          <w:r w:rsidRPr="00B10B02">
            <w:rPr>
              <w:rFonts w:ascii="Times New Roman" w:hAnsi="Times New Roman" w:cs="Times New Roman"/>
              <w:color w:val="555555"/>
            </w:rPr>
            <w:t xml:space="preserve">  </w:t>
          </w:r>
          <w:proofErr w:type="spellStart"/>
          <w:r w:rsidRPr="00B10B02">
            <w:rPr>
              <w:rFonts w:ascii="Times New Roman" w:hAnsi="Times New Roman" w:cs="Times New Roman"/>
              <w:color w:val="555555"/>
            </w:rPr>
            <w:t>df</w:t>
          </w:r>
          <w:proofErr w:type="spellEnd"/>
          <w:r w:rsidRPr="00B10B02">
            <w:rPr>
              <w:rFonts w:ascii="Times New Roman" w:hAnsi="Times New Roman" w:cs="Times New Roman"/>
              <w:color w:val="555555"/>
            </w:rPr>
            <w:t xml:space="preserve"> = degrees of freedom</w:t>
          </w:r>
        </w:p>
        <w:p w14:paraId="2B169ACE" w14:textId="77777777" w:rsidR="00580F8B" w:rsidRPr="00B10B02" w:rsidRDefault="00580F8B" w:rsidP="00580F8B">
          <w:pPr>
            <w:spacing w:before="60" w:after="60"/>
            <w:rPr>
              <w:rFonts w:ascii="Times New Roman" w:hAnsi="Times New Roman" w:cs="Times New Roman"/>
            </w:rPr>
          </w:pPr>
          <w:r w:rsidRPr="00B10B02">
            <w:rPr>
              <w:rFonts w:ascii="Times New Roman" w:hAnsi="Times New Roman" w:cs="Times New Roman"/>
              <w:color w:val="555555"/>
            </w:rPr>
            <w:lastRenderedPageBreak/>
            <w:t>All pooled estimates use random-effects model (</w:t>
          </w:r>
          <w:proofErr w:type="spellStart"/>
          <w:r w:rsidRPr="00B10B02">
            <w:rPr>
              <w:rFonts w:ascii="Times New Roman" w:hAnsi="Times New Roman" w:cs="Times New Roman"/>
              <w:color w:val="555555"/>
            </w:rPr>
            <w:t>DerSimonian</w:t>
          </w:r>
          <w:proofErr w:type="spellEnd"/>
          <w:r w:rsidRPr="00B10B02">
            <w:rPr>
              <w:rFonts w:ascii="Times New Roman" w:hAnsi="Times New Roman" w:cs="Times New Roman"/>
              <w:color w:val="555555"/>
            </w:rPr>
            <w:t xml:space="preserve"> &amp; Laird). Negative MD </w:t>
          </w:r>
          <w:proofErr w:type="spellStart"/>
          <w:r w:rsidRPr="00B10B02">
            <w:rPr>
              <w:rFonts w:ascii="Times New Roman" w:hAnsi="Times New Roman" w:cs="Times New Roman"/>
              <w:color w:val="555555"/>
            </w:rPr>
            <w:t>favours</w:t>
          </w:r>
          <w:proofErr w:type="spellEnd"/>
          <w:r w:rsidRPr="00B10B02">
            <w:rPr>
              <w:rFonts w:ascii="Times New Roman" w:hAnsi="Times New Roman" w:cs="Times New Roman"/>
              <w:color w:val="555555"/>
            </w:rPr>
            <w:t xml:space="preserve"> FS.  Supplementary Figures: Figure S1 = Forest Plot, </w:t>
          </w:r>
          <w:proofErr w:type="spellStart"/>
          <w:r w:rsidRPr="00B10B02">
            <w:rPr>
              <w:rFonts w:ascii="Times New Roman" w:hAnsi="Times New Roman" w:cs="Times New Roman"/>
              <w:color w:val="555555"/>
            </w:rPr>
            <w:t>Haemoglobin</w:t>
          </w:r>
          <w:proofErr w:type="spellEnd"/>
          <w:r w:rsidRPr="00B10B02">
            <w:rPr>
              <w:rFonts w:ascii="Times New Roman" w:hAnsi="Times New Roman" w:cs="Times New Roman"/>
              <w:color w:val="555555"/>
            </w:rPr>
            <w:t xml:space="preserve"> (Hb, g/dL</w:t>
          </w:r>
          <w:proofErr w:type="gramStart"/>
          <w:r w:rsidRPr="00B10B02">
            <w:rPr>
              <w:rFonts w:ascii="Times New Roman" w:hAnsi="Times New Roman" w:cs="Times New Roman"/>
              <w:color w:val="555555"/>
            </w:rPr>
            <w:t>)  |</w:t>
          </w:r>
          <w:proofErr w:type="gramEnd"/>
          <w:r w:rsidRPr="00B10B02">
            <w:rPr>
              <w:rFonts w:ascii="Times New Roman" w:hAnsi="Times New Roman" w:cs="Times New Roman"/>
              <w:color w:val="555555"/>
            </w:rPr>
            <w:t xml:space="preserve">  Figure S2 = Forest Plot, Ferritin (µg/L</w:t>
          </w:r>
          <w:proofErr w:type="gramStart"/>
          <w:r w:rsidRPr="00B10B02">
            <w:rPr>
              <w:rFonts w:ascii="Times New Roman" w:hAnsi="Times New Roman" w:cs="Times New Roman"/>
              <w:color w:val="555555"/>
            </w:rPr>
            <w:t>)  |</w:t>
          </w:r>
          <w:proofErr w:type="gramEnd"/>
          <w:r w:rsidRPr="00B10B02">
            <w:rPr>
              <w:rFonts w:ascii="Times New Roman" w:hAnsi="Times New Roman" w:cs="Times New Roman"/>
              <w:color w:val="555555"/>
            </w:rPr>
            <w:t xml:space="preserve">  Figure S3 = Forest Plot, Adverse Events (Risk Ratio)</w:t>
          </w:r>
        </w:p>
        <w:p w14:paraId="70B831EE" w14:textId="77777777" w:rsidR="00F70450" w:rsidRPr="00B10B02" w:rsidRDefault="00F70450" w:rsidP="00A66A37">
          <w:pPr>
            <w:spacing w:before="100" w:beforeAutospacing="1" w:after="100" w:afterAutospacing="1" w:line="240" w:lineRule="auto"/>
            <w:rPr>
              <w:rFonts w:ascii="Times New Roman" w:hAnsi="Times New Roman" w:cs="Times New Roman"/>
            </w:rPr>
          </w:pPr>
        </w:p>
        <w:p w14:paraId="2E29AC32" w14:textId="77777777" w:rsidR="00F70450" w:rsidRPr="00B10B02" w:rsidRDefault="00F70450" w:rsidP="00A66A37">
          <w:pPr>
            <w:spacing w:before="100" w:beforeAutospacing="1" w:after="100" w:afterAutospacing="1" w:line="240" w:lineRule="auto"/>
            <w:rPr>
              <w:rFonts w:ascii="Times New Roman" w:hAnsi="Times New Roman" w:cs="Times New Roman"/>
            </w:rPr>
          </w:pPr>
        </w:p>
        <w:p w14:paraId="5EA55A45" w14:textId="77777777" w:rsidR="00533E4D" w:rsidRPr="00B10B02" w:rsidRDefault="00000000" w:rsidP="00A66A37">
          <w:pPr>
            <w:spacing w:before="100" w:beforeAutospacing="1" w:after="100" w:afterAutospacing="1" w:line="240" w:lineRule="auto"/>
            <w:rPr>
              <w:rFonts w:ascii="Times New Roman" w:eastAsia="Times New Roman" w:hAnsi="Times New Roman" w:cs="Times New Roman"/>
              <w:b/>
            </w:rPr>
          </w:pPr>
        </w:p>
      </w:sdtContent>
    </w:sdt>
    <w:p w14:paraId="08850095" w14:textId="77777777" w:rsidR="00533E4D" w:rsidRPr="00B10B02" w:rsidRDefault="00533E4D">
      <w:pPr>
        <w:rPr>
          <w:rFonts w:ascii="Times New Roman" w:hAnsi="Times New Roman" w:cs="Times New Roman"/>
          <w:b/>
          <w:bCs/>
        </w:rPr>
      </w:pPr>
    </w:p>
    <w:p w14:paraId="7173FCBD" w14:textId="77777777" w:rsidR="00533E4D" w:rsidRPr="00B10B02" w:rsidRDefault="00533E4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00"/>
        <w:ind w:left="240"/>
        <w:rPr>
          <w:rFonts w:ascii="Times New Roman" w:hAnsi="Times New Roman" w:cs="Times New Roman"/>
          <w:color w:val="000000"/>
        </w:rPr>
      </w:pPr>
    </w:p>
    <w:p w14:paraId="09B3C9BD" w14:textId="77777777" w:rsidR="00533E4D" w:rsidRPr="00B10B02" w:rsidRDefault="00533E4D">
      <w:pPr>
        <w:rPr>
          <w:rFonts w:ascii="Times New Roman" w:hAnsi="Times New Roman" w:cs="Times New Roman"/>
          <w:b/>
          <w:bCs/>
        </w:rPr>
      </w:pPr>
    </w:p>
    <w:p w14:paraId="514EFA80" w14:textId="77777777" w:rsidR="00533E4D" w:rsidRPr="00B10B02" w:rsidRDefault="00533E4D">
      <w:pPr>
        <w:rPr>
          <w:rFonts w:ascii="Times New Roman" w:hAnsi="Times New Roman" w:cs="Times New Roman"/>
          <w:b/>
          <w:bCs/>
        </w:rPr>
      </w:pPr>
    </w:p>
    <w:p w14:paraId="5DECEC18" w14:textId="77777777" w:rsidR="00533E4D" w:rsidRPr="00B10B02" w:rsidRDefault="00533E4D">
      <w:pPr>
        <w:rPr>
          <w:rFonts w:ascii="Times New Roman" w:hAnsi="Times New Roman" w:cs="Times New Roman"/>
        </w:rPr>
      </w:pPr>
    </w:p>
    <w:p w14:paraId="652A4EA0" w14:textId="77777777" w:rsidR="00533E4D" w:rsidRPr="00B10B02" w:rsidRDefault="00533E4D">
      <w:pPr>
        <w:rPr>
          <w:rFonts w:ascii="Times New Roman" w:hAnsi="Times New Roman" w:cs="Times New Roman"/>
        </w:rPr>
      </w:pPr>
    </w:p>
    <w:p w14:paraId="23173E46" w14:textId="77777777" w:rsidR="00533E4D" w:rsidRPr="00B10B02" w:rsidRDefault="00533E4D">
      <w:pPr>
        <w:rPr>
          <w:rFonts w:ascii="Times New Roman" w:hAnsi="Times New Roman" w:cs="Times New Roman"/>
        </w:rPr>
      </w:pPr>
    </w:p>
    <w:p w14:paraId="0B75C9E2" w14:textId="24A79962" w:rsidR="00F70450" w:rsidRPr="00B10B02" w:rsidRDefault="00D35036" w:rsidP="00F70450">
      <w:pPr>
        <w:pStyle w:val="Heading1"/>
        <w:rPr>
          <w:rFonts w:ascii="Times New Roman" w:hAnsi="Times New Roman" w:cs="Times New Roman"/>
          <w:b/>
          <w:bCs/>
          <w:color w:val="000000"/>
          <w:sz w:val="28"/>
          <w:szCs w:val="24"/>
        </w:rPr>
      </w:pPr>
      <w:bookmarkStart w:id="0" w:name="_heading=h.r8drtsl2ncva" w:colFirst="0" w:colLast="0"/>
      <w:bookmarkEnd w:id="0"/>
      <w:r w:rsidRPr="00B10B02">
        <w:rPr>
          <w:rFonts w:ascii="Times New Roman" w:hAnsi="Times New Roman" w:cs="Times New Roman"/>
          <w:b/>
          <w:bCs/>
          <w:color w:val="000000"/>
          <w:sz w:val="28"/>
          <w:szCs w:val="24"/>
        </w:rPr>
        <w:t>Search Strategies </w:t>
      </w:r>
    </w:p>
    <w:tbl>
      <w:tblPr>
        <w:tblpPr w:leftFromText="180" w:rightFromText="180" w:vertAnchor="text" w:tblpY="168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F70450" w:rsidRPr="00B10B02" w14:paraId="4ECA1094" w14:textId="77777777" w:rsidTr="004044F5">
        <w:tc>
          <w:tcPr>
            <w:tcW w:w="9350" w:type="dxa"/>
            <w:shd w:val="clear" w:color="auto" w:fill="5B9BD5"/>
          </w:tcPr>
          <w:p w14:paraId="40CE8B7D" w14:textId="6CE5A0BB" w:rsidR="00F70450" w:rsidRPr="00B10B02" w:rsidRDefault="00F70450" w:rsidP="004044F5">
            <w:pPr>
              <w:rPr>
                <w:rFonts w:ascii="Times New Roman" w:hAnsi="Times New Roman" w:cs="Times New Roman"/>
                <w:b/>
                <w:bCs/>
              </w:rPr>
            </w:pPr>
            <w:r w:rsidRPr="00B10B02">
              <w:rPr>
                <w:rFonts w:ascii="Times New Roman" w:hAnsi="Times New Roman" w:cs="Times New Roman"/>
                <w:b/>
                <w:bCs/>
              </w:rPr>
              <w:t>PUBMED -</w:t>
            </w:r>
            <w:r w:rsidR="003A33CB">
              <w:rPr>
                <w:rFonts w:ascii="Times New Roman" w:hAnsi="Times New Roman" w:cs="Times New Roman"/>
                <w:b/>
                <w:bCs/>
              </w:rPr>
              <w:t xml:space="preserve"> 142</w:t>
            </w:r>
          </w:p>
        </w:tc>
      </w:tr>
      <w:tr w:rsidR="00F70450" w:rsidRPr="00B10B02" w14:paraId="23B76E7C" w14:textId="77777777" w:rsidTr="004044F5">
        <w:tc>
          <w:tcPr>
            <w:tcW w:w="9350" w:type="dxa"/>
          </w:tcPr>
          <w:p w14:paraId="38EAD342" w14:textId="77777777" w:rsidR="00F70450" w:rsidRPr="00B10B02" w:rsidRDefault="00F70450" w:rsidP="004044F5">
            <w:pPr>
              <w:rPr>
                <w:rFonts w:ascii="Times New Roman" w:hAnsi="Times New Roman" w:cs="Times New Roman"/>
              </w:rPr>
            </w:pPr>
            <w:r w:rsidRPr="00B10B02">
              <w:rPr>
                <w:rFonts w:ascii="Times New Roman" w:hAnsi="Times New Roman" w:cs="Times New Roman"/>
              </w:rPr>
              <w:t>(("Infant*" OR "Child*" OR "</w:t>
            </w:r>
            <w:proofErr w:type="spellStart"/>
            <w:r w:rsidRPr="00B10B02">
              <w:rPr>
                <w:rFonts w:ascii="Times New Roman" w:hAnsi="Times New Roman" w:cs="Times New Roman"/>
              </w:rPr>
              <w:t>Adolescen</w:t>
            </w:r>
            <w:proofErr w:type="spellEnd"/>
            <w:r w:rsidRPr="00B10B02">
              <w:rPr>
                <w:rFonts w:ascii="Times New Roman" w:hAnsi="Times New Roman" w:cs="Times New Roman"/>
              </w:rPr>
              <w:t>*" OR "Pediatric" OR "</w:t>
            </w:r>
            <w:proofErr w:type="spellStart"/>
            <w:r w:rsidRPr="00B10B02">
              <w:rPr>
                <w:rFonts w:ascii="Times New Roman" w:hAnsi="Times New Roman" w:cs="Times New Roman"/>
              </w:rPr>
              <w:t>Paediatric</w:t>
            </w:r>
            <w:proofErr w:type="spellEnd"/>
            <w:r w:rsidRPr="00B10B02">
              <w:rPr>
                <w:rFonts w:ascii="Times New Roman" w:hAnsi="Times New Roman" w:cs="Times New Roman"/>
              </w:rPr>
              <w:t xml:space="preserve">") AND ("Iron Deficiency Anemia" OR "Iron Deficiency </w:t>
            </w:r>
            <w:proofErr w:type="spellStart"/>
            <w:r w:rsidRPr="00B10B02">
              <w:rPr>
                <w:rFonts w:ascii="Times New Roman" w:hAnsi="Times New Roman" w:cs="Times New Roman"/>
              </w:rPr>
              <w:t>Anaemia</w:t>
            </w:r>
            <w:proofErr w:type="spellEnd"/>
            <w:r w:rsidRPr="00B10B02">
              <w:rPr>
                <w:rFonts w:ascii="Times New Roman" w:hAnsi="Times New Roman" w:cs="Times New Roman"/>
              </w:rPr>
              <w:t>" OR "IDA" OR "Iron Deficiency")) AND ("Iron Polymaltose Complex" OR "Iron Polymaltose" OR IPC OR "Polymaltose Iron") AND ("Ferrous Sulphate" OR "Ferrous Sulfate") AND ("Hemoglobin" OR "</w:t>
            </w:r>
            <w:proofErr w:type="spellStart"/>
            <w:r w:rsidRPr="00B10B02">
              <w:rPr>
                <w:rFonts w:ascii="Times New Roman" w:hAnsi="Times New Roman" w:cs="Times New Roman"/>
              </w:rPr>
              <w:t>Haemoglobin</w:t>
            </w:r>
            <w:proofErr w:type="spellEnd"/>
            <w:r w:rsidRPr="00B10B02">
              <w:rPr>
                <w:rFonts w:ascii="Times New Roman" w:hAnsi="Times New Roman" w:cs="Times New Roman"/>
              </w:rPr>
              <w:t>" OR "Hb" OR "Serum Ferritin" OR "Ferritin" OR "Serum Iron" OR "MCV" OR "MCH" OR "Gastrointestinal" OR "Nausea" OR "Vomiting" OR "Diarrhea" OR "Constipation")</w:t>
            </w:r>
          </w:p>
        </w:tc>
      </w:tr>
      <w:tr w:rsidR="00F70450" w:rsidRPr="00B10B02" w14:paraId="24AB5DDE" w14:textId="77777777" w:rsidTr="004044F5">
        <w:tc>
          <w:tcPr>
            <w:tcW w:w="9350" w:type="dxa"/>
            <w:shd w:val="clear" w:color="auto" w:fill="5B9BD5"/>
          </w:tcPr>
          <w:p w14:paraId="4F1646EA" w14:textId="33613C3F" w:rsidR="00F70450" w:rsidRPr="00B10B02" w:rsidRDefault="00F70450" w:rsidP="004044F5">
            <w:pPr>
              <w:rPr>
                <w:rFonts w:ascii="Times New Roman" w:hAnsi="Times New Roman" w:cs="Times New Roman"/>
                <w:b/>
                <w:bCs/>
              </w:rPr>
            </w:pPr>
            <w:r w:rsidRPr="00B10B02">
              <w:rPr>
                <w:rFonts w:ascii="Times New Roman" w:hAnsi="Times New Roman" w:cs="Times New Roman"/>
                <w:b/>
                <w:bCs/>
              </w:rPr>
              <w:t xml:space="preserve">EMBASE - </w:t>
            </w:r>
            <w:r w:rsidR="003A33CB">
              <w:rPr>
                <w:rFonts w:ascii="Times New Roman" w:hAnsi="Times New Roman" w:cs="Times New Roman"/>
                <w:b/>
                <w:bCs/>
              </w:rPr>
              <w:t>59</w:t>
            </w:r>
          </w:p>
        </w:tc>
      </w:tr>
      <w:tr w:rsidR="00F70450" w:rsidRPr="00B10B02" w14:paraId="044A3AEE" w14:textId="77777777" w:rsidTr="004044F5">
        <w:tc>
          <w:tcPr>
            <w:tcW w:w="9350" w:type="dxa"/>
          </w:tcPr>
          <w:p w14:paraId="5D3CE5D6" w14:textId="77777777" w:rsidR="00F70450" w:rsidRPr="00B10B02" w:rsidRDefault="00F70450" w:rsidP="004044F5">
            <w:pPr>
              <w:rPr>
                <w:rFonts w:ascii="Times New Roman" w:hAnsi="Times New Roman" w:cs="Times New Roman"/>
              </w:rPr>
            </w:pPr>
            <w:r w:rsidRPr="00B10B02">
              <w:rPr>
                <w:rFonts w:ascii="Times New Roman" w:hAnsi="Times New Roman" w:cs="Times New Roman"/>
              </w:rPr>
              <w:t xml:space="preserve">('infant'/exp OR 'child'/exp OR 'adolescent'/exp OR pediatric OR </w:t>
            </w:r>
            <w:proofErr w:type="spellStart"/>
            <w:r w:rsidRPr="00B10B02">
              <w:rPr>
                <w:rFonts w:ascii="Times New Roman" w:hAnsi="Times New Roman" w:cs="Times New Roman"/>
              </w:rPr>
              <w:t>paediatric</w:t>
            </w:r>
            <w:proofErr w:type="spellEnd"/>
            <w:r w:rsidRPr="00B10B02">
              <w:rPr>
                <w:rFonts w:ascii="Times New Roman" w:hAnsi="Times New Roman" w:cs="Times New Roman"/>
              </w:rPr>
              <w:t xml:space="preserve">) AND ('iron deficiency anemia'/exp OR 'iron deficiency </w:t>
            </w:r>
            <w:proofErr w:type="spellStart"/>
            <w:r w:rsidRPr="00B10B02">
              <w:rPr>
                <w:rFonts w:ascii="Times New Roman" w:hAnsi="Times New Roman" w:cs="Times New Roman"/>
              </w:rPr>
              <w:t>anaemia</w:t>
            </w:r>
            <w:proofErr w:type="spellEnd"/>
            <w:r w:rsidRPr="00B10B02">
              <w:rPr>
                <w:rFonts w:ascii="Times New Roman" w:hAnsi="Times New Roman" w:cs="Times New Roman"/>
              </w:rPr>
              <w:t>'/exp OR IDA OR 'iron deficiency') AND ('iron polymaltose complex'/exp OR 'iron polymaltose' OR IPC OR 'polymaltose iron') AND ('ferrous sulphate'/exp OR 'ferrous sulfate') AND ('hemoglobin'/exp OR '</w:t>
            </w:r>
            <w:proofErr w:type="spellStart"/>
            <w:r w:rsidRPr="00B10B02">
              <w:rPr>
                <w:rFonts w:ascii="Times New Roman" w:hAnsi="Times New Roman" w:cs="Times New Roman"/>
              </w:rPr>
              <w:t>haemoglobin</w:t>
            </w:r>
            <w:proofErr w:type="spellEnd"/>
            <w:r w:rsidRPr="00B10B02">
              <w:rPr>
                <w:rFonts w:ascii="Times New Roman" w:hAnsi="Times New Roman" w:cs="Times New Roman"/>
              </w:rPr>
              <w:t>' OR '</w:t>
            </w:r>
            <w:proofErr w:type="spellStart"/>
            <w:r w:rsidRPr="00B10B02">
              <w:rPr>
                <w:rFonts w:ascii="Times New Roman" w:hAnsi="Times New Roman" w:cs="Times New Roman"/>
              </w:rPr>
              <w:t>hb</w:t>
            </w:r>
            <w:proofErr w:type="spellEnd"/>
            <w:r w:rsidRPr="00B10B02">
              <w:rPr>
                <w:rFonts w:ascii="Times New Roman" w:hAnsi="Times New Roman" w:cs="Times New Roman"/>
              </w:rPr>
              <w:t>' OR 'ferritin'/exp OR 'serum ferritin' OR 'serum iron'/exp OR 'mc?'/exp OR 'mcv' OR '</w:t>
            </w:r>
            <w:proofErr w:type="spellStart"/>
            <w:r w:rsidRPr="00B10B02">
              <w:rPr>
                <w:rFonts w:ascii="Times New Roman" w:hAnsi="Times New Roman" w:cs="Times New Roman"/>
              </w:rPr>
              <w:t>mch</w:t>
            </w:r>
            <w:proofErr w:type="spellEnd"/>
            <w:r w:rsidRPr="00B10B02">
              <w:rPr>
                <w:rFonts w:ascii="Times New Roman" w:hAnsi="Times New Roman" w:cs="Times New Roman"/>
              </w:rPr>
              <w:t>' OR 'gastrointestinal disorder'/exp OR nausea OR vomiting OR diarrhea OR constipation)</w:t>
            </w:r>
          </w:p>
        </w:tc>
      </w:tr>
      <w:tr w:rsidR="00F70450" w:rsidRPr="00B10B02" w14:paraId="1CAF8495" w14:textId="77777777" w:rsidTr="004044F5">
        <w:tc>
          <w:tcPr>
            <w:tcW w:w="9350" w:type="dxa"/>
            <w:shd w:val="clear" w:color="auto" w:fill="5B9BD5"/>
          </w:tcPr>
          <w:p w14:paraId="2EC37D6D" w14:textId="76BDE4AB" w:rsidR="00F70450" w:rsidRPr="00B10B02" w:rsidRDefault="00F70450" w:rsidP="004044F5">
            <w:pPr>
              <w:rPr>
                <w:rFonts w:ascii="Times New Roman" w:hAnsi="Times New Roman" w:cs="Times New Roman"/>
                <w:b/>
                <w:bCs/>
              </w:rPr>
            </w:pPr>
            <w:r w:rsidRPr="00B10B02">
              <w:rPr>
                <w:rFonts w:ascii="Times New Roman" w:hAnsi="Times New Roman" w:cs="Times New Roman"/>
                <w:b/>
                <w:bCs/>
              </w:rPr>
              <w:t xml:space="preserve">SCOPUS - </w:t>
            </w:r>
            <w:r w:rsidR="003A33CB">
              <w:rPr>
                <w:rFonts w:ascii="Times New Roman" w:hAnsi="Times New Roman" w:cs="Times New Roman"/>
                <w:b/>
                <w:bCs/>
              </w:rPr>
              <w:t>22</w:t>
            </w:r>
          </w:p>
        </w:tc>
      </w:tr>
      <w:tr w:rsidR="00F70450" w:rsidRPr="00B10B02" w14:paraId="0F03B00F" w14:textId="77777777" w:rsidTr="004044F5">
        <w:tc>
          <w:tcPr>
            <w:tcW w:w="9350" w:type="dxa"/>
          </w:tcPr>
          <w:p w14:paraId="147E14A2" w14:textId="77777777" w:rsidR="00F70450" w:rsidRPr="00B10B02" w:rsidRDefault="00F70450" w:rsidP="004044F5">
            <w:pPr>
              <w:rPr>
                <w:rFonts w:ascii="Times New Roman" w:hAnsi="Times New Roman" w:cs="Times New Roman"/>
              </w:rPr>
            </w:pPr>
            <w:r w:rsidRPr="00B10B02">
              <w:rPr>
                <w:rFonts w:ascii="Times New Roman" w:hAnsi="Times New Roman" w:cs="Times New Roman"/>
              </w:rPr>
              <w:lastRenderedPageBreak/>
              <w:t>TITLE-ABS-KEY(("Infant*" OR "Child*" OR "</w:t>
            </w:r>
            <w:proofErr w:type="spellStart"/>
            <w:r w:rsidRPr="00B10B02">
              <w:rPr>
                <w:rFonts w:ascii="Times New Roman" w:hAnsi="Times New Roman" w:cs="Times New Roman"/>
              </w:rPr>
              <w:t>Adolescen</w:t>
            </w:r>
            <w:proofErr w:type="spellEnd"/>
            <w:r w:rsidRPr="00B10B02">
              <w:rPr>
                <w:rFonts w:ascii="Times New Roman" w:hAnsi="Times New Roman" w:cs="Times New Roman"/>
              </w:rPr>
              <w:t>*" OR "Pediatric" OR "</w:t>
            </w:r>
            <w:proofErr w:type="spellStart"/>
            <w:r w:rsidRPr="00B10B02">
              <w:rPr>
                <w:rFonts w:ascii="Times New Roman" w:hAnsi="Times New Roman" w:cs="Times New Roman"/>
              </w:rPr>
              <w:t>Paediatric</w:t>
            </w:r>
            <w:proofErr w:type="spellEnd"/>
            <w:r w:rsidRPr="00B10B02">
              <w:rPr>
                <w:rFonts w:ascii="Times New Roman" w:hAnsi="Times New Roman" w:cs="Times New Roman"/>
              </w:rPr>
              <w:t xml:space="preserve">") AND ("Iron Deficiency Anemia" OR "Iron Deficiency </w:t>
            </w:r>
            <w:proofErr w:type="spellStart"/>
            <w:r w:rsidRPr="00B10B02">
              <w:rPr>
                <w:rFonts w:ascii="Times New Roman" w:hAnsi="Times New Roman" w:cs="Times New Roman"/>
              </w:rPr>
              <w:t>Anaemia</w:t>
            </w:r>
            <w:proofErr w:type="spellEnd"/>
            <w:r w:rsidRPr="00B10B02">
              <w:rPr>
                <w:rFonts w:ascii="Times New Roman" w:hAnsi="Times New Roman" w:cs="Times New Roman"/>
              </w:rPr>
              <w:t>" OR "IDA" OR "Iron Deficiency") AND ("Iron Polymaltose Complex" OR IPC OR "Iron Polymaltose") AND ("Ferrous Sulphate" OR "Ferrous Sulfate") AND ("Hemoglobin" OR "</w:t>
            </w:r>
            <w:proofErr w:type="spellStart"/>
            <w:r w:rsidRPr="00B10B02">
              <w:rPr>
                <w:rFonts w:ascii="Times New Roman" w:hAnsi="Times New Roman" w:cs="Times New Roman"/>
              </w:rPr>
              <w:t>Haemoglobin</w:t>
            </w:r>
            <w:proofErr w:type="spellEnd"/>
            <w:r w:rsidRPr="00B10B02">
              <w:rPr>
                <w:rFonts w:ascii="Times New Roman" w:hAnsi="Times New Roman" w:cs="Times New Roman"/>
              </w:rPr>
              <w:t>" OR "Hb" OR "Serum Ferritin" OR "Ferritin" OR "Serum Iron" OR "MCV" OR "MCH" OR "Nausea" OR "Vomiting" OR "Diarrhea" OR "Constipation"))</w:t>
            </w:r>
          </w:p>
          <w:p w14:paraId="43EA4FC9" w14:textId="77777777" w:rsidR="00F70450" w:rsidRPr="00B10B02" w:rsidRDefault="00F70450" w:rsidP="004044F5">
            <w:pPr>
              <w:rPr>
                <w:rFonts w:ascii="Times New Roman" w:hAnsi="Times New Roman" w:cs="Times New Roman"/>
              </w:rPr>
            </w:pPr>
          </w:p>
        </w:tc>
      </w:tr>
    </w:tbl>
    <w:p w14:paraId="3A3390EC" w14:textId="77777777" w:rsidR="0069320B" w:rsidRPr="00B10B02" w:rsidRDefault="0069320B" w:rsidP="000B1B17">
      <w:pPr>
        <w:rPr>
          <w:rFonts w:ascii="Times New Roman" w:hAnsi="Times New Roman" w:cs="Times New Roman"/>
          <w:b/>
          <w:bCs/>
        </w:rPr>
      </w:pPr>
    </w:p>
    <w:p w14:paraId="674B913D" w14:textId="77777777" w:rsidR="0069320B" w:rsidRPr="00B10B02" w:rsidRDefault="0069320B" w:rsidP="000B1B17">
      <w:pPr>
        <w:rPr>
          <w:rFonts w:ascii="Times New Roman" w:hAnsi="Times New Roman" w:cs="Times New Roman"/>
          <w:b/>
          <w:bCs/>
        </w:rPr>
      </w:pPr>
    </w:p>
    <w:p w14:paraId="590FB364" w14:textId="77777777" w:rsidR="0069320B" w:rsidRPr="00B10B02" w:rsidRDefault="0069320B" w:rsidP="000B1B17">
      <w:pPr>
        <w:rPr>
          <w:rFonts w:ascii="Times New Roman" w:hAnsi="Times New Roman" w:cs="Times New Roman"/>
          <w:b/>
          <w:bCs/>
        </w:rPr>
      </w:pPr>
    </w:p>
    <w:p w14:paraId="4A61E230" w14:textId="77777777" w:rsidR="0069320B" w:rsidRPr="00B10B02" w:rsidRDefault="0069320B" w:rsidP="000B1B17">
      <w:pPr>
        <w:rPr>
          <w:rFonts w:ascii="Times New Roman" w:hAnsi="Times New Roman" w:cs="Times New Roman"/>
          <w:b/>
          <w:bCs/>
        </w:rPr>
      </w:pPr>
    </w:p>
    <w:p w14:paraId="282F23A1" w14:textId="77777777" w:rsidR="0069320B" w:rsidRPr="00B10B02" w:rsidRDefault="0069320B" w:rsidP="000B1B17">
      <w:pPr>
        <w:rPr>
          <w:rFonts w:ascii="Times New Roman" w:hAnsi="Times New Roman" w:cs="Times New Roman"/>
          <w:b/>
          <w:bCs/>
        </w:rPr>
      </w:pPr>
    </w:p>
    <w:p w14:paraId="2DECEFC0" w14:textId="17382BC5" w:rsidR="00B10B02" w:rsidRPr="00B10B02" w:rsidRDefault="00BD206B" w:rsidP="00B10B02">
      <w:pPr>
        <w:pStyle w:val="Heading3"/>
        <w:rPr>
          <w:rFonts w:ascii="Times New Roman" w:hAnsi="Times New Roman" w:cs="Times New Roman"/>
          <w:color w:val="auto"/>
          <w:szCs w:val="24"/>
        </w:rPr>
      </w:pPr>
      <w:r w:rsidRPr="004636DC">
        <w:rPr>
          <w:rFonts w:ascii="Times New Roman" w:hAnsi="Times New Roman" w:cs="Times New Roman"/>
          <w:b/>
          <w:bCs/>
          <w:color w:val="auto"/>
          <w:highlight w:val="yellow"/>
        </w:rPr>
        <w:t>Supplementary</w:t>
      </w:r>
      <w:r w:rsidRPr="00B10B02">
        <w:rPr>
          <w:rFonts w:ascii="Times New Roman" w:hAnsi="Times New Roman" w:cs="Times New Roman"/>
          <w:b/>
          <w:bCs/>
          <w:color w:val="auto"/>
          <w:szCs w:val="24"/>
        </w:rPr>
        <w:t xml:space="preserve"> </w:t>
      </w:r>
      <w:r w:rsidR="00B10B02" w:rsidRPr="00B10B02">
        <w:rPr>
          <w:rFonts w:ascii="Times New Roman" w:hAnsi="Times New Roman" w:cs="Times New Roman"/>
          <w:b/>
          <w:bCs/>
          <w:color w:val="auto"/>
          <w:szCs w:val="24"/>
        </w:rPr>
        <w:t>Table 1:</w:t>
      </w:r>
      <w:r w:rsidR="00B10B02" w:rsidRPr="00B10B02">
        <w:rPr>
          <w:rStyle w:val="Strong"/>
          <w:rFonts w:ascii="Times New Roman" w:hAnsi="Times New Roman" w:cs="Times New Roman"/>
          <w:bCs w:val="0"/>
          <w:color w:val="auto"/>
          <w:szCs w:val="24"/>
        </w:rPr>
        <w:t xml:space="preserve"> GRADE Assessment of Evidence Quality for Efficacy Outcomes</w:t>
      </w:r>
    </w:p>
    <w:tbl>
      <w:tblPr>
        <w:tblW w:w="11852" w:type="dxa"/>
        <w:tblInd w:w="-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7"/>
        <w:gridCol w:w="777"/>
        <w:gridCol w:w="1482"/>
        <w:gridCol w:w="906"/>
        <w:gridCol w:w="1257"/>
        <w:gridCol w:w="1167"/>
        <w:gridCol w:w="1156"/>
        <w:gridCol w:w="2084"/>
        <w:gridCol w:w="1716"/>
      </w:tblGrid>
      <w:tr w:rsidR="00B10B02" w:rsidRPr="00CD437F" w14:paraId="1768DB0B" w14:textId="77777777" w:rsidTr="00CD437F">
        <w:trPr>
          <w:trHeight w:val="364"/>
        </w:trPr>
        <w:tc>
          <w:tcPr>
            <w:tcW w:w="1307" w:type="dxa"/>
            <w:noWrap/>
            <w:vAlign w:val="bottom"/>
            <w:hideMark/>
          </w:tcPr>
          <w:p w14:paraId="2F5B972E" w14:textId="77777777" w:rsidR="00B10B02" w:rsidRPr="00CD437F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CD437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Name of Outcome</w:t>
            </w:r>
          </w:p>
        </w:tc>
        <w:tc>
          <w:tcPr>
            <w:tcW w:w="777" w:type="dxa"/>
            <w:noWrap/>
            <w:vAlign w:val="bottom"/>
            <w:hideMark/>
          </w:tcPr>
          <w:p w14:paraId="67C394C1" w14:textId="77777777" w:rsidR="00B10B02" w:rsidRPr="00CD437F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CD437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No. of Studies</w:t>
            </w:r>
          </w:p>
        </w:tc>
        <w:tc>
          <w:tcPr>
            <w:tcW w:w="1482" w:type="dxa"/>
            <w:noWrap/>
            <w:vAlign w:val="bottom"/>
            <w:hideMark/>
          </w:tcPr>
          <w:p w14:paraId="552E902C" w14:textId="77777777" w:rsidR="00B10B02" w:rsidRPr="00CD437F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CD437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Study Design</w:t>
            </w:r>
          </w:p>
        </w:tc>
        <w:tc>
          <w:tcPr>
            <w:tcW w:w="906" w:type="dxa"/>
            <w:noWrap/>
            <w:vAlign w:val="bottom"/>
            <w:hideMark/>
          </w:tcPr>
          <w:p w14:paraId="765DBC93" w14:textId="77777777" w:rsidR="00B10B02" w:rsidRPr="00CD437F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CD437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Risk of Bias</w:t>
            </w:r>
          </w:p>
        </w:tc>
        <w:tc>
          <w:tcPr>
            <w:tcW w:w="1257" w:type="dxa"/>
            <w:noWrap/>
            <w:vAlign w:val="bottom"/>
            <w:hideMark/>
          </w:tcPr>
          <w:p w14:paraId="05185662" w14:textId="77777777" w:rsidR="00B10B02" w:rsidRPr="00CD437F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CD437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Inconsistency</w:t>
            </w:r>
          </w:p>
        </w:tc>
        <w:tc>
          <w:tcPr>
            <w:tcW w:w="1167" w:type="dxa"/>
            <w:noWrap/>
            <w:vAlign w:val="bottom"/>
            <w:hideMark/>
          </w:tcPr>
          <w:p w14:paraId="11B68E33" w14:textId="77777777" w:rsidR="00B10B02" w:rsidRPr="00CD437F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CD437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Imprecision</w:t>
            </w:r>
          </w:p>
        </w:tc>
        <w:tc>
          <w:tcPr>
            <w:tcW w:w="1156" w:type="dxa"/>
            <w:noWrap/>
            <w:vAlign w:val="bottom"/>
            <w:hideMark/>
          </w:tcPr>
          <w:p w14:paraId="2379EE88" w14:textId="77777777" w:rsidR="00B10B02" w:rsidRPr="00CD437F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CD437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Indirectness</w:t>
            </w:r>
          </w:p>
        </w:tc>
        <w:tc>
          <w:tcPr>
            <w:tcW w:w="2084" w:type="dxa"/>
            <w:noWrap/>
            <w:vAlign w:val="bottom"/>
            <w:hideMark/>
          </w:tcPr>
          <w:p w14:paraId="17C08D22" w14:textId="5DB57EFB" w:rsidR="00B10B02" w:rsidRPr="00CD437F" w:rsidRDefault="00FA5C61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FA5C6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Effect estimate, 95% CI.</w:t>
            </w:r>
          </w:p>
        </w:tc>
        <w:tc>
          <w:tcPr>
            <w:tcW w:w="1716" w:type="dxa"/>
            <w:noWrap/>
            <w:vAlign w:val="bottom"/>
            <w:hideMark/>
          </w:tcPr>
          <w:p w14:paraId="50F30DE5" w14:textId="77777777" w:rsidR="00B10B02" w:rsidRPr="00CD437F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CD437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Certainty of Evidence</w:t>
            </w:r>
          </w:p>
        </w:tc>
      </w:tr>
      <w:tr w:rsidR="00B10B02" w:rsidRPr="00CD437F" w14:paraId="43CAB188" w14:textId="77777777" w:rsidTr="00CD437F">
        <w:trPr>
          <w:trHeight w:val="364"/>
        </w:trPr>
        <w:tc>
          <w:tcPr>
            <w:tcW w:w="1307" w:type="dxa"/>
            <w:noWrap/>
            <w:vAlign w:val="bottom"/>
            <w:hideMark/>
          </w:tcPr>
          <w:p w14:paraId="2CA7E819" w14:textId="77777777" w:rsidR="00B10B02" w:rsidRPr="00CD437F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D4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Change in Hemoglobin</w:t>
            </w:r>
          </w:p>
        </w:tc>
        <w:tc>
          <w:tcPr>
            <w:tcW w:w="777" w:type="dxa"/>
            <w:noWrap/>
            <w:vAlign w:val="bottom"/>
            <w:hideMark/>
          </w:tcPr>
          <w:p w14:paraId="407FDC47" w14:textId="77777777" w:rsidR="00B10B02" w:rsidRPr="00CD437F" w:rsidRDefault="00B10B02" w:rsidP="00B10B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D4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1482" w:type="dxa"/>
            <w:noWrap/>
            <w:vAlign w:val="bottom"/>
            <w:hideMark/>
          </w:tcPr>
          <w:p w14:paraId="0432576E" w14:textId="77777777" w:rsidR="00B10B02" w:rsidRPr="00CD437F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D4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Randomized Controlled Trials</w:t>
            </w:r>
          </w:p>
        </w:tc>
        <w:tc>
          <w:tcPr>
            <w:tcW w:w="906" w:type="dxa"/>
            <w:noWrap/>
            <w:vAlign w:val="bottom"/>
            <w:hideMark/>
          </w:tcPr>
          <w:p w14:paraId="1A50BCF4" w14:textId="77777777" w:rsidR="00B10B02" w:rsidRPr="00CD437F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D4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Low</w:t>
            </w:r>
          </w:p>
        </w:tc>
        <w:tc>
          <w:tcPr>
            <w:tcW w:w="1257" w:type="dxa"/>
            <w:noWrap/>
            <w:vAlign w:val="bottom"/>
            <w:hideMark/>
          </w:tcPr>
          <w:p w14:paraId="266D93A4" w14:textId="77777777" w:rsidR="00B10B02" w:rsidRPr="00CD437F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D4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Not Serious (I² = 62%)</w:t>
            </w:r>
          </w:p>
        </w:tc>
        <w:tc>
          <w:tcPr>
            <w:tcW w:w="1167" w:type="dxa"/>
            <w:noWrap/>
            <w:vAlign w:val="bottom"/>
            <w:hideMark/>
          </w:tcPr>
          <w:p w14:paraId="54C5BA7E" w14:textId="77777777" w:rsidR="00B10B02" w:rsidRPr="00CD437F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D4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Not Serious</w:t>
            </w:r>
          </w:p>
        </w:tc>
        <w:tc>
          <w:tcPr>
            <w:tcW w:w="1156" w:type="dxa"/>
            <w:noWrap/>
            <w:vAlign w:val="bottom"/>
            <w:hideMark/>
          </w:tcPr>
          <w:p w14:paraId="40904B4A" w14:textId="77777777" w:rsidR="00B10B02" w:rsidRPr="00CD437F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D4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Not Serious</w:t>
            </w:r>
          </w:p>
        </w:tc>
        <w:tc>
          <w:tcPr>
            <w:tcW w:w="2084" w:type="dxa"/>
            <w:noWrap/>
            <w:vAlign w:val="bottom"/>
            <w:hideMark/>
          </w:tcPr>
          <w:p w14:paraId="7AA535B6" w14:textId="77777777" w:rsidR="00B10B02" w:rsidRPr="00CD437F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D4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MD: -0.87 g/dL (95% CI -1.15, -0.59)</w:t>
            </w:r>
          </w:p>
        </w:tc>
        <w:tc>
          <w:tcPr>
            <w:tcW w:w="1716" w:type="dxa"/>
            <w:noWrap/>
            <w:vAlign w:val="bottom"/>
            <w:hideMark/>
          </w:tcPr>
          <w:p w14:paraId="2F0A9389" w14:textId="77777777" w:rsidR="00B10B02" w:rsidRPr="00CD437F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D4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High</w:t>
            </w:r>
          </w:p>
        </w:tc>
      </w:tr>
      <w:tr w:rsidR="00B10B02" w:rsidRPr="00CD437F" w14:paraId="2187094E" w14:textId="77777777" w:rsidTr="00CD437F">
        <w:trPr>
          <w:trHeight w:val="364"/>
        </w:trPr>
        <w:tc>
          <w:tcPr>
            <w:tcW w:w="1307" w:type="dxa"/>
            <w:noWrap/>
            <w:vAlign w:val="bottom"/>
            <w:hideMark/>
          </w:tcPr>
          <w:p w14:paraId="5209822D" w14:textId="77777777" w:rsidR="00B10B02" w:rsidRPr="00CD437F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D4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Change in Ferritin</w:t>
            </w:r>
          </w:p>
        </w:tc>
        <w:tc>
          <w:tcPr>
            <w:tcW w:w="777" w:type="dxa"/>
            <w:noWrap/>
            <w:vAlign w:val="bottom"/>
            <w:hideMark/>
          </w:tcPr>
          <w:p w14:paraId="51D3D508" w14:textId="77777777" w:rsidR="00B10B02" w:rsidRPr="00CD437F" w:rsidRDefault="00B10B02" w:rsidP="00B10B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D4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482" w:type="dxa"/>
            <w:noWrap/>
            <w:vAlign w:val="bottom"/>
            <w:hideMark/>
          </w:tcPr>
          <w:p w14:paraId="46A08832" w14:textId="77777777" w:rsidR="00B10B02" w:rsidRPr="00CD437F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D4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Randomized Controlled Trials</w:t>
            </w:r>
          </w:p>
        </w:tc>
        <w:tc>
          <w:tcPr>
            <w:tcW w:w="906" w:type="dxa"/>
            <w:noWrap/>
            <w:vAlign w:val="bottom"/>
            <w:hideMark/>
          </w:tcPr>
          <w:p w14:paraId="1795BC69" w14:textId="77777777" w:rsidR="00B10B02" w:rsidRPr="00CD437F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D4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Moderate</w:t>
            </w:r>
          </w:p>
        </w:tc>
        <w:tc>
          <w:tcPr>
            <w:tcW w:w="1257" w:type="dxa"/>
            <w:noWrap/>
            <w:vAlign w:val="bottom"/>
            <w:hideMark/>
          </w:tcPr>
          <w:p w14:paraId="6669BE3E" w14:textId="023846B6" w:rsidR="00B10B02" w:rsidRPr="00CD437F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D4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Serious (I² = 80%)</w:t>
            </w:r>
          </w:p>
        </w:tc>
        <w:tc>
          <w:tcPr>
            <w:tcW w:w="1167" w:type="dxa"/>
            <w:noWrap/>
            <w:vAlign w:val="bottom"/>
            <w:hideMark/>
          </w:tcPr>
          <w:p w14:paraId="01B42FE9" w14:textId="77777777" w:rsidR="00B10B02" w:rsidRPr="00CD437F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D4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Not Serious</w:t>
            </w:r>
          </w:p>
        </w:tc>
        <w:tc>
          <w:tcPr>
            <w:tcW w:w="1156" w:type="dxa"/>
            <w:noWrap/>
            <w:vAlign w:val="bottom"/>
            <w:hideMark/>
          </w:tcPr>
          <w:p w14:paraId="789EB9E2" w14:textId="77777777" w:rsidR="00B10B02" w:rsidRPr="00CD437F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D4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Not Serious</w:t>
            </w:r>
          </w:p>
        </w:tc>
        <w:tc>
          <w:tcPr>
            <w:tcW w:w="2084" w:type="dxa"/>
            <w:noWrap/>
            <w:vAlign w:val="bottom"/>
            <w:hideMark/>
          </w:tcPr>
          <w:p w14:paraId="7C4E14CD" w14:textId="77777777" w:rsidR="00B10B02" w:rsidRPr="00CD437F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D4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MD: -12.82 µg/L (95% CI -24.71, -0.93) </w:t>
            </w:r>
          </w:p>
        </w:tc>
        <w:tc>
          <w:tcPr>
            <w:tcW w:w="1716" w:type="dxa"/>
            <w:noWrap/>
            <w:vAlign w:val="bottom"/>
            <w:hideMark/>
          </w:tcPr>
          <w:p w14:paraId="5A80FD6C" w14:textId="77777777" w:rsidR="00B10B02" w:rsidRPr="00CD437F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D4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Moderate</w:t>
            </w:r>
          </w:p>
        </w:tc>
      </w:tr>
      <w:tr w:rsidR="00B10B02" w:rsidRPr="00CD437F" w14:paraId="7D3A6588" w14:textId="77777777" w:rsidTr="00CD437F">
        <w:trPr>
          <w:trHeight w:val="364"/>
        </w:trPr>
        <w:tc>
          <w:tcPr>
            <w:tcW w:w="1307" w:type="dxa"/>
            <w:noWrap/>
            <w:vAlign w:val="bottom"/>
            <w:hideMark/>
          </w:tcPr>
          <w:p w14:paraId="547CAC7B" w14:textId="77777777" w:rsidR="00B10B02" w:rsidRPr="00CD437F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D4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Change in Serum Iron</w:t>
            </w:r>
          </w:p>
        </w:tc>
        <w:tc>
          <w:tcPr>
            <w:tcW w:w="777" w:type="dxa"/>
            <w:noWrap/>
            <w:vAlign w:val="bottom"/>
            <w:hideMark/>
          </w:tcPr>
          <w:p w14:paraId="4DF1DEE6" w14:textId="77777777" w:rsidR="00B10B02" w:rsidRPr="00CD437F" w:rsidRDefault="00B10B02" w:rsidP="00B10B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D4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482" w:type="dxa"/>
            <w:noWrap/>
            <w:vAlign w:val="bottom"/>
            <w:hideMark/>
          </w:tcPr>
          <w:p w14:paraId="5300ECD4" w14:textId="77777777" w:rsidR="00B10B02" w:rsidRPr="00CD437F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D4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Randomized Controlled Trials</w:t>
            </w:r>
          </w:p>
        </w:tc>
        <w:tc>
          <w:tcPr>
            <w:tcW w:w="906" w:type="dxa"/>
            <w:noWrap/>
            <w:vAlign w:val="bottom"/>
            <w:hideMark/>
          </w:tcPr>
          <w:p w14:paraId="658A6199" w14:textId="77777777" w:rsidR="00B10B02" w:rsidRPr="00CD437F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D4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Low</w:t>
            </w:r>
          </w:p>
        </w:tc>
        <w:tc>
          <w:tcPr>
            <w:tcW w:w="1257" w:type="dxa"/>
            <w:noWrap/>
            <w:vAlign w:val="bottom"/>
            <w:hideMark/>
          </w:tcPr>
          <w:p w14:paraId="08CF0998" w14:textId="77777777" w:rsidR="00B10B02" w:rsidRPr="00CD437F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D4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Not Serious (I² = 58%)</w:t>
            </w:r>
          </w:p>
        </w:tc>
        <w:tc>
          <w:tcPr>
            <w:tcW w:w="1167" w:type="dxa"/>
            <w:noWrap/>
            <w:vAlign w:val="bottom"/>
            <w:hideMark/>
          </w:tcPr>
          <w:p w14:paraId="09AFCBFD" w14:textId="43FD535D" w:rsidR="00B10B02" w:rsidRPr="00CD437F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D4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Serious</w:t>
            </w:r>
          </w:p>
        </w:tc>
        <w:tc>
          <w:tcPr>
            <w:tcW w:w="1156" w:type="dxa"/>
            <w:noWrap/>
            <w:vAlign w:val="bottom"/>
            <w:hideMark/>
          </w:tcPr>
          <w:p w14:paraId="38314C21" w14:textId="77777777" w:rsidR="00B10B02" w:rsidRPr="00CD437F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D4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Not Serious</w:t>
            </w:r>
          </w:p>
        </w:tc>
        <w:tc>
          <w:tcPr>
            <w:tcW w:w="2084" w:type="dxa"/>
            <w:noWrap/>
            <w:vAlign w:val="bottom"/>
            <w:hideMark/>
          </w:tcPr>
          <w:p w14:paraId="56424FB3" w14:textId="77777777" w:rsidR="00B10B02" w:rsidRPr="00CD437F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D4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MD: -7.92 µg/dL (95% CI -24.81, 8.98) P= 0.36</w:t>
            </w:r>
          </w:p>
        </w:tc>
        <w:tc>
          <w:tcPr>
            <w:tcW w:w="1716" w:type="dxa"/>
            <w:noWrap/>
            <w:vAlign w:val="bottom"/>
            <w:hideMark/>
          </w:tcPr>
          <w:p w14:paraId="48F86B55" w14:textId="77777777" w:rsidR="00B10B02" w:rsidRPr="00CD437F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D43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Low</w:t>
            </w:r>
          </w:p>
        </w:tc>
      </w:tr>
    </w:tbl>
    <w:p w14:paraId="5CB6F8FD" w14:textId="7E74088D" w:rsidR="00DD0D59" w:rsidRDefault="00BD206B" w:rsidP="00DD0D59">
      <w:pPr>
        <w:pStyle w:val="Heading1"/>
        <w:rPr>
          <w:rStyle w:val="Strong"/>
          <w:rFonts w:ascii="Times New Roman" w:hAnsi="Times New Roman" w:cs="Times New Roman"/>
          <w:color w:val="000000" w:themeColor="text1"/>
          <w:sz w:val="28"/>
          <w:szCs w:val="24"/>
        </w:rPr>
      </w:pPr>
      <w:r w:rsidRPr="004636DC">
        <w:rPr>
          <w:rFonts w:ascii="Times New Roman" w:hAnsi="Times New Roman" w:cs="Times New Roman"/>
          <w:b/>
          <w:bCs/>
          <w:color w:val="auto"/>
          <w:sz w:val="28"/>
          <w:szCs w:val="28"/>
          <w:highlight w:val="yellow"/>
        </w:rPr>
        <w:t>Supplementary</w:t>
      </w:r>
      <w:r w:rsidRPr="00B10B02">
        <w:rPr>
          <w:rStyle w:val="Strong"/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 w:rsidR="00DD0D59" w:rsidRPr="00B10B02">
        <w:rPr>
          <w:rStyle w:val="Strong"/>
          <w:rFonts w:ascii="Times New Roman" w:hAnsi="Times New Roman" w:cs="Times New Roman"/>
          <w:color w:val="000000" w:themeColor="text1"/>
          <w:sz w:val="28"/>
          <w:szCs w:val="24"/>
        </w:rPr>
        <w:t>Table 2: Summary of Pooled Effect Estimates by Outcome for IPC vs. FS</w:t>
      </w:r>
    </w:p>
    <w:p w14:paraId="3376A950" w14:textId="38807F9E" w:rsidR="0069320B" w:rsidRDefault="0069320B" w:rsidP="000B1B17">
      <w:pPr>
        <w:rPr>
          <w:rFonts w:ascii="Times New Roman" w:hAnsi="Times New Roman" w:cs="Times New Roman"/>
          <w:b/>
          <w:bCs/>
        </w:rPr>
      </w:pPr>
    </w:p>
    <w:tbl>
      <w:tblPr>
        <w:tblW w:w="93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42"/>
        <w:gridCol w:w="794"/>
        <w:gridCol w:w="1148"/>
        <w:gridCol w:w="1509"/>
        <w:gridCol w:w="847"/>
        <w:gridCol w:w="778"/>
        <w:gridCol w:w="1351"/>
        <w:gridCol w:w="991"/>
      </w:tblGrid>
      <w:tr w:rsidR="00DD0D59" w:rsidRPr="00DD0D59" w14:paraId="762F762E" w14:textId="77777777" w:rsidTr="00DD0D59">
        <w:trPr>
          <w:tblHeader/>
        </w:trPr>
        <w:tc>
          <w:tcPr>
            <w:tcW w:w="1942" w:type="dxa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B3ACF4" w14:textId="77777777" w:rsidR="00DD0D59" w:rsidRPr="00DD0D59" w:rsidRDefault="00DD0D59" w:rsidP="00126B8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Outcome</w:t>
            </w:r>
          </w:p>
        </w:tc>
        <w:tc>
          <w:tcPr>
            <w:tcW w:w="794" w:type="dxa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FED638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Studies</w:t>
            </w:r>
          </w:p>
        </w:tc>
        <w:tc>
          <w:tcPr>
            <w:tcW w:w="1148" w:type="dxa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6D0A6C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IPC vs FS (n)</w:t>
            </w:r>
          </w:p>
        </w:tc>
        <w:tc>
          <w:tcPr>
            <w:tcW w:w="1509" w:type="dxa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35902D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Pooled Estimate</w:t>
            </w:r>
          </w:p>
        </w:tc>
        <w:tc>
          <w:tcPr>
            <w:tcW w:w="847" w:type="dxa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E8D801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P-value</w:t>
            </w:r>
          </w:p>
        </w:tc>
        <w:tc>
          <w:tcPr>
            <w:tcW w:w="778" w:type="dxa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B3670C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I²</w:t>
            </w:r>
          </w:p>
        </w:tc>
        <w:tc>
          <w:tcPr>
            <w:tcW w:w="1351" w:type="dxa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84F22E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95% CI</w:t>
            </w:r>
          </w:p>
        </w:tc>
        <w:tc>
          <w:tcPr>
            <w:tcW w:w="991" w:type="dxa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4B98BE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Direction</w:t>
            </w:r>
          </w:p>
        </w:tc>
      </w:tr>
      <w:tr w:rsidR="00DD0D59" w:rsidRPr="00DD0D59" w14:paraId="5D3400F5" w14:textId="77777777" w:rsidTr="00DD0D59">
        <w:tc>
          <w:tcPr>
            <w:tcW w:w="194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D5B5A7" w14:textId="77777777" w:rsidR="00DD0D59" w:rsidRPr="00DD0D59" w:rsidRDefault="00DD0D59" w:rsidP="00126B8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DD0D5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Haemoglobin</w:t>
            </w:r>
            <w:proofErr w:type="spellEnd"/>
            <w:r w:rsidRPr="00DD0D5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(all)</w:t>
            </w:r>
          </w:p>
        </w:tc>
        <w:tc>
          <w:tcPr>
            <w:tcW w:w="79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A693B8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14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7DE1B3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283 vs 288</w:t>
            </w:r>
          </w:p>
        </w:tc>
        <w:tc>
          <w:tcPr>
            <w:tcW w:w="150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483A0F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−0.87 g/dL</w:t>
            </w:r>
          </w:p>
        </w:tc>
        <w:tc>
          <w:tcPr>
            <w:tcW w:w="84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E84DD5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&lt;0.00001</w:t>
            </w:r>
          </w:p>
        </w:tc>
        <w:tc>
          <w:tcPr>
            <w:tcW w:w="77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FEABEF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62%</w:t>
            </w:r>
          </w:p>
        </w:tc>
        <w:tc>
          <w:tcPr>
            <w:tcW w:w="135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16DB93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−1.15, −0.59</w:t>
            </w:r>
          </w:p>
        </w:tc>
        <w:tc>
          <w:tcPr>
            <w:tcW w:w="9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5F0D5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F251AC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Favours FS</w:t>
            </w:r>
          </w:p>
        </w:tc>
      </w:tr>
      <w:tr w:rsidR="00DD0D59" w:rsidRPr="00DD0D59" w14:paraId="56973712" w14:textId="77777777" w:rsidTr="00DD0D59">
        <w:tc>
          <w:tcPr>
            <w:tcW w:w="194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15B02A" w14:textId="77777777" w:rsidR="00DD0D59" w:rsidRPr="00DD0D59" w:rsidRDefault="00DD0D59" w:rsidP="00126B8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DD0D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Haemoglobin</w:t>
            </w:r>
            <w:proofErr w:type="spellEnd"/>
            <w:r w:rsidRPr="00DD0D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DD0D5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DD0D5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Ozsurekci</w:t>
            </w:r>
            <w:proofErr w:type="spellEnd"/>
            <w:r w:rsidRPr="00DD0D5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excl.)</w:t>
            </w:r>
          </w:p>
        </w:tc>
        <w:tc>
          <w:tcPr>
            <w:tcW w:w="79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140A14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14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D3A4C5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264 vs 267</w:t>
            </w:r>
          </w:p>
        </w:tc>
        <w:tc>
          <w:tcPr>
            <w:tcW w:w="150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64C4A6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−0.73 g/dL</w:t>
            </w:r>
          </w:p>
        </w:tc>
        <w:tc>
          <w:tcPr>
            <w:tcW w:w="84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D8FF27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&lt;0.00001</w:t>
            </w:r>
          </w:p>
        </w:tc>
        <w:tc>
          <w:tcPr>
            <w:tcW w:w="77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C155E8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31%</w:t>
            </w:r>
          </w:p>
        </w:tc>
        <w:tc>
          <w:tcPr>
            <w:tcW w:w="135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097DD9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−0.94, −0.51</w:t>
            </w:r>
          </w:p>
        </w:tc>
        <w:tc>
          <w:tcPr>
            <w:tcW w:w="9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5F0D5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2DBC22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Favours FS</w:t>
            </w:r>
          </w:p>
        </w:tc>
      </w:tr>
      <w:tr w:rsidR="00DD0D59" w:rsidRPr="00DD0D59" w14:paraId="6F1A6F79" w14:textId="77777777" w:rsidTr="00DD0D59">
        <w:tc>
          <w:tcPr>
            <w:tcW w:w="194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289BC3" w14:textId="77777777" w:rsidR="00DD0D59" w:rsidRPr="00DD0D59" w:rsidRDefault="00DD0D59" w:rsidP="00126B8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Ferritin (main)</w:t>
            </w:r>
          </w:p>
        </w:tc>
        <w:tc>
          <w:tcPr>
            <w:tcW w:w="79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EC42BB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14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C8F74D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172 vs 169</w:t>
            </w:r>
          </w:p>
        </w:tc>
        <w:tc>
          <w:tcPr>
            <w:tcW w:w="150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C3F6A7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−12.82 µg/L</w:t>
            </w:r>
          </w:p>
        </w:tc>
        <w:tc>
          <w:tcPr>
            <w:tcW w:w="84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DA288D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0.03</w:t>
            </w:r>
          </w:p>
        </w:tc>
        <w:tc>
          <w:tcPr>
            <w:tcW w:w="77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5298CA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80%</w:t>
            </w:r>
          </w:p>
        </w:tc>
        <w:tc>
          <w:tcPr>
            <w:tcW w:w="135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BC690E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−24.71, −0.93</w:t>
            </w:r>
          </w:p>
        </w:tc>
        <w:tc>
          <w:tcPr>
            <w:tcW w:w="9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5F0D5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1718AC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Favours FS</w:t>
            </w:r>
          </w:p>
        </w:tc>
      </w:tr>
      <w:tr w:rsidR="00DD0D59" w:rsidRPr="00DD0D59" w14:paraId="2A9B391B" w14:textId="77777777" w:rsidTr="00DD0D59">
        <w:tc>
          <w:tcPr>
            <w:tcW w:w="194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3371DC" w14:textId="77777777" w:rsidR="00DD0D59" w:rsidRPr="00DD0D59" w:rsidRDefault="00DD0D59" w:rsidP="00126B8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Ferritin (1–3 </w:t>
            </w:r>
            <w:proofErr w:type="spellStart"/>
            <w:r w:rsidRPr="00DD0D5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mo</w:t>
            </w:r>
            <w:proofErr w:type="spellEnd"/>
            <w:r w:rsidRPr="00DD0D5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79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A3FD55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14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3A7BBF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106 vs 107</w:t>
            </w:r>
          </w:p>
        </w:tc>
        <w:tc>
          <w:tcPr>
            <w:tcW w:w="150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AA2E5E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−4.36 µg/L</w:t>
            </w:r>
          </w:p>
        </w:tc>
        <w:tc>
          <w:tcPr>
            <w:tcW w:w="84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C1C024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0.33</w:t>
            </w:r>
          </w:p>
        </w:tc>
        <w:tc>
          <w:tcPr>
            <w:tcW w:w="77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F4DF73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74%</w:t>
            </w:r>
          </w:p>
        </w:tc>
        <w:tc>
          <w:tcPr>
            <w:tcW w:w="135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2D055B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−13.21, 4.49</w:t>
            </w:r>
          </w:p>
        </w:tc>
        <w:tc>
          <w:tcPr>
            <w:tcW w:w="9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9C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33784F" w14:textId="26275B5D" w:rsidR="00DD0D59" w:rsidRPr="00DD0D59" w:rsidRDefault="00D155A6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None</w:t>
            </w:r>
          </w:p>
        </w:tc>
      </w:tr>
      <w:tr w:rsidR="00DD0D59" w:rsidRPr="00DD0D59" w14:paraId="63014056" w14:textId="77777777" w:rsidTr="00DD0D59">
        <w:tc>
          <w:tcPr>
            <w:tcW w:w="194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EA8273" w14:textId="77777777" w:rsidR="00DD0D59" w:rsidRPr="00DD0D59" w:rsidRDefault="00DD0D59" w:rsidP="00126B8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lastRenderedPageBreak/>
              <w:t xml:space="preserve">Ferritin (4–6 </w:t>
            </w:r>
            <w:proofErr w:type="spellStart"/>
            <w:r w:rsidRPr="00DD0D5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mo</w:t>
            </w:r>
            <w:proofErr w:type="spellEnd"/>
            <w:r w:rsidRPr="00DD0D5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79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9B2DC1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14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36EC87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66 vs 62</w:t>
            </w:r>
          </w:p>
        </w:tc>
        <w:tc>
          <w:tcPr>
            <w:tcW w:w="150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1CBF5A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−32.25 µg/L</w:t>
            </w:r>
          </w:p>
        </w:tc>
        <w:tc>
          <w:tcPr>
            <w:tcW w:w="84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E5B509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0.02</w:t>
            </w:r>
          </w:p>
        </w:tc>
        <w:tc>
          <w:tcPr>
            <w:tcW w:w="77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5F1634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66%</w:t>
            </w:r>
          </w:p>
        </w:tc>
        <w:tc>
          <w:tcPr>
            <w:tcW w:w="135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E38D26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−58.99, −5.51</w:t>
            </w:r>
          </w:p>
        </w:tc>
        <w:tc>
          <w:tcPr>
            <w:tcW w:w="9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5F0D5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AAD6DB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Favours FS</w:t>
            </w:r>
          </w:p>
        </w:tc>
      </w:tr>
      <w:tr w:rsidR="00DD0D59" w:rsidRPr="00DD0D59" w14:paraId="6A647E53" w14:textId="77777777" w:rsidTr="00DD0D59">
        <w:tc>
          <w:tcPr>
            <w:tcW w:w="194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0E0699" w14:textId="77777777" w:rsidR="00DD0D59" w:rsidRPr="00DD0D59" w:rsidRDefault="00DD0D59" w:rsidP="00126B8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Adverse Events (all)</w:t>
            </w:r>
          </w:p>
        </w:tc>
        <w:tc>
          <w:tcPr>
            <w:tcW w:w="79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1FEFE1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14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424B79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221 vs 220</w:t>
            </w:r>
          </w:p>
        </w:tc>
        <w:tc>
          <w:tcPr>
            <w:tcW w:w="150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565EC3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RR 0.54</w:t>
            </w:r>
          </w:p>
        </w:tc>
        <w:tc>
          <w:tcPr>
            <w:tcW w:w="84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7E37C8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0.48</w:t>
            </w:r>
          </w:p>
        </w:tc>
        <w:tc>
          <w:tcPr>
            <w:tcW w:w="77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2EBE70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—</w:t>
            </w:r>
          </w:p>
        </w:tc>
        <w:tc>
          <w:tcPr>
            <w:tcW w:w="135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4C8CCE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0.10, 2.97</w:t>
            </w:r>
          </w:p>
        </w:tc>
        <w:tc>
          <w:tcPr>
            <w:tcW w:w="9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9C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C28491" w14:textId="0DCF7DD0" w:rsidR="00DD0D59" w:rsidRPr="00DD0D59" w:rsidRDefault="00D155A6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None</w:t>
            </w:r>
          </w:p>
        </w:tc>
      </w:tr>
      <w:tr w:rsidR="00DD0D59" w:rsidRPr="00DD0D59" w14:paraId="6A2ABC79" w14:textId="77777777" w:rsidTr="00DD0D59">
        <w:tc>
          <w:tcPr>
            <w:tcW w:w="194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F1337" w14:textId="77777777" w:rsidR="00DD0D59" w:rsidRPr="00DD0D59" w:rsidRDefault="00DD0D59" w:rsidP="00126B8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Adverse Events (Amjad excl.)</w:t>
            </w:r>
          </w:p>
        </w:tc>
        <w:tc>
          <w:tcPr>
            <w:tcW w:w="79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A0EF62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14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0C6A9A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185 vs 184</w:t>
            </w:r>
          </w:p>
        </w:tc>
        <w:tc>
          <w:tcPr>
            <w:tcW w:w="150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627448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RR 0.43</w:t>
            </w:r>
          </w:p>
        </w:tc>
        <w:tc>
          <w:tcPr>
            <w:tcW w:w="84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13BBF0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&lt;0.0001</w:t>
            </w:r>
          </w:p>
        </w:tc>
        <w:tc>
          <w:tcPr>
            <w:tcW w:w="77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1D8820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0%</w:t>
            </w:r>
          </w:p>
        </w:tc>
        <w:tc>
          <w:tcPr>
            <w:tcW w:w="135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FC3EB2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0.29, 0.63</w:t>
            </w:r>
          </w:p>
        </w:tc>
        <w:tc>
          <w:tcPr>
            <w:tcW w:w="9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5E8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FDEAF0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Favours IPC</w:t>
            </w:r>
          </w:p>
        </w:tc>
      </w:tr>
      <w:tr w:rsidR="00DD0D59" w:rsidRPr="00DD0D59" w14:paraId="2E711BFF" w14:textId="77777777" w:rsidTr="00DD0D59">
        <w:tc>
          <w:tcPr>
            <w:tcW w:w="194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8D4C25" w14:textId="77777777" w:rsidR="00DD0D59" w:rsidRPr="00DD0D59" w:rsidRDefault="00DD0D59" w:rsidP="00126B8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Diarrhea</w:t>
            </w:r>
          </w:p>
        </w:tc>
        <w:tc>
          <w:tcPr>
            <w:tcW w:w="79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AEE748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14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EB85B4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143 vs 149</w:t>
            </w:r>
          </w:p>
        </w:tc>
        <w:tc>
          <w:tcPr>
            <w:tcW w:w="150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752E58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RR 0.51</w:t>
            </w:r>
          </w:p>
        </w:tc>
        <w:tc>
          <w:tcPr>
            <w:tcW w:w="84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7FCBA6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0.09</w:t>
            </w:r>
          </w:p>
        </w:tc>
        <w:tc>
          <w:tcPr>
            <w:tcW w:w="77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B46570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0%</w:t>
            </w:r>
          </w:p>
        </w:tc>
        <w:tc>
          <w:tcPr>
            <w:tcW w:w="135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A45421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0.23, 1.11</w:t>
            </w:r>
          </w:p>
        </w:tc>
        <w:tc>
          <w:tcPr>
            <w:tcW w:w="9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9C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3C32AE" w14:textId="7CDCE26A" w:rsidR="00DD0D59" w:rsidRPr="00DD0D59" w:rsidRDefault="00D155A6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None</w:t>
            </w:r>
          </w:p>
        </w:tc>
      </w:tr>
      <w:tr w:rsidR="00DD0D59" w:rsidRPr="00DD0D59" w14:paraId="6C000566" w14:textId="77777777" w:rsidTr="00DD0D59">
        <w:tc>
          <w:tcPr>
            <w:tcW w:w="194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4BD6DC" w14:textId="77777777" w:rsidR="00DD0D59" w:rsidRPr="00DD0D59" w:rsidRDefault="00DD0D59" w:rsidP="00126B8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Constipation</w:t>
            </w:r>
          </w:p>
        </w:tc>
        <w:tc>
          <w:tcPr>
            <w:tcW w:w="79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7E8BDE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14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C8843D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159 vs 164</w:t>
            </w:r>
          </w:p>
        </w:tc>
        <w:tc>
          <w:tcPr>
            <w:tcW w:w="150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85E1AA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RR 0.66</w:t>
            </w:r>
          </w:p>
        </w:tc>
        <w:tc>
          <w:tcPr>
            <w:tcW w:w="84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2F17DE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0.43</w:t>
            </w:r>
          </w:p>
        </w:tc>
        <w:tc>
          <w:tcPr>
            <w:tcW w:w="77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B362B6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38%</w:t>
            </w:r>
          </w:p>
        </w:tc>
        <w:tc>
          <w:tcPr>
            <w:tcW w:w="135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DEA967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0.24, 1.86</w:t>
            </w:r>
          </w:p>
        </w:tc>
        <w:tc>
          <w:tcPr>
            <w:tcW w:w="9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9C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157A41" w14:textId="32E541CF" w:rsidR="00DD0D59" w:rsidRPr="00DD0D59" w:rsidRDefault="00D155A6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None</w:t>
            </w:r>
          </w:p>
        </w:tc>
      </w:tr>
      <w:tr w:rsidR="00DD0D59" w:rsidRPr="00DD0D59" w14:paraId="59FCCC91" w14:textId="77777777" w:rsidTr="00DD0D59">
        <w:trPr>
          <w:trHeight w:val="812"/>
        </w:trPr>
        <w:tc>
          <w:tcPr>
            <w:tcW w:w="194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DC0893" w14:textId="77777777" w:rsidR="00DD0D59" w:rsidRPr="00DD0D59" w:rsidRDefault="00DD0D59" w:rsidP="00126B8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Abdominal Pain</w:t>
            </w:r>
          </w:p>
        </w:tc>
        <w:tc>
          <w:tcPr>
            <w:tcW w:w="79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41C63F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14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5F265F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159 vs 164</w:t>
            </w:r>
          </w:p>
        </w:tc>
        <w:tc>
          <w:tcPr>
            <w:tcW w:w="150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4FC8EE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RR 0.95</w:t>
            </w:r>
          </w:p>
        </w:tc>
        <w:tc>
          <w:tcPr>
            <w:tcW w:w="84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DC11B3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0.89</w:t>
            </w:r>
          </w:p>
        </w:tc>
        <w:tc>
          <w:tcPr>
            <w:tcW w:w="77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9FE58E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0%</w:t>
            </w:r>
          </w:p>
        </w:tc>
        <w:tc>
          <w:tcPr>
            <w:tcW w:w="135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365726" w14:textId="77777777" w:rsidR="00DD0D59" w:rsidRPr="00DD0D59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D0D5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0.45, 2.00</w:t>
            </w:r>
          </w:p>
        </w:tc>
        <w:tc>
          <w:tcPr>
            <w:tcW w:w="9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9C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BA091E" w14:textId="67B9E7CA" w:rsidR="00DD0D59" w:rsidRPr="00DD0D59" w:rsidRDefault="00D155A6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None</w:t>
            </w:r>
          </w:p>
        </w:tc>
      </w:tr>
    </w:tbl>
    <w:p w14:paraId="1142C8A9" w14:textId="440E9A6C" w:rsidR="00DD0D59" w:rsidRPr="00DD0D59" w:rsidRDefault="00DD0D59" w:rsidP="00DD0D59">
      <w:pPr>
        <w:spacing w:before="60" w:after="60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D0D5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Green = </w:t>
      </w:r>
      <w:proofErr w:type="spellStart"/>
      <w:r w:rsidRPr="00DD0D59">
        <w:rPr>
          <w:rFonts w:ascii="Times New Roman" w:hAnsi="Times New Roman" w:cs="Times New Roman"/>
          <w:color w:val="000000" w:themeColor="text1"/>
          <w:sz w:val="18"/>
          <w:szCs w:val="18"/>
        </w:rPr>
        <w:t>favours</w:t>
      </w:r>
      <w:proofErr w:type="spellEnd"/>
      <w:r w:rsidRPr="00DD0D5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FS; Blue = </w:t>
      </w:r>
      <w:proofErr w:type="spellStart"/>
      <w:r w:rsidRPr="00DD0D59">
        <w:rPr>
          <w:rFonts w:ascii="Times New Roman" w:hAnsi="Times New Roman" w:cs="Times New Roman"/>
          <w:color w:val="000000" w:themeColor="text1"/>
          <w:sz w:val="18"/>
          <w:szCs w:val="18"/>
        </w:rPr>
        <w:t>favours</w:t>
      </w:r>
      <w:proofErr w:type="spellEnd"/>
      <w:r w:rsidRPr="00DD0D5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IPC; Yellow = NS.</w:t>
      </w:r>
    </w:p>
    <w:p w14:paraId="4A18A9DA" w14:textId="77777777" w:rsidR="00DD0D59" w:rsidRPr="00DD0D59" w:rsidRDefault="00DD0D59" w:rsidP="00DD0D59">
      <w:pPr>
        <w:spacing w:before="60" w:after="60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D0D59">
        <w:rPr>
          <w:rFonts w:ascii="Times New Roman" w:hAnsi="Times New Roman" w:cs="Times New Roman"/>
          <w:color w:val="000000" w:themeColor="text1"/>
          <w:sz w:val="18"/>
          <w:szCs w:val="18"/>
        </w:rPr>
        <w:t>All analyses used random-effects model (</w:t>
      </w:r>
      <w:proofErr w:type="spellStart"/>
      <w:r w:rsidRPr="00DD0D59">
        <w:rPr>
          <w:rFonts w:ascii="Times New Roman" w:hAnsi="Times New Roman" w:cs="Times New Roman"/>
          <w:color w:val="000000" w:themeColor="text1"/>
          <w:sz w:val="18"/>
          <w:szCs w:val="18"/>
        </w:rPr>
        <w:t>DerSimonian</w:t>
      </w:r>
      <w:proofErr w:type="spellEnd"/>
      <w:r w:rsidRPr="00DD0D5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&amp; Laird). MD = Mean Difference; RR = Risk Ratio.</w:t>
      </w:r>
    </w:p>
    <w:p w14:paraId="0D03855D" w14:textId="791E39A4" w:rsidR="00DD0D59" w:rsidRPr="00DD0D59" w:rsidRDefault="00BD206B" w:rsidP="000B1B17">
      <w:pPr>
        <w:rPr>
          <w:rFonts w:ascii="Times New Roman" w:hAnsi="Times New Roman" w:cs="Times New Roman"/>
          <w:b/>
          <w:bCs/>
          <w:sz w:val="28"/>
        </w:rPr>
      </w:pPr>
      <w:r w:rsidRPr="004636DC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Supplementary</w:t>
      </w:r>
      <w:r w:rsidRPr="00B10B02">
        <w:rPr>
          <w:rStyle w:val="Strong"/>
          <w:rFonts w:ascii="Times New Roman" w:hAnsi="Times New Roman" w:cs="Times New Roman"/>
          <w:sz w:val="28"/>
        </w:rPr>
        <w:t xml:space="preserve"> </w:t>
      </w:r>
      <w:r w:rsidR="00DD0D59" w:rsidRPr="00B10B02">
        <w:rPr>
          <w:rStyle w:val="Strong"/>
          <w:rFonts w:ascii="Times New Roman" w:hAnsi="Times New Roman" w:cs="Times New Roman"/>
          <w:sz w:val="28"/>
        </w:rPr>
        <w:t>Figure 1</w:t>
      </w:r>
      <w:r w:rsidR="00DD0D59" w:rsidRPr="00B10B02">
        <w:rPr>
          <w:rFonts w:ascii="Times New Roman" w:hAnsi="Times New Roman" w:cs="Times New Roman"/>
          <w:sz w:val="28"/>
        </w:rPr>
        <w:t xml:space="preserve">: </w:t>
      </w:r>
      <w:r w:rsidR="00DD0D59" w:rsidRPr="00B10B02">
        <w:rPr>
          <w:rStyle w:val="Strong"/>
          <w:rFonts w:ascii="Times New Roman" w:hAnsi="Times New Roman" w:cs="Times New Roman"/>
          <w:sz w:val="28"/>
        </w:rPr>
        <w:t xml:space="preserve">Leave-One-Out Sensitivity Analysis for change in Hemoglobin levels After Removing </w:t>
      </w:r>
      <w:proofErr w:type="spellStart"/>
      <w:r w:rsidR="00DD0D59" w:rsidRPr="00B10B02">
        <w:rPr>
          <w:rFonts w:ascii="Times New Roman" w:eastAsia="Times New Roman" w:hAnsi="Times New Roman" w:cs="Times New Roman"/>
          <w:b/>
          <w:color w:val="000000"/>
          <w:sz w:val="28"/>
        </w:rPr>
        <w:t>Ozsureki</w:t>
      </w:r>
      <w:proofErr w:type="spellEnd"/>
      <w:r w:rsidR="00DD0D59" w:rsidRPr="00B10B02">
        <w:rPr>
          <w:rFonts w:ascii="Times New Roman" w:eastAsia="Times New Roman" w:hAnsi="Times New Roman" w:cs="Times New Roman"/>
          <w:b/>
          <w:color w:val="000000"/>
          <w:sz w:val="28"/>
        </w:rPr>
        <w:t xml:space="preserve"> 2019</w:t>
      </w:r>
      <w:r w:rsidR="00DD0D59" w:rsidRPr="00B10B02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DD0D59" w:rsidRPr="00B10B02">
        <w:rPr>
          <w:rStyle w:val="Strong"/>
          <w:rFonts w:ascii="Times New Roman" w:hAnsi="Times New Roman" w:cs="Times New Roman"/>
          <w:sz w:val="28"/>
        </w:rPr>
        <w:t>Study</w:t>
      </w:r>
    </w:p>
    <w:p w14:paraId="426D14BD" w14:textId="319B2973" w:rsidR="00B26886" w:rsidRPr="00B10B02" w:rsidRDefault="00B26886" w:rsidP="000B1B17">
      <w:pPr>
        <w:rPr>
          <w:rFonts w:ascii="Times New Roman" w:hAnsi="Times New Roman" w:cs="Times New Roman"/>
          <w:b/>
          <w:bCs/>
        </w:rPr>
      </w:pPr>
      <w:r w:rsidRPr="00B10B02">
        <w:rPr>
          <w:rFonts w:ascii="Times New Roman" w:hAnsi="Times New Roman" w:cs="Times New Roman"/>
          <w:b/>
          <w:bCs/>
          <w:noProof/>
          <w:lang w:val="en-US"/>
        </w:rPr>
        <w:drawing>
          <wp:inline distT="0" distB="0" distL="0" distR="0" wp14:anchorId="2891E3D7" wp14:editId="0AC7F79D">
            <wp:extent cx="6608397" cy="159067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b after removing ozsureki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7208" cy="1592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03CED" w14:textId="609E67B0" w:rsidR="00DD0D59" w:rsidRPr="00B10B02" w:rsidRDefault="00BD206B" w:rsidP="00DD0D59">
      <w:pPr>
        <w:rPr>
          <w:rStyle w:val="Strong"/>
          <w:rFonts w:ascii="Times New Roman" w:hAnsi="Times New Roman" w:cs="Times New Roman"/>
          <w:sz w:val="28"/>
        </w:rPr>
      </w:pPr>
      <w:r w:rsidRPr="004636DC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Supplementary</w:t>
      </w:r>
      <w:r w:rsidRPr="00B10B02">
        <w:rPr>
          <w:rStyle w:val="Strong"/>
          <w:rFonts w:ascii="Times New Roman" w:hAnsi="Times New Roman" w:cs="Times New Roman"/>
          <w:sz w:val="28"/>
        </w:rPr>
        <w:t xml:space="preserve"> </w:t>
      </w:r>
      <w:r w:rsidR="00DD0D59" w:rsidRPr="00B10B02">
        <w:rPr>
          <w:rStyle w:val="Strong"/>
          <w:rFonts w:ascii="Times New Roman" w:hAnsi="Times New Roman" w:cs="Times New Roman"/>
          <w:sz w:val="28"/>
        </w:rPr>
        <w:t>Figure 2</w:t>
      </w:r>
      <w:r w:rsidR="00DD0D59" w:rsidRPr="00B10B02">
        <w:rPr>
          <w:rFonts w:ascii="Times New Roman" w:hAnsi="Times New Roman" w:cs="Times New Roman"/>
          <w:sz w:val="28"/>
        </w:rPr>
        <w:t xml:space="preserve">: </w:t>
      </w:r>
      <w:r w:rsidR="00DD0D59" w:rsidRPr="00B10B02">
        <w:rPr>
          <w:rStyle w:val="Strong"/>
          <w:rFonts w:ascii="Times New Roman" w:hAnsi="Times New Roman" w:cs="Times New Roman"/>
          <w:sz w:val="28"/>
        </w:rPr>
        <w:t>Leave-One-Out Sensitivity Analysis for Total Adverse Effects (TAE) After Removing Amjad 2025 Study</w:t>
      </w:r>
    </w:p>
    <w:p w14:paraId="2C025505" w14:textId="224334A8" w:rsidR="00B26886" w:rsidRPr="00B10B02" w:rsidRDefault="00B26886" w:rsidP="00B26886">
      <w:pPr>
        <w:rPr>
          <w:rFonts w:ascii="Times New Roman" w:hAnsi="Times New Roman" w:cs="Times New Roman"/>
          <w:b/>
          <w:bCs/>
        </w:rPr>
      </w:pPr>
      <w:r w:rsidRPr="00B10B02">
        <w:rPr>
          <w:rFonts w:ascii="Times New Roman" w:hAnsi="Times New Roman" w:cs="Times New Roman"/>
          <w:b/>
          <w:bCs/>
          <w:noProof/>
          <w:lang w:val="en-US"/>
        </w:rPr>
        <w:drawing>
          <wp:inline distT="0" distB="0" distL="0" distR="0" wp14:anchorId="0747E52E" wp14:editId="39383A9F">
            <wp:extent cx="5943600" cy="1307465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E removing Amjad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07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819A7" w14:textId="58FE115D" w:rsidR="00B10B02" w:rsidRPr="00DD0D59" w:rsidRDefault="00BD206B" w:rsidP="00DD0D59">
      <w:pPr>
        <w:tabs>
          <w:tab w:val="left" w:pos="1425"/>
        </w:tabs>
        <w:rPr>
          <w:rStyle w:val="Strong"/>
          <w:rFonts w:ascii="Times New Roman" w:hAnsi="Times New Roman" w:cs="Times New Roman"/>
          <w:bCs w:val="0"/>
          <w:sz w:val="28"/>
        </w:rPr>
      </w:pPr>
      <w:r w:rsidRPr="004636DC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lastRenderedPageBreak/>
        <w:t>Supplementary</w:t>
      </w:r>
      <w:r w:rsidRPr="00B10B02">
        <w:rPr>
          <w:rFonts w:ascii="Times New Roman" w:hAnsi="Times New Roman" w:cs="Times New Roman"/>
          <w:b/>
          <w:sz w:val="28"/>
        </w:rPr>
        <w:t xml:space="preserve"> </w:t>
      </w:r>
      <w:r w:rsidR="00DD0D59" w:rsidRPr="00B10B02">
        <w:rPr>
          <w:rFonts w:ascii="Times New Roman" w:hAnsi="Times New Roman" w:cs="Times New Roman"/>
          <w:b/>
          <w:sz w:val="28"/>
        </w:rPr>
        <w:t>Figure 3: Forest plot comparing the risk of Constipation between IPC and FS.</w:t>
      </w:r>
    </w:p>
    <w:p w14:paraId="0E9DA70C" w14:textId="1536EE02" w:rsidR="00B26886" w:rsidRPr="00B10B02" w:rsidRDefault="00B26886" w:rsidP="00B26886">
      <w:pPr>
        <w:tabs>
          <w:tab w:val="left" w:pos="1425"/>
        </w:tabs>
        <w:rPr>
          <w:rFonts w:ascii="Times New Roman" w:hAnsi="Times New Roman" w:cs="Times New Roman"/>
          <w:b/>
        </w:rPr>
      </w:pPr>
      <w:r w:rsidRPr="00B10B02">
        <w:rPr>
          <w:rFonts w:ascii="Times New Roman" w:hAnsi="Times New Roman" w:cs="Times New Roman"/>
          <w:b/>
          <w:noProof/>
          <w:lang w:val="en-US"/>
        </w:rPr>
        <w:drawing>
          <wp:inline distT="0" distB="0" distL="0" distR="0" wp14:anchorId="77557261" wp14:editId="23DC1026">
            <wp:extent cx="5943600" cy="1307465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stipation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07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70DDF" w14:textId="39FF0CA3" w:rsidR="00DD0D59" w:rsidRPr="00B10B02" w:rsidRDefault="00BD206B" w:rsidP="00DD0D59">
      <w:pPr>
        <w:tabs>
          <w:tab w:val="left" w:pos="1425"/>
        </w:tabs>
        <w:rPr>
          <w:rFonts w:ascii="Times New Roman" w:hAnsi="Times New Roman" w:cs="Times New Roman"/>
          <w:b/>
          <w:sz w:val="28"/>
        </w:rPr>
      </w:pPr>
      <w:r w:rsidRPr="004636DC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Supplementary</w:t>
      </w:r>
      <w:r w:rsidRPr="00B10B02">
        <w:rPr>
          <w:rFonts w:ascii="Times New Roman" w:hAnsi="Times New Roman" w:cs="Times New Roman"/>
          <w:b/>
          <w:sz w:val="28"/>
        </w:rPr>
        <w:t xml:space="preserve"> </w:t>
      </w:r>
      <w:r w:rsidR="00DD0D59" w:rsidRPr="00B10B02">
        <w:rPr>
          <w:rFonts w:ascii="Times New Roman" w:hAnsi="Times New Roman" w:cs="Times New Roman"/>
          <w:b/>
          <w:sz w:val="28"/>
        </w:rPr>
        <w:t>Figure 4: Forest plot comparing the risk of Abdominal Pain between IPC and FS.</w:t>
      </w:r>
    </w:p>
    <w:p w14:paraId="4C643D39" w14:textId="157CF037" w:rsidR="00B26886" w:rsidRPr="00B10B02" w:rsidRDefault="00B26886" w:rsidP="00B26886">
      <w:pPr>
        <w:tabs>
          <w:tab w:val="left" w:pos="1425"/>
        </w:tabs>
        <w:rPr>
          <w:rFonts w:ascii="Times New Roman" w:hAnsi="Times New Roman" w:cs="Times New Roman"/>
          <w:b/>
        </w:rPr>
      </w:pPr>
      <w:r w:rsidRPr="00B10B02">
        <w:rPr>
          <w:rFonts w:ascii="Times New Roman" w:hAnsi="Times New Roman" w:cs="Times New Roman"/>
          <w:b/>
          <w:noProof/>
          <w:lang w:val="en-US"/>
        </w:rPr>
        <w:drawing>
          <wp:inline distT="0" distB="0" distL="0" distR="0" wp14:anchorId="7518360F" wp14:editId="14355285">
            <wp:extent cx="5943600" cy="1307465"/>
            <wp:effectExtent l="0" t="0" r="0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dominal pain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07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B876C" w14:textId="2C5D39B5" w:rsidR="00DD0D59" w:rsidRPr="00B10B02" w:rsidRDefault="00BD206B" w:rsidP="00DD0D59">
      <w:pPr>
        <w:tabs>
          <w:tab w:val="left" w:pos="1425"/>
        </w:tabs>
        <w:rPr>
          <w:rFonts w:ascii="Times New Roman" w:hAnsi="Times New Roman" w:cs="Times New Roman"/>
          <w:b/>
          <w:sz w:val="28"/>
        </w:rPr>
      </w:pPr>
      <w:r w:rsidRPr="004636DC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Supplementary</w:t>
      </w:r>
      <w:r w:rsidRPr="00B10B02">
        <w:rPr>
          <w:rFonts w:ascii="Times New Roman" w:hAnsi="Times New Roman" w:cs="Times New Roman"/>
          <w:b/>
          <w:sz w:val="28"/>
        </w:rPr>
        <w:t xml:space="preserve"> </w:t>
      </w:r>
      <w:r w:rsidR="00DD0D59" w:rsidRPr="00B10B02">
        <w:rPr>
          <w:rFonts w:ascii="Times New Roman" w:hAnsi="Times New Roman" w:cs="Times New Roman"/>
          <w:b/>
          <w:sz w:val="28"/>
        </w:rPr>
        <w:t>Figure 5: Forest plot comparing the risk of Diarrhea between IPC and FS.</w:t>
      </w:r>
    </w:p>
    <w:p w14:paraId="77AAA0B8" w14:textId="389A0729" w:rsidR="00B26886" w:rsidRPr="00B824DD" w:rsidRDefault="00B26886" w:rsidP="00B824DD">
      <w:pPr>
        <w:rPr>
          <w:rFonts w:ascii="Times New Roman" w:hAnsi="Times New Roman" w:cs="Times New Roman"/>
          <w:b/>
          <w:bCs/>
        </w:rPr>
      </w:pPr>
      <w:r w:rsidRPr="00B10B02">
        <w:rPr>
          <w:rFonts w:ascii="Times New Roman" w:hAnsi="Times New Roman" w:cs="Times New Roman"/>
          <w:b/>
          <w:bCs/>
          <w:noProof/>
          <w:lang w:val="en-US"/>
        </w:rPr>
        <w:drawing>
          <wp:inline distT="0" distB="0" distL="0" distR="0" wp14:anchorId="1B625B47" wp14:editId="18F7DB74">
            <wp:extent cx="5943600" cy="1307465"/>
            <wp:effectExtent l="0" t="0" r="0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arrhea IPC vs FS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07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EEC5D" w14:textId="68A5F397" w:rsidR="0069320B" w:rsidRDefault="00BD206B" w:rsidP="007E56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</w:rPr>
      </w:pPr>
      <w:r w:rsidRPr="00B824DD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lastRenderedPageBreak/>
        <w:t>Supplementary</w:t>
      </w:r>
      <w:r w:rsidRPr="00B824DD">
        <w:rPr>
          <w:rFonts w:ascii="Times New Roman" w:hAnsi="Times New Roman" w:cs="Times New Roman"/>
          <w:b/>
          <w:bCs/>
          <w:sz w:val="28"/>
          <w:highlight w:val="yellow"/>
        </w:rPr>
        <w:t xml:space="preserve"> </w:t>
      </w:r>
      <w:r w:rsidR="00DD0D59" w:rsidRPr="00B824DD">
        <w:rPr>
          <w:rFonts w:ascii="Times New Roman" w:hAnsi="Times New Roman" w:cs="Times New Roman"/>
          <w:b/>
          <w:bCs/>
          <w:sz w:val="28"/>
          <w:highlight w:val="yellow"/>
        </w:rPr>
        <w:t xml:space="preserve">Figure </w:t>
      </w:r>
      <w:r w:rsidR="00B824DD" w:rsidRPr="00B824DD">
        <w:rPr>
          <w:rFonts w:ascii="Times New Roman" w:hAnsi="Times New Roman" w:cs="Times New Roman"/>
          <w:b/>
          <w:bCs/>
          <w:sz w:val="28"/>
          <w:highlight w:val="yellow"/>
        </w:rPr>
        <w:t>6</w:t>
      </w:r>
      <w:r w:rsidR="00DD0D59" w:rsidRPr="00B10B02">
        <w:rPr>
          <w:rFonts w:ascii="Times New Roman" w:hAnsi="Times New Roman" w:cs="Times New Roman"/>
          <w:b/>
          <w:bCs/>
          <w:sz w:val="28"/>
        </w:rPr>
        <w:t xml:space="preserve">: </w:t>
      </w:r>
      <w:r w:rsidR="00DD0D59" w:rsidRPr="00B10B02">
        <w:rPr>
          <w:rFonts w:ascii="Times New Roman" w:eastAsia="Times New Roman" w:hAnsi="Times New Roman" w:cs="Times New Roman"/>
          <w:b/>
          <w:sz w:val="28"/>
        </w:rPr>
        <w:t>TSA graph showing the cumulative Z-curve for Ferritin,</w:t>
      </w:r>
      <w:r w:rsidR="00434186">
        <w:rPr>
          <w:rFonts w:ascii="Times New Roman" w:eastAsia="Times New Roman" w:hAnsi="Times New Roman" w:cs="Times New Roman"/>
          <w:b/>
          <w:sz w:val="28"/>
        </w:rPr>
        <w:t xml:space="preserve"> not</w:t>
      </w:r>
      <w:r w:rsidR="00DD0D59" w:rsidRPr="00B10B02">
        <w:rPr>
          <w:rFonts w:ascii="Times New Roman" w:eastAsia="Times New Roman" w:hAnsi="Times New Roman" w:cs="Times New Roman"/>
          <w:b/>
          <w:sz w:val="28"/>
        </w:rPr>
        <w:t xml:space="preserve"> crossing significance threshold. </w:t>
      </w:r>
      <w:r w:rsidR="00CB0355" w:rsidRPr="00B10B02">
        <w:rPr>
          <w:rFonts w:ascii="Times New Roman" w:hAnsi="Times New Roman" w:cs="Times New Roman"/>
          <w:b/>
          <w:bCs/>
          <w:noProof/>
          <w:lang w:val="en-US"/>
        </w:rPr>
        <w:drawing>
          <wp:inline distT="0" distB="0" distL="0" distR="0" wp14:anchorId="73263FB8" wp14:editId="3556E2A8">
            <wp:extent cx="5943600" cy="3921760"/>
            <wp:effectExtent l="0" t="0" r="0" b="254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usted Boundaries Print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2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52D99" w14:textId="57B4A067" w:rsidR="0050565D" w:rsidRDefault="0050565D" w:rsidP="007E56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</w:rPr>
      </w:pPr>
      <w:r w:rsidRPr="0050565D">
        <w:rPr>
          <w:rFonts w:ascii="Times New Roman" w:eastAsia="Times New Roman" w:hAnsi="Times New Roman" w:cs="Times New Roman"/>
          <w:b/>
          <w:sz w:val="28"/>
          <w:highlight w:val="yellow"/>
        </w:rPr>
        <w:t>PRISMA CHECKLIST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6"/>
        <w:gridCol w:w="527"/>
        <w:gridCol w:w="2235"/>
        <w:gridCol w:w="938"/>
        <w:gridCol w:w="938"/>
        <w:gridCol w:w="938"/>
        <w:gridCol w:w="938"/>
        <w:gridCol w:w="938"/>
        <w:gridCol w:w="938"/>
      </w:tblGrid>
      <w:tr w:rsidR="0050565D" w:rsidRPr="0050565D" w14:paraId="0B7007D9" w14:textId="77777777" w:rsidTr="0050565D">
        <w:trPr>
          <w:trHeight w:val="290"/>
        </w:trPr>
        <w:tc>
          <w:tcPr>
            <w:tcW w:w="792" w:type="dxa"/>
            <w:noWrap/>
            <w:hideMark/>
          </w:tcPr>
          <w:p w14:paraId="2C4C42F2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Section/Topic</w:t>
            </w:r>
          </w:p>
        </w:tc>
        <w:tc>
          <w:tcPr>
            <w:tcW w:w="303" w:type="dxa"/>
            <w:noWrap/>
            <w:hideMark/>
          </w:tcPr>
          <w:p w14:paraId="04B1004E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Item #</w:t>
            </w:r>
          </w:p>
        </w:tc>
        <w:tc>
          <w:tcPr>
            <w:tcW w:w="2361" w:type="dxa"/>
            <w:noWrap/>
            <w:hideMark/>
          </w:tcPr>
          <w:p w14:paraId="15656144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PRISMA 2020 Checklist Item</w:t>
            </w:r>
          </w:p>
        </w:tc>
        <w:tc>
          <w:tcPr>
            <w:tcW w:w="4920" w:type="dxa"/>
            <w:gridSpan w:val="5"/>
            <w:noWrap/>
            <w:hideMark/>
          </w:tcPr>
          <w:p w14:paraId="6D5138A1" w14:textId="21102C82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 xml:space="preserve">Location in Manuscript </w:t>
            </w:r>
          </w:p>
        </w:tc>
        <w:tc>
          <w:tcPr>
            <w:tcW w:w="984" w:type="dxa"/>
            <w:noWrap/>
            <w:hideMark/>
          </w:tcPr>
          <w:p w14:paraId="5FF66AE7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</w:tr>
      <w:tr w:rsidR="0050565D" w:rsidRPr="0050565D" w14:paraId="1DFBB6DC" w14:textId="77777777" w:rsidTr="0050565D">
        <w:trPr>
          <w:trHeight w:val="290"/>
        </w:trPr>
        <w:tc>
          <w:tcPr>
            <w:tcW w:w="792" w:type="dxa"/>
            <w:noWrap/>
            <w:hideMark/>
          </w:tcPr>
          <w:p w14:paraId="63E9C0D5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TITLE</w:t>
            </w:r>
          </w:p>
        </w:tc>
        <w:tc>
          <w:tcPr>
            <w:tcW w:w="303" w:type="dxa"/>
            <w:noWrap/>
            <w:hideMark/>
          </w:tcPr>
          <w:p w14:paraId="1997A3A4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2361" w:type="dxa"/>
            <w:noWrap/>
            <w:hideMark/>
          </w:tcPr>
          <w:p w14:paraId="696D9282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2B9A6D74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5E65C804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01B7293C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6AB585DC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50DD496D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5456B8C8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</w:tr>
      <w:tr w:rsidR="0050565D" w:rsidRPr="0050565D" w14:paraId="3BCC1003" w14:textId="77777777" w:rsidTr="0050565D">
        <w:trPr>
          <w:trHeight w:val="290"/>
        </w:trPr>
        <w:tc>
          <w:tcPr>
            <w:tcW w:w="792" w:type="dxa"/>
            <w:noWrap/>
            <w:hideMark/>
          </w:tcPr>
          <w:p w14:paraId="5CA2E678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Title</w:t>
            </w:r>
          </w:p>
        </w:tc>
        <w:tc>
          <w:tcPr>
            <w:tcW w:w="303" w:type="dxa"/>
            <w:noWrap/>
            <w:hideMark/>
          </w:tcPr>
          <w:p w14:paraId="70706D8C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1</w:t>
            </w:r>
          </w:p>
        </w:tc>
        <w:tc>
          <w:tcPr>
            <w:tcW w:w="2361" w:type="dxa"/>
            <w:noWrap/>
            <w:hideMark/>
          </w:tcPr>
          <w:p w14:paraId="2427798A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Identify the report as a systematic review.</w:t>
            </w:r>
          </w:p>
        </w:tc>
        <w:tc>
          <w:tcPr>
            <w:tcW w:w="5904" w:type="dxa"/>
            <w:gridSpan w:val="6"/>
            <w:noWrap/>
            <w:hideMark/>
          </w:tcPr>
          <w:p w14:paraId="196E6958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Title Page ("Comparative Efficacy and Safety of Oral Iron Polymaltose Complex vs Ferrous Sulphate in the Treatment of Pediatric Iron Deficiency Anemia: A Systematic Review, Meta-Analysis and Trial Sequential Analysis")</w:t>
            </w:r>
          </w:p>
        </w:tc>
      </w:tr>
      <w:tr w:rsidR="0050565D" w:rsidRPr="0050565D" w14:paraId="7CCA5883" w14:textId="77777777" w:rsidTr="0050565D">
        <w:trPr>
          <w:trHeight w:val="290"/>
        </w:trPr>
        <w:tc>
          <w:tcPr>
            <w:tcW w:w="1095" w:type="dxa"/>
            <w:gridSpan w:val="2"/>
            <w:noWrap/>
            <w:hideMark/>
          </w:tcPr>
          <w:p w14:paraId="1E8F2207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ABSTRACT</w:t>
            </w:r>
          </w:p>
        </w:tc>
        <w:tc>
          <w:tcPr>
            <w:tcW w:w="2361" w:type="dxa"/>
            <w:noWrap/>
            <w:hideMark/>
          </w:tcPr>
          <w:p w14:paraId="74191F56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02D41A4F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1E020A1D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4F4AC3F7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024CCBE0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57360E7D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4FD6C181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</w:tr>
      <w:tr w:rsidR="0050565D" w:rsidRPr="0050565D" w14:paraId="6A75A5BD" w14:textId="77777777" w:rsidTr="0050565D">
        <w:trPr>
          <w:trHeight w:val="290"/>
        </w:trPr>
        <w:tc>
          <w:tcPr>
            <w:tcW w:w="792" w:type="dxa"/>
            <w:noWrap/>
            <w:hideMark/>
          </w:tcPr>
          <w:p w14:paraId="79B293F2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Abstract</w:t>
            </w:r>
          </w:p>
        </w:tc>
        <w:tc>
          <w:tcPr>
            <w:tcW w:w="303" w:type="dxa"/>
            <w:noWrap/>
            <w:hideMark/>
          </w:tcPr>
          <w:p w14:paraId="52E29C94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2</w:t>
            </w:r>
          </w:p>
        </w:tc>
        <w:tc>
          <w:tcPr>
            <w:tcW w:w="2361" w:type="dxa"/>
            <w:noWrap/>
            <w:hideMark/>
          </w:tcPr>
          <w:p w14:paraId="5A9DC8BC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See PRISMA 2020 for Abstracts checklist.</w:t>
            </w:r>
          </w:p>
        </w:tc>
        <w:tc>
          <w:tcPr>
            <w:tcW w:w="5904" w:type="dxa"/>
            <w:gridSpan w:val="6"/>
            <w:noWrap/>
            <w:hideMark/>
          </w:tcPr>
          <w:p w14:paraId="722AAE82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Abstract (Structured: Background, Methods, Results, Conclusion)</w:t>
            </w:r>
          </w:p>
        </w:tc>
      </w:tr>
      <w:tr w:rsidR="0050565D" w:rsidRPr="0050565D" w14:paraId="79959304" w14:textId="77777777" w:rsidTr="0050565D">
        <w:trPr>
          <w:trHeight w:val="290"/>
        </w:trPr>
        <w:tc>
          <w:tcPr>
            <w:tcW w:w="1095" w:type="dxa"/>
            <w:gridSpan w:val="2"/>
            <w:noWrap/>
            <w:hideMark/>
          </w:tcPr>
          <w:p w14:paraId="3E642EE2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INTRODUCTION</w:t>
            </w:r>
          </w:p>
        </w:tc>
        <w:tc>
          <w:tcPr>
            <w:tcW w:w="2361" w:type="dxa"/>
            <w:noWrap/>
            <w:hideMark/>
          </w:tcPr>
          <w:p w14:paraId="24676B2C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2E872D02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12D67E25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49B211CE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4F61E6CC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79E00D94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2375CF11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</w:tr>
      <w:tr w:rsidR="0050565D" w:rsidRPr="0050565D" w14:paraId="45F54A11" w14:textId="77777777" w:rsidTr="0050565D">
        <w:trPr>
          <w:trHeight w:val="290"/>
        </w:trPr>
        <w:tc>
          <w:tcPr>
            <w:tcW w:w="792" w:type="dxa"/>
            <w:noWrap/>
            <w:hideMark/>
          </w:tcPr>
          <w:p w14:paraId="7A360A78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Rationale</w:t>
            </w:r>
          </w:p>
        </w:tc>
        <w:tc>
          <w:tcPr>
            <w:tcW w:w="303" w:type="dxa"/>
            <w:noWrap/>
            <w:hideMark/>
          </w:tcPr>
          <w:p w14:paraId="063C8DEA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3</w:t>
            </w:r>
          </w:p>
        </w:tc>
        <w:tc>
          <w:tcPr>
            <w:tcW w:w="2361" w:type="dxa"/>
            <w:noWrap/>
            <w:hideMark/>
          </w:tcPr>
          <w:p w14:paraId="5C1D0846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Describe the rationale for the review in the context of existing knowledge.</w:t>
            </w:r>
          </w:p>
        </w:tc>
        <w:tc>
          <w:tcPr>
            <w:tcW w:w="3936" w:type="dxa"/>
            <w:gridSpan w:val="4"/>
            <w:noWrap/>
            <w:hideMark/>
          </w:tcPr>
          <w:p w14:paraId="60D33D18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Section 1 (Background), Paragraphs 1–3</w:t>
            </w:r>
          </w:p>
        </w:tc>
        <w:tc>
          <w:tcPr>
            <w:tcW w:w="984" w:type="dxa"/>
            <w:noWrap/>
            <w:hideMark/>
          </w:tcPr>
          <w:p w14:paraId="22DBAF7E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60E82C38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</w:tr>
      <w:tr w:rsidR="0050565D" w:rsidRPr="0050565D" w14:paraId="156ACF89" w14:textId="77777777" w:rsidTr="0050565D">
        <w:trPr>
          <w:trHeight w:val="290"/>
        </w:trPr>
        <w:tc>
          <w:tcPr>
            <w:tcW w:w="792" w:type="dxa"/>
            <w:noWrap/>
            <w:hideMark/>
          </w:tcPr>
          <w:p w14:paraId="6E275354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Objectives</w:t>
            </w:r>
          </w:p>
        </w:tc>
        <w:tc>
          <w:tcPr>
            <w:tcW w:w="303" w:type="dxa"/>
            <w:noWrap/>
            <w:hideMark/>
          </w:tcPr>
          <w:p w14:paraId="75B49F98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4</w:t>
            </w:r>
          </w:p>
        </w:tc>
        <w:tc>
          <w:tcPr>
            <w:tcW w:w="2361" w:type="dxa"/>
            <w:noWrap/>
            <w:hideMark/>
          </w:tcPr>
          <w:p w14:paraId="2D5B8195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Provide an explicit statement of the objective(s) or question(s) being addressed.</w:t>
            </w:r>
          </w:p>
        </w:tc>
        <w:tc>
          <w:tcPr>
            <w:tcW w:w="3936" w:type="dxa"/>
            <w:gridSpan w:val="4"/>
            <w:noWrap/>
            <w:hideMark/>
          </w:tcPr>
          <w:p w14:paraId="2A86F23E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Section 1 (Background), Paragraph 4</w:t>
            </w:r>
          </w:p>
        </w:tc>
        <w:tc>
          <w:tcPr>
            <w:tcW w:w="984" w:type="dxa"/>
            <w:noWrap/>
            <w:hideMark/>
          </w:tcPr>
          <w:p w14:paraId="16080872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4D38C1AC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</w:tr>
      <w:tr w:rsidR="0050565D" w:rsidRPr="0050565D" w14:paraId="25D37D97" w14:textId="77777777" w:rsidTr="0050565D">
        <w:trPr>
          <w:trHeight w:val="290"/>
        </w:trPr>
        <w:tc>
          <w:tcPr>
            <w:tcW w:w="1095" w:type="dxa"/>
            <w:gridSpan w:val="2"/>
            <w:noWrap/>
            <w:hideMark/>
          </w:tcPr>
          <w:p w14:paraId="3DA86B66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METHODS</w:t>
            </w:r>
          </w:p>
        </w:tc>
        <w:tc>
          <w:tcPr>
            <w:tcW w:w="2361" w:type="dxa"/>
            <w:noWrap/>
            <w:hideMark/>
          </w:tcPr>
          <w:p w14:paraId="012CFD7A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3604E77F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7531B320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0EB1BC94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539C273F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289A7F8B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4A1BC14D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</w:tr>
      <w:tr w:rsidR="0050565D" w:rsidRPr="0050565D" w14:paraId="68F5B897" w14:textId="77777777" w:rsidTr="0050565D">
        <w:trPr>
          <w:trHeight w:val="290"/>
        </w:trPr>
        <w:tc>
          <w:tcPr>
            <w:tcW w:w="792" w:type="dxa"/>
            <w:noWrap/>
            <w:hideMark/>
          </w:tcPr>
          <w:p w14:paraId="3D85E2CC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Eligibility criteria</w:t>
            </w:r>
          </w:p>
        </w:tc>
        <w:tc>
          <w:tcPr>
            <w:tcW w:w="303" w:type="dxa"/>
            <w:noWrap/>
            <w:hideMark/>
          </w:tcPr>
          <w:p w14:paraId="545A76E3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5</w:t>
            </w:r>
          </w:p>
        </w:tc>
        <w:tc>
          <w:tcPr>
            <w:tcW w:w="2361" w:type="dxa"/>
            <w:noWrap/>
            <w:hideMark/>
          </w:tcPr>
          <w:p w14:paraId="2D8FC6F2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Specify the study characteristics and report characteristics used as criteria for eligibility.</w:t>
            </w:r>
          </w:p>
        </w:tc>
        <w:tc>
          <w:tcPr>
            <w:tcW w:w="5904" w:type="dxa"/>
            <w:gridSpan w:val="6"/>
            <w:noWrap/>
            <w:hideMark/>
          </w:tcPr>
          <w:p w14:paraId="7FCFFBA4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Section 2.3 (Inclusion Criteria) &amp; Section 2.4 (Exclusion Criteria)</w:t>
            </w:r>
          </w:p>
        </w:tc>
      </w:tr>
      <w:tr w:rsidR="0050565D" w:rsidRPr="0050565D" w14:paraId="40297441" w14:textId="77777777" w:rsidTr="0050565D">
        <w:trPr>
          <w:trHeight w:val="290"/>
        </w:trPr>
        <w:tc>
          <w:tcPr>
            <w:tcW w:w="792" w:type="dxa"/>
            <w:noWrap/>
            <w:hideMark/>
          </w:tcPr>
          <w:p w14:paraId="35B755FE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lastRenderedPageBreak/>
              <w:t>Information sources</w:t>
            </w:r>
          </w:p>
        </w:tc>
        <w:tc>
          <w:tcPr>
            <w:tcW w:w="303" w:type="dxa"/>
            <w:noWrap/>
            <w:hideMark/>
          </w:tcPr>
          <w:p w14:paraId="556AC2A5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6</w:t>
            </w:r>
          </w:p>
        </w:tc>
        <w:tc>
          <w:tcPr>
            <w:tcW w:w="2361" w:type="dxa"/>
            <w:noWrap/>
            <w:hideMark/>
          </w:tcPr>
          <w:p w14:paraId="7BBA17D1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Describe all information sources in the search and date last searched.</w:t>
            </w:r>
          </w:p>
        </w:tc>
        <w:tc>
          <w:tcPr>
            <w:tcW w:w="5904" w:type="dxa"/>
            <w:gridSpan w:val="6"/>
            <w:noWrap/>
            <w:hideMark/>
          </w:tcPr>
          <w:p w14:paraId="2D30B200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Section 2.2 (Search Strategy: PubMed, Embase, Scopus searched to 10 March 2026)</w:t>
            </w:r>
          </w:p>
        </w:tc>
      </w:tr>
      <w:tr w:rsidR="0050565D" w:rsidRPr="0050565D" w14:paraId="62A860B0" w14:textId="77777777" w:rsidTr="0050565D">
        <w:trPr>
          <w:trHeight w:val="290"/>
        </w:trPr>
        <w:tc>
          <w:tcPr>
            <w:tcW w:w="792" w:type="dxa"/>
            <w:noWrap/>
            <w:hideMark/>
          </w:tcPr>
          <w:p w14:paraId="115DBBAE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Search strategy</w:t>
            </w:r>
          </w:p>
        </w:tc>
        <w:tc>
          <w:tcPr>
            <w:tcW w:w="303" w:type="dxa"/>
            <w:noWrap/>
            <w:hideMark/>
          </w:tcPr>
          <w:p w14:paraId="53F5C26C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7</w:t>
            </w:r>
          </w:p>
        </w:tc>
        <w:tc>
          <w:tcPr>
            <w:tcW w:w="2361" w:type="dxa"/>
            <w:noWrap/>
            <w:hideMark/>
          </w:tcPr>
          <w:p w14:paraId="16309CA0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Present the full search strategies for all databases, including filters applied.</w:t>
            </w:r>
          </w:p>
        </w:tc>
        <w:tc>
          <w:tcPr>
            <w:tcW w:w="2952" w:type="dxa"/>
            <w:gridSpan w:val="3"/>
            <w:noWrap/>
            <w:hideMark/>
          </w:tcPr>
          <w:p w14:paraId="61F57579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Section 2.2 (Search Strategy)</w:t>
            </w:r>
          </w:p>
        </w:tc>
        <w:tc>
          <w:tcPr>
            <w:tcW w:w="984" w:type="dxa"/>
            <w:noWrap/>
            <w:hideMark/>
          </w:tcPr>
          <w:p w14:paraId="20A88A83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7CD6781C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4ACAD709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</w:tr>
      <w:tr w:rsidR="0050565D" w:rsidRPr="0050565D" w14:paraId="10E80F9E" w14:textId="77777777" w:rsidTr="0050565D">
        <w:trPr>
          <w:trHeight w:val="290"/>
        </w:trPr>
        <w:tc>
          <w:tcPr>
            <w:tcW w:w="792" w:type="dxa"/>
            <w:noWrap/>
            <w:hideMark/>
          </w:tcPr>
          <w:p w14:paraId="709239C5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Selection process</w:t>
            </w:r>
          </w:p>
        </w:tc>
        <w:tc>
          <w:tcPr>
            <w:tcW w:w="303" w:type="dxa"/>
            <w:noWrap/>
            <w:hideMark/>
          </w:tcPr>
          <w:p w14:paraId="34BF21BE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8</w:t>
            </w:r>
          </w:p>
        </w:tc>
        <w:tc>
          <w:tcPr>
            <w:tcW w:w="2361" w:type="dxa"/>
            <w:noWrap/>
            <w:hideMark/>
          </w:tcPr>
          <w:p w14:paraId="237E5483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State the process for selecting studies (screening, eligibility, duplicate handling).</w:t>
            </w:r>
          </w:p>
        </w:tc>
        <w:tc>
          <w:tcPr>
            <w:tcW w:w="5904" w:type="dxa"/>
            <w:gridSpan w:val="6"/>
            <w:noWrap/>
            <w:hideMark/>
          </w:tcPr>
          <w:p w14:paraId="407CDAF0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Section 2.5 (Study Selection: Rayyan software, 2 independent reviewers, 3rd reviewer for consensus)</w:t>
            </w:r>
          </w:p>
        </w:tc>
      </w:tr>
      <w:tr w:rsidR="0050565D" w:rsidRPr="0050565D" w14:paraId="3F3DCEC4" w14:textId="77777777" w:rsidTr="0050565D">
        <w:trPr>
          <w:trHeight w:val="290"/>
        </w:trPr>
        <w:tc>
          <w:tcPr>
            <w:tcW w:w="792" w:type="dxa"/>
            <w:noWrap/>
            <w:hideMark/>
          </w:tcPr>
          <w:p w14:paraId="31ABDF7D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Data collection process</w:t>
            </w:r>
          </w:p>
        </w:tc>
        <w:tc>
          <w:tcPr>
            <w:tcW w:w="303" w:type="dxa"/>
            <w:noWrap/>
            <w:hideMark/>
          </w:tcPr>
          <w:p w14:paraId="29A99601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9</w:t>
            </w:r>
          </w:p>
        </w:tc>
        <w:tc>
          <w:tcPr>
            <w:tcW w:w="2361" w:type="dxa"/>
            <w:noWrap/>
            <w:hideMark/>
          </w:tcPr>
          <w:p w14:paraId="69EC64CD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State the process for collecting data from reports.</w:t>
            </w:r>
          </w:p>
        </w:tc>
        <w:tc>
          <w:tcPr>
            <w:tcW w:w="5904" w:type="dxa"/>
            <w:gridSpan w:val="6"/>
            <w:noWrap/>
            <w:hideMark/>
          </w:tcPr>
          <w:p w14:paraId="2CE3EE68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Section 2.6 (Data Extraction: standardized Excel sheets, independent dual extraction)</w:t>
            </w:r>
          </w:p>
        </w:tc>
      </w:tr>
      <w:tr w:rsidR="0050565D" w:rsidRPr="0050565D" w14:paraId="0D8696BE" w14:textId="77777777" w:rsidTr="0050565D">
        <w:trPr>
          <w:trHeight w:val="290"/>
        </w:trPr>
        <w:tc>
          <w:tcPr>
            <w:tcW w:w="792" w:type="dxa"/>
            <w:noWrap/>
            <w:hideMark/>
          </w:tcPr>
          <w:p w14:paraId="41321DE1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Data items</w:t>
            </w:r>
          </w:p>
        </w:tc>
        <w:tc>
          <w:tcPr>
            <w:tcW w:w="303" w:type="dxa"/>
            <w:noWrap/>
            <w:hideMark/>
          </w:tcPr>
          <w:p w14:paraId="3AB11110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10a</w:t>
            </w:r>
          </w:p>
        </w:tc>
        <w:tc>
          <w:tcPr>
            <w:tcW w:w="2361" w:type="dxa"/>
            <w:noWrap/>
            <w:hideMark/>
          </w:tcPr>
          <w:p w14:paraId="35E861DD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List and define all outcomes for which data were sought.</w:t>
            </w:r>
          </w:p>
        </w:tc>
        <w:tc>
          <w:tcPr>
            <w:tcW w:w="5904" w:type="dxa"/>
            <w:gridSpan w:val="6"/>
            <w:noWrap/>
            <w:hideMark/>
          </w:tcPr>
          <w:p w14:paraId="2EFF26F7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Section 2.3 &amp; Section 2.6 (Primary: mean change in Hb &amp; Ferritin; Secondary: mean change in Serum Iron, adverse events)</w:t>
            </w:r>
          </w:p>
        </w:tc>
      </w:tr>
      <w:tr w:rsidR="0050565D" w:rsidRPr="0050565D" w14:paraId="4780A504" w14:textId="77777777" w:rsidTr="0050565D">
        <w:trPr>
          <w:trHeight w:val="290"/>
        </w:trPr>
        <w:tc>
          <w:tcPr>
            <w:tcW w:w="792" w:type="dxa"/>
            <w:noWrap/>
            <w:hideMark/>
          </w:tcPr>
          <w:p w14:paraId="7F51B5A9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Data items</w:t>
            </w:r>
          </w:p>
        </w:tc>
        <w:tc>
          <w:tcPr>
            <w:tcW w:w="303" w:type="dxa"/>
            <w:noWrap/>
            <w:hideMark/>
          </w:tcPr>
          <w:p w14:paraId="7CB30EE6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10b</w:t>
            </w:r>
          </w:p>
        </w:tc>
        <w:tc>
          <w:tcPr>
            <w:tcW w:w="2361" w:type="dxa"/>
            <w:noWrap/>
            <w:hideMark/>
          </w:tcPr>
          <w:p w14:paraId="7C4F8D27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List and define all other variables sought.</w:t>
            </w:r>
          </w:p>
        </w:tc>
        <w:tc>
          <w:tcPr>
            <w:tcW w:w="5904" w:type="dxa"/>
            <w:gridSpan w:val="6"/>
            <w:noWrap/>
            <w:hideMark/>
          </w:tcPr>
          <w:p w14:paraId="12E71E43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Section 2.6 &amp; Table 1.1 (Study location, age range, treatment duration, dosage, baseline Hb/ferritin)</w:t>
            </w:r>
          </w:p>
        </w:tc>
      </w:tr>
      <w:tr w:rsidR="0050565D" w:rsidRPr="0050565D" w14:paraId="773347FE" w14:textId="77777777" w:rsidTr="0050565D">
        <w:trPr>
          <w:trHeight w:val="290"/>
        </w:trPr>
        <w:tc>
          <w:tcPr>
            <w:tcW w:w="792" w:type="dxa"/>
            <w:noWrap/>
            <w:hideMark/>
          </w:tcPr>
          <w:p w14:paraId="2D475888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Study risk of bias assessment</w:t>
            </w:r>
          </w:p>
        </w:tc>
        <w:tc>
          <w:tcPr>
            <w:tcW w:w="303" w:type="dxa"/>
            <w:noWrap/>
            <w:hideMark/>
          </w:tcPr>
          <w:p w14:paraId="251C1739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11</w:t>
            </w:r>
          </w:p>
        </w:tc>
        <w:tc>
          <w:tcPr>
            <w:tcW w:w="2361" w:type="dxa"/>
            <w:noWrap/>
            <w:hideMark/>
          </w:tcPr>
          <w:p w14:paraId="41B3B9ED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Specify the tool(s) used to assess risk of bias in included studies.</w:t>
            </w:r>
          </w:p>
        </w:tc>
        <w:tc>
          <w:tcPr>
            <w:tcW w:w="5904" w:type="dxa"/>
            <w:gridSpan w:val="6"/>
            <w:noWrap/>
            <w:hideMark/>
          </w:tcPr>
          <w:p w14:paraId="26F0993C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 xml:space="preserve">Section 2.7 (Risk of Bias Assessment: Cochrane </w:t>
            </w:r>
            <w:proofErr w:type="spellStart"/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RoB</w:t>
            </w:r>
            <w:proofErr w:type="spellEnd"/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 xml:space="preserve"> 2.0 tool across 5 domains)</w:t>
            </w:r>
          </w:p>
        </w:tc>
      </w:tr>
      <w:tr w:rsidR="0050565D" w:rsidRPr="0050565D" w14:paraId="6D7FBEDC" w14:textId="77777777" w:rsidTr="0050565D">
        <w:trPr>
          <w:trHeight w:val="290"/>
        </w:trPr>
        <w:tc>
          <w:tcPr>
            <w:tcW w:w="792" w:type="dxa"/>
            <w:noWrap/>
            <w:hideMark/>
          </w:tcPr>
          <w:p w14:paraId="055DDA22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Effect measures</w:t>
            </w:r>
          </w:p>
        </w:tc>
        <w:tc>
          <w:tcPr>
            <w:tcW w:w="303" w:type="dxa"/>
            <w:noWrap/>
            <w:hideMark/>
          </w:tcPr>
          <w:p w14:paraId="7C85EB64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12</w:t>
            </w:r>
          </w:p>
        </w:tc>
        <w:tc>
          <w:tcPr>
            <w:tcW w:w="2361" w:type="dxa"/>
            <w:noWrap/>
            <w:hideMark/>
          </w:tcPr>
          <w:p w14:paraId="38A45F81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Specify for each outcome the effect measure(s) used.</w:t>
            </w:r>
          </w:p>
        </w:tc>
        <w:tc>
          <w:tcPr>
            <w:tcW w:w="5904" w:type="dxa"/>
            <w:gridSpan w:val="6"/>
            <w:noWrap/>
            <w:hideMark/>
          </w:tcPr>
          <w:p w14:paraId="14F09B3A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Section 2.8 (Statistical Analysis: Mean Difference [MD] for continuous outcomes; Risk Ratio [RR] for dichotomous outcomes)</w:t>
            </w:r>
          </w:p>
        </w:tc>
      </w:tr>
      <w:tr w:rsidR="0050565D" w:rsidRPr="0050565D" w14:paraId="44651B19" w14:textId="77777777" w:rsidTr="0050565D">
        <w:trPr>
          <w:trHeight w:val="290"/>
        </w:trPr>
        <w:tc>
          <w:tcPr>
            <w:tcW w:w="792" w:type="dxa"/>
            <w:noWrap/>
            <w:hideMark/>
          </w:tcPr>
          <w:p w14:paraId="58C9E000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Synthesis methods</w:t>
            </w:r>
          </w:p>
        </w:tc>
        <w:tc>
          <w:tcPr>
            <w:tcW w:w="303" w:type="dxa"/>
            <w:noWrap/>
            <w:hideMark/>
          </w:tcPr>
          <w:p w14:paraId="53A3575C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13a</w:t>
            </w:r>
          </w:p>
        </w:tc>
        <w:tc>
          <w:tcPr>
            <w:tcW w:w="2361" w:type="dxa"/>
            <w:noWrap/>
            <w:hideMark/>
          </w:tcPr>
          <w:p w14:paraId="3C5B4BD3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Describe the processes used to decide which studies were eligible for each synthesis.</w:t>
            </w:r>
          </w:p>
        </w:tc>
        <w:tc>
          <w:tcPr>
            <w:tcW w:w="2952" w:type="dxa"/>
            <w:gridSpan w:val="3"/>
            <w:noWrap/>
            <w:hideMark/>
          </w:tcPr>
          <w:p w14:paraId="1578AA9B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Section 2.3, 2.5, &amp; 2.8</w:t>
            </w:r>
          </w:p>
        </w:tc>
        <w:tc>
          <w:tcPr>
            <w:tcW w:w="984" w:type="dxa"/>
            <w:noWrap/>
            <w:hideMark/>
          </w:tcPr>
          <w:p w14:paraId="5135C4B0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16C77F9D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7E775E2F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</w:tr>
      <w:tr w:rsidR="0050565D" w:rsidRPr="0050565D" w14:paraId="316D0695" w14:textId="77777777" w:rsidTr="0050565D">
        <w:trPr>
          <w:trHeight w:val="290"/>
        </w:trPr>
        <w:tc>
          <w:tcPr>
            <w:tcW w:w="792" w:type="dxa"/>
            <w:noWrap/>
            <w:hideMark/>
          </w:tcPr>
          <w:p w14:paraId="75CD68D1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Synthesis methods</w:t>
            </w:r>
          </w:p>
        </w:tc>
        <w:tc>
          <w:tcPr>
            <w:tcW w:w="303" w:type="dxa"/>
            <w:noWrap/>
            <w:hideMark/>
          </w:tcPr>
          <w:p w14:paraId="643B18DA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13b</w:t>
            </w:r>
          </w:p>
        </w:tc>
        <w:tc>
          <w:tcPr>
            <w:tcW w:w="2361" w:type="dxa"/>
            <w:noWrap/>
            <w:hideMark/>
          </w:tcPr>
          <w:p w14:paraId="4A355802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Describe any methods used to prepare or process data for synthesis.</w:t>
            </w:r>
          </w:p>
        </w:tc>
        <w:tc>
          <w:tcPr>
            <w:tcW w:w="5904" w:type="dxa"/>
            <w:gridSpan w:val="6"/>
            <w:noWrap/>
            <w:hideMark/>
          </w:tcPr>
          <w:p w14:paraId="7B7E2561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Section 2.6 (Standardized mean difference / mean difference calculations)</w:t>
            </w:r>
          </w:p>
        </w:tc>
      </w:tr>
      <w:tr w:rsidR="0050565D" w:rsidRPr="0050565D" w14:paraId="6852D9B3" w14:textId="77777777" w:rsidTr="0050565D">
        <w:trPr>
          <w:trHeight w:val="290"/>
        </w:trPr>
        <w:tc>
          <w:tcPr>
            <w:tcW w:w="792" w:type="dxa"/>
            <w:noWrap/>
            <w:hideMark/>
          </w:tcPr>
          <w:p w14:paraId="3EA23DD9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Synthesis methods</w:t>
            </w:r>
          </w:p>
        </w:tc>
        <w:tc>
          <w:tcPr>
            <w:tcW w:w="303" w:type="dxa"/>
            <w:noWrap/>
            <w:hideMark/>
          </w:tcPr>
          <w:p w14:paraId="712B7EC0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13c</w:t>
            </w:r>
          </w:p>
        </w:tc>
        <w:tc>
          <w:tcPr>
            <w:tcW w:w="2361" w:type="dxa"/>
            <w:noWrap/>
            <w:hideMark/>
          </w:tcPr>
          <w:p w14:paraId="2CAA928C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Describe any methods used to tabulate or visually display results.</w:t>
            </w:r>
          </w:p>
        </w:tc>
        <w:tc>
          <w:tcPr>
            <w:tcW w:w="5904" w:type="dxa"/>
            <w:gridSpan w:val="6"/>
            <w:noWrap/>
            <w:hideMark/>
          </w:tcPr>
          <w:p w14:paraId="26C4D602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 xml:space="preserve">Section 2.8 &amp; 2.10 (Forest plots using </w:t>
            </w:r>
            <w:proofErr w:type="spellStart"/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DerSimonian</w:t>
            </w:r>
            <w:proofErr w:type="spellEnd"/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–Laird random-effects model, TSA Z-curves)</w:t>
            </w:r>
          </w:p>
        </w:tc>
      </w:tr>
      <w:tr w:rsidR="0050565D" w:rsidRPr="0050565D" w14:paraId="4A3B13C0" w14:textId="77777777" w:rsidTr="0050565D">
        <w:trPr>
          <w:trHeight w:val="290"/>
        </w:trPr>
        <w:tc>
          <w:tcPr>
            <w:tcW w:w="792" w:type="dxa"/>
            <w:noWrap/>
            <w:hideMark/>
          </w:tcPr>
          <w:p w14:paraId="4D769319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Synthesis methods</w:t>
            </w:r>
          </w:p>
        </w:tc>
        <w:tc>
          <w:tcPr>
            <w:tcW w:w="303" w:type="dxa"/>
            <w:noWrap/>
            <w:hideMark/>
          </w:tcPr>
          <w:p w14:paraId="58F61593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13d</w:t>
            </w:r>
          </w:p>
        </w:tc>
        <w:tc>
          <w:tcPr>
            <w:tcW w:w="2361" w:type="dxa"/>
            <w:noWrap/>
            <w:hideMark/>
          </w:tcPr>
          <w:p w14:paraId="73A68D07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Describe any methods used to synthesize results and assess statistical heterogeneity.</w:t>
            </w:r>
          </w:p>
        </w:tc>
        <w:tc>
          <w:tcPr>
            <w:tcW w:w="4920" w:type="dxa"/>
            <w:gridSpan w:val="5"/>
            <w:noWrap/>
            <w:hideMark/>
          </w:tcPr>
          <w:p w14:paraId="577D4392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Section 2.8 (Chi-square test and I^2 statistic)</w:t>
            </w:r>
          </w:p>
        </w:tc>
        <w:tc>
          <w:tcPr>
            <w:tcW w:w="984" w:type="dxa"/>
            <w:noWrap/>
            <w:hideMark/>
          </w:tcPr>
          <w:p w14:paraId="7B9625F5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</w:tr>
      <w:tr w:rsidR="0050565D" w:rsidRPr="0050565D" w14:paraId="28E16F5A" w14:textId="77777777" w:rsidTr="0050565D">
        <w:trPr>
          <w:trHeight w:val="290"/>
        </w:trPr>
        <w:tc>
          <w:tcPr>
            <w:tcW w:w="792" w:type="dxa"/>
            <w:noWrap/>
            <w:hideMark/>
          </w:tcPr>
          <w:p w14:paraId="57718E61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Synthesis methods</w:t>
            </w:r>
          </w:p>
        </w:tc>
        <w:tc>
          <w:tcPr>
            <w:tcW w:w="303" w:type="dxa"/>
            <w:noWrap/>
            <w:hideMark/>
          </w:tcPr>
          <w:p w14:paraId="3A701314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13e</w:t>
            </w:r>
          </w:p>
        </w:tc>
        <w:tc>
          <w:tcPr>
            <w:tcW w:w="2361" w:type="dxa"/>
            <w:noWrap/>
            <w:hideMark/>
          </w:tcPr>
          <w:p w14:paraId="7898B90F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Describe any sensitivity analyses performed.</w:t>
            </w:r>
          </w:p>
        </w:tc>
        <w:tc>
          <w:tcPr>
            <w:tcW w:w="5904" w:type="dxa"/>
            <w:gridSpan w:val="6"/>
            <w:noWrap/>
            <w:hideMark/>
          </w:tcPr>
          <w:p w14:paraId="160069A4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Section 2.8, 3.3.1, &amp; 3.4.1 (Leave-one-out sensitivity analyses)</w:t>
            </w:r>
          </w:p>
        </w:tc>
      </w:tr>
      <w:tr w:rsidR="0050565D" w:rsidRPr="0050565D" w14:paraId="20C52FBE" w14:textId="77777777" w:rsidTr="0050565D">
        <w:trPr>
          <w:trHeight w:val="290"/>
        </w:trPr>
        <w:tc>
          <w:tcPr>
            <w:tcW w:w="792" w:type="dxa"/>
            <w:noWrap/>
            <w:hideMark/>
          </w:tcPr>
          <w:p w14:paraId="6B79A111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Synthesis methods</w:t>
            </w:r>
          </w:p>
        </w:tc>
        <w:tc>
          <w:tcPr>
            <w:tcW w:w="303" w:type="dxa"/>
            <w:noWrap/>
            <w:hideMark/>
          </w:tcPr>
          <w:p w14:paraId="3424ED0E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13f</w:t>
            </w:r>
          </w:p>
        </w:tc>
        <w:tc>
          <w:tcPr>
            <w:tcW w:w="2361" w:type="dxa"/>
            <w:noWrap/>
            <w:hideMark/>
          </w:tcPr>
          <w:p w14:paraId="07A710E0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Describe any subgroup or meta-regression analyses performed.</w:t>
            </w:r>
          </w:p>
        </w:tc>
        <w:tc>
          <w:tcPr>
            <w:tcW w:w="5904" w:type="dxa"/>
            <w:gridSpan w:val="6"/>
            <w:noWrap/>
            <w:hideMark/>
          </w:tcPr>
          <w:p w14:paraId="2F3F0C3C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Section 3.5.1 &amp; 3.5.2 (Subgroups by dose: 5 vs. 6 mg/kg/day; duration: 1–3 vs. 4–6 months)</w:t>
            </w:r>
          </w:p>
        </w:tc>
      </w:tr>
      <w:tr w:rsidR="0050565D" w:rsidRPr="0050565D" w14:paraId="4CDCDFC6" w14:textId="77777777" w:rsidTr="0050565D">
        <w:trPr>
          <w:trHeight w:val="290"/>
        </w:trPr>
        <w:tc>
          <w:tcPr>
            <w:tcW w:w="792" w:type="dxa"/>
            <w:noWrap/>
            <w:hideMark/>
          </w:tcPr>
          <w:p w14:paraId="47C54C9D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Reporting bias assessment</w:t>
            </w:r>
          </w:p>
        </w:tc>
        <w:tc>
          <w:tcPr>
            <w:tcW w:w="303" w:type="dxa"/>
            <w:noWrap/>
            <w:hideMark/>
          </w:tcPr>
          <w:p w14:paraId="7718EC89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14</w:t>
            </w:r>
          </w:p>
        </w:tc>
        <w:tc>
          <w:tcPr>
            <w:tcW w:w="2361" w:type="dxa"/>
            <w:noWrap/>
            <w:hideMark/>
          </w:tcPr>
          <w:p w14:paraId="12374B3E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Describe any methods used to assess risk of bias due to missing results.</w:t>
            </w:r>
          </w:p>
        </w:tc>
        <w:tc>
          <w:tcPr>
            <w:tcW w:w="5904" w:type="dxa"/>
            <w:gridSpan w:val="6"/>
            <w:noWrap/>
            <w:hideMark/>
          </w:tcPr>
          <w:p w14:paraId="6E4E4C95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Section 2.8 (Funnel plots and Egger's test planned for &gt;= 10 studies)</w:t>
            </w:r>
          </w:p>
        </w:tc>
      </w:tr>
      <w:tr w:rsidR="0050565D" w:rsidRPr="0050565D" w14:paraId="4224CC1C" w14:textId="77777777" w:rsidTr="0050565D">
        <w:trPr>
          <w:trHeight w:val="290"/>
        </w:trPr>
        <w:tc>
          <w:tcPr>
            <w:tcW w:w="792" w:type="dxa"/>
            <w:noWrap/>
            <w:hideMark/>
          </w:tcPr>
          <w:p w14:paraId="50817B48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Certainty assessment</w:t>
            </w:r>
          </w:p>
        </w:tc>
        <w:tc>
          <w:tcPr>
            <w:tcW w:w="303" w:type="dxa"/>
            <w:noWrap/>
            <w:hideMark/>
          </w:tcPr>
          <w:p w14:paraId="12635685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15</w:t>
            </w:r>
          </w:p>
        </w:tc>
        <w:tc>
          <w:tcPr>
            <w:tcW w:w="2361" w:type="dxa"/>
            <w:noWrap/>
            <w:hideMark/>
          </w:tcPr>
          <w:p w14:paraId="07FAEC3C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 xml:space="preserve">Describe any </w:t>
            </w:r>
            <w:proofErr w:type="gramStart"/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methods</w:t>
            </w:r>
            <w:proofErr w:type="gramEnd"/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 xml:space="preserve"> used to assess certainty in the body of evidence.</w:t>
            </w:r>
          </w:p>
        </w:tc>
        <w:tc>
          <w:tcPr>
            <w:tcW w:w="5904" w:type="dxa"/>
            <w:gridSpan w:val="6"/>
            <w:noWrap/>
            <w:hideMark/>
          </w:tcPr>
          <w:p w14:paraId="40456AF3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Section 2.9 (Certainty of Evidence: GRADE framework)</w:t>
            </w:r>
          </w:p>
        </w:tc>
      </w:tr>
      <w:tr w:rsidR="0050565D" w:rsidRPr="0050565D" w14:paraId="21B820E8" w14:textId="77777777" w:rsidTr="0050565D">
        <w:trPr>
          <w:trHeight w:val="290"/>
        </w:trPr>
        <w:tc>
          <w:tcPr>
            <w:tcW w:w="792" w:type="dxa"/>
            <w:noWrap/>
            <w:hideMark/>
          </w:tcPr>
          <w:p w14:paraId="18B7343A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RESULTS</w:t>
            </w:r>
          </w:p>
        </w:tc>
        <w:tc>
          <w:tcPr>
            <w:tcW w:w="303" w:type="dxa"/>
            <w:noWrap/>
            <w:hideMark/>
          </w:tcPr>
          <w:p w14:paraId="475B57AE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2361" w:type="dxa"/>
            <w:noWrap/>
            <w:hideMark/>
          </w:tcPr>
          <w:p w14:paraId="163F9A69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21136CB6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013E4F4C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4E74CD88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71FDB9B7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2DCA8895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4DE69392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</w:tr>
      <w:tr w:rsidR="0050565D" w:rsidRPr="0050565D" w14:paraId="48712886" w14:textId="77777777" w:rsidTr="0050565D">
        <w:trPr>
          <w:trHeight w:val="290"/>
        </w:trPr>
        <w:tc>
          <w:tcPr>
            <w:tcW w:w="792" w:type="dxa"/>
            <w:noWrap/>
            <w:hideMark/>
          </w:tcPr>
          <w:p w14:paraId="2FD32818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Study selection</w:t>
            </w:r>
          </w:p>
        </w:tc>
        <w:tc>
          <w:tcPr>
            <w:tcW w:w="303" w:type="dxa"/>
            <w:noWrap/>
            <w:hideMark/>
          </w:tcPr>
          <w:p w14:paraId="52B5E2F4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16a</w:t>
            </w:r>
          </w:p>
        </w:tc>
        <w:tc>
          <w:tcPr>
            <w:tcW w:w="2361" w:type="dxa"/>
            <w:noWrap/>
            <w:hideMark/>
          </w:tcPr>
          <w:p w14:paraId="26D09A5C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Describe the results of the search and selection process.</w:t>
            </w:r>
          </w:p>
        </w:tc>
        <w:tc>
          <w:tcPr>
            <w:tcW w:w="5904" w:type="dxa"/>
            <w:gridSpan w:val="6"/>
            <w:noWrap/>
            <w:hideMark/>
          </w:tcPr>
          <w:p w14:paraId="2BBE8E98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Section 3.1 (Results: 223 records identified -&gt; 8 RCTs included) &amp; Figure 1 (PRISMA Flow Diagram)</w:t>
            </w:r>
          </w:p>
        </w:tc>
      </w:tr>
      <w:tr w:rsidR="0050565D" w:rsidRPr="0050565D" w14:paraId="04AEFAC0" w14:textId="77777777" w:rsidTr="0050565D">
        <w:trPr>
          <w:trHeight w:val="290"/>
        </w:trPr>
        <w:tc>
          <w:tcPr>
            <w:tcW w:w="792" w:type="dxa"/>
            <w:noWrap/>
            <w:hideMark/>
          </w:tcPr>
          <w:p w14:paraId="382C6536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Study selection</w:t>
            </w:r>
          </w:p>
        </w:tc>
        <w:tc>
          <w:tcPr>
            <w:tcW w:w="303" w:type="dxa"/>
            <w:noWrap/>
            <w:hideMark/>
          </w:tcPr>
          <w:p w14:paraId="1A339BDD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16b</w:t>
            </w:r>
          </w:p>
        </w:tc>
        <w:tc>
          <w:tcPr>
            <w:tcW w:w="2361" w:type="dxa"/>
            <w:noWrap/>
            <w:hideMark/>
          </w:tcPr>
          <w:p w14:paraId="48EF3F8E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Cite studies that met inclusion criteria and excluded studies.</w:t>
            </w:r>
          </w:p>
        </w:tc>
        <w:tc>
          <w:tcPr>
            <w:tcW w:w="4920" w:type="dxa"/>
            <w:gridSpan w:val="5"/>
            <w:noWrap/>
            <w:hideMark/>
          </w:tcPr>
          <w:p w14:paraId="1D66155C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Section 3.1, Figure 1, &amp; References [5, 22–28]</w:t>
            </w:r>
          </w:p>
        </w:tc>
        <w:tc>
          <w:tcPr>
            <w:tcW w:w="984" w:type="dxa"/>
            <w:noWrap/>
            <w:hideMark/>
          </w:tcPr>
          <w:p w14:paraId="704E3E0A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</w:tr>
      <w:tr w:rsidR="0050565D" w:rsidRPr="0050565D" w14:paraId="34A3C455" w14:textId="77777777" w:rsidTr="0050565D">
        <w:trPr>
          <w:trHeight w:val="290"/>
        </w:trPr>
        <w:tc>
          <w:tcPr>
            <w:tcW w:w="792" w:type="dxa"/>
            <w:noWrap/>
            <w:hideMark/>
          </w:tcPr>
          <w:p w14:paraId="47D647A1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Study characteristics</w:t>
            </w:r>
          </w:p>
        </w:tc>
        <w:tc>
          <w:tcPr>
            <w:tcW w:w="303" w:type="dxa"/>
            <w:noWrap/>
            <w:hideMark/>
          </w:tcPr>
          <w:p w14:paraId="0286C7F4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17</w:t>
            </w:r>
          </w:p>
        </w:tc>
        <w:tc>
          <w:tcPr>
            <w:tcW w:w="2361" w:type="dxa"/>
            <w:noWrap/>
            <w:hideMark/>
          </w:tcPr>
          <w:p w14:paraId="07B194AA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 xml:space="preserve">Cite each </w:t>
            </w:r>
            <w:proofErr w:type="gramStart"/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included</w:t>
            </w:r>
            <w:proofErr w:type="gramEnd"/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 xml:space="preserve"> study and </w:t>
            </w:r>
            <w:proofErr w:type="gramStart"/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present</w:t>
            </w:r>
            <w:proofErr w:type="gramEnd"/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 xml:space="preserve"> its characteristics.</w:t>
            </w:r>
          </w:p>
        </w:tc>
        <w:tc>
          <w:tcPr>
            <w:tcW w:w="5904" w:type="dxa"/>
            <w:gridSpan w:val="6"/>
            <w:noWrap/>
            <w:hideMark/>
          </w:tcPr>
          <w:p w14:paraId="42A0FA01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Section 3.1 &amp; Table 1.1 (Baseline Characteristics and Intervention Details)</w:t>
            </w:r>
          </w:p>
        </w:tc>
      </w:tr>
      <w:tr w:rsidR="0050565D" w:rsidRPr="0050565D" w14:paraId="5D4C4C53" w14:textId="77777777" w:rsidTr="0050565D">
        <w:trPr>
          <w:trHeight w:val="290"/>
        </w:trPr>
        <w:tc>
          <w:tcPr>
            <w:tcW w:w="792" w:type="dxa"/>
            <w:noWrap/>
            <w:hideMark/>
          </w:tcPr>
          <w:p w14:paraId="09AFC27B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Risk of bias in studies</w:t>
            </w:r>
          </w:p>
        </w:tc>
        <w:tc>
          <w:tcPr>
            <w:tcW w:w="303" w:type="dxa"/>
            <w:noWrap/>
            <w:hideMark/>
          </w:tcPr>
          <w:p w14:paraId="36C494BE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18</w:t>
            </w:r>
          </w:p>
        </w:tc>
        <w:tc>
          <w:tcPr>
            <w:tcW w:w="2361" w:type="dxa"/>
            <w:noWrap/>
            <w:hideMark/>
          </w:tcPr>
          <w:p w14:paraId="2E8B0F5F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Present evaluations of risk of bias for each included study.</w:t>
            </w:r>
          </w:p>
        </w:tc>
        <w:tc>
          <w:tcPr>
            <w:tcW w:w="5904" w:type="dxa"/>
            <w:gridSpan w:val="6"/>
            <w:noWrap/>
            <w:hideMark/>
          </w:tcPr>
          <w:p w14:paraId="27D97AE4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Section 3.2 &amp; Figure 2 (Risk of Bias 2.0 Summary Domain Judgments)</w:t>
            </w:r>
          </w:p>
        </w:tc>
      </w:tr>
      <w:tr w:rsidR="0050565D" w:rsidRPr="0050565D" w14:paraId="42176596" w14:textId="77777777" w:rsidTr="0050565D">
        <w:trPr>
          <w:trHeight w:val="290"/>
        </w:trPr>
        <w:tc>
          <w:tcPr>
            <w:tcW w:w="792" w:type="dxa"/>
            <w:noWrap/>
            <w:hideMark/>
          </w:tcPr>
          <w:p w14:paraId="531901A4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lastRenderedPageBreak/>
              <w:t>Results of individual studies</w:t>
            </w:r>
          </w:p>
        </w:tc>
        <w:tc>
          <w:tcPr>
            <w:tcW w:w="303" w:type="dxa"/>
            <w:noWrap/>
            <w:hideMark/>
          </w:tcPr>
          <w:p w14:paraId="0160C33A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19</w:t>
            </w:r>
          </w:p>
        </w:tc>
        <w:tc>
          <w:tcPr>
            <w:tcW w:w="2361" w:type="dxa"/>
            <w:noWrap/>
            <w:hideMark/>
          </w:tcPr>
          <w:p w14:paraId="782E48F5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For all outcomes, present summary statistics and effect estimates for each study.</w:t>
            </w:r>
          </w:p>
        </w:tc>
        <w:tc>
          <w:tcPr>
            <w:tcW w:w="4920" w:type="dxa"/>
            <w:gridSpan w:val="5"/>
            <w:noWrap/>
            <w:hideMark/>
          </w:tcPr>
          <w:p w14:paraId="22B1C463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Section 3.3 &amp; 3.4, Figures 3–6 (Forest Plots)</w:t>
            </w:r>
          </w:p>
        </w:tc>
        <w:tc>
          <w:tcPr>
            <w:tcW w:w="984" w:type="dxa"/>
            <w:noWrap/>
            <w:hideMark/>
          </w:tcPr>
          <w:p w14:paraId="18C7BFD7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</w:tr>
      <w:tr w:rsidR="0050565D" w:rsidRPr="0050565D" w14:paraId="2B7BE5F5" w14:textId="77777777" w:rsidTr="0050565D">
        <w:trPr>
          <w:trHeight w:val="290"/>
        </w:trPr>
        <w:tc>
          <w:tcPr>
            <w:tcW w:w="792" w:type="dxa"/>
            <w:noWrap/>
            <w:hideMark/>
          </w:tcPr>
          <w:p w14:paraId="16A0F41A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Results of syntheses</w:t>
            </w:r>
          </w:p>
        </w:tc>
        <w:tc>
          <w:tcPr>
            <w:tcW w:w="303" w:type="dxa"/>
            <w:noWrap/>
            <w:hideMark/>
          </w:tcPr>
          <w:p w14:paraId="37C13D4C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20a</w:t>
            </w:r>
          </w:p>
        </w:tc>
        <w:tc>
          <w:tcPr>
            <w:tcW w:w="2361" w:type="dxa"/>
            <w:noWrap/>
            <w:hideMark/>
          </w:tcPr>
          <w:p w14:paraId="0B595AC3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 xml:space="preserve">For each synthesis, summarize the characteristics and risk of </w:t>
            </w:r>
            <w:proofErr w:type="gramStart"/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bias of</w:t>
            </w:r>
            <w:proofErr w:type="gramEnd"/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 xml:space="preserve"> </w:t>
            </w:r>
            <w:proofErr w:type="gramStart"/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contributing</w:t>
            </w:r>
            <w:proofErr w:type="gramEnd"/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 xml:space="preserve"> studies.</w:t>
            </w:r>
          </w:p>
        </w:tc>
        <w:tc>
          <w:tcPr>
            <w:tcW w:w="2952" w:type="dxa"/>
            <w:gridSpan w:val="3"/>
            <w:noWrap/>
            <w:hideMark/>
          </w:tcPr>
          <w:p w14:paraId="7DFBAF9F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Section 3.2, 3.3, 3.4, &amp; 3.6</w:t>
            </w:r>
          </w:p>
        </w:tc>
        <w:tc>
          <w:tcPr>
            <w:tcW w:w="984" w:type="dxa"/>
            <w:noWrap/>
            <w:hideMark/>
          </w:tcPr>
          <w:p w14:paraId="3B8D5D39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393E344A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2268D9E5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</w:tr>
      <w:tr w:rsidR="0050565D" w:rsidRPr="0050565D" w14:paraId="46D97804" w14:textId="77777777" w:rsidTr="0050565D">
        <w:trPr>
          <w:trHeight w:val="290"/>
        </w:trPr>
        <w:tc>
          <w:tcPr>
            <w:tcW w:w="792" w:type="dxa"/>
            <w:noWrap/>
            <w:hideMark/>
          </w:tcPr>
          <w:p w14:paraId="4B31B195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Results of syntheses</w:t>
            </w:r>
          </w:p>
        </w:tc>
        <w:tc>
          <w:tcPr>
            <w:tcW w:w="303" w:type="dxa"/>
            <w:noWrap/>
            <w:hideMark/>
          </w:tcPr>
          <w:p w14:paraId="4C768934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20b</w:t>
            </w:r>
          </w:p>
        </w:tc>
        <w:tc>
          <w:tcPr>
            <w:tcW w:w="2361" w:type="dxa"/>
            <w:noWrap/>
            <w:hideMark/>
          </w:tcPr>
          <w:p w14:paraId="7A7A7531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Present statistical synthesis results including confidence intervals and heterogeneity.</w:t>
            </w:r>
          </w:p>
        </w:tc>
        <w:tc>
          <w:tcPr>
            <w:tcW w:w="2952" w:type="dxa"/>
            <w:gridSpan w:val="3"/>
            <w:noWrap/>
            <w:hideMark/>
          </w:tcPr>
          <w:p w14:paraId="46EEC8D2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Section 3.3, 3.4, 3.5, &amp; 3.7</w:t>
            </w:r>
          </w:p>
        </w:tc>
        <w:tc>
          <w:tcPr>
            <w:tcW w:w="984" w:type="dxa"/>
            <w:noWrap/>
            <w:hideMark/>
          </w:tcPr>
          <w:p w14:paraId="519AE90B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3EEB3326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6015FEB6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</w:tr>
      <w:tr w:rsidR="0050565D" w:rsidRPr="0050565D" w14:paraId="4CB6F265" w14:textId="77777777" w:rsidTr="0050565D">
        <w:trPr>
          <w:trHeight w:val="290"/>
        </w:trPr>
        <w:tc>
          <w:tcPr>
            <w:tcW w:w="792" w:type="dxa"/>
            <w:noWrap/>
            <w:hideMark/>
          </w:tcPr>
          <w:p w14:paraId="1FDDFA83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Results of syntheses</w:t>
            </w:r>
          </w:p>
        </w:tc>
        <w:tc>
          <w:tcPr>
            <w:tcW w:w="303" w:type="dxa"/>
            <w:noWrap/>
            <w:hideMark/>
          </w:tcPr>
          <w:p w14:paraId="21E02AE4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20c</w:t>
            </w:r>
          </w:p>
        </w:tc>
        <w:tc>
          <w:tcPr>
            <w:tcW w:w="2361" w:type="dxa"/>
            <w:noWrap/>
            <w:hideMark/>
          </w:tcPr>
          <w:p w14:paraId="2FDA2241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Present results of any sensitivity analyses.</w:t>
            </w:r>
          </w:p>
        </w:tc>
        <w:tc>
          <w:tcPr>
            <w:tcW w:w="4920" w:type="dxa"/>
            <w:gridSpan w:val="5"/>
            <w:noWrap/>
            <w:hideMark/>
          </w:tcPr>
          <w:p w14:paraId="5E60DEA5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Section 3.3.1 &amp; 3.4.1 (Supplementary Figures 1 &amp; 2)</w:t>
            </w:r>
          </w:p>
        </w:tc>
        <w:tc>
          <w:tcPr>
            <w:tcW w:w="984" w:type="dxa"/>
            <w:noWrap/>
            <w:hideMark/>
          </w:tcPr>
          <w:p w14:paraId="454A4146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</w:tr>
      <w:tr w:rsidR="0050565D" w:rsidRPr="0050565D" w14:paraId="7C0A677C" w14:textId="77777777" w:rsidTr="0050565D">
        <w:trPr>
          <w:trHeight w:val="290"/>
        </w:trPr>
        <w:tc>
          <w:tcPr>
            <w:tcW w:w="792" w:type="dxa"/>
            <w:noWrap/>
            <w:hideMark/>
          </w:tcPr>
          <w:p w14:paraId="217DEFF9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Results of syntheses</w:t>
            </w:r>
          </w:p>
        </w:tc>
        <w:tc>
          <w:tcPr>
            <w:tcW w:w="303" w:type="dxa"/>
            <w:noWrap/>
            <w:hideMark/>
          </w:tcPr>
          <w:p w14:paraId="776BF0C8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20d</w:t>
            </w:r>
          </w:p>
        </w:tc>
        <w:tc>
          <w:tcPr>
            <w:tcW w:w="2361" w:type="dxa"/>
            <w:noWrap/>
            <w:hideMark/>
          </w:tcPr>
          <w:p w14:paraId="030113E2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Present results of any subgroup or meta-regression analyses.</w:t>
            </w:r>
          </w:p>
        </w:tc>
        <w:tc>
          <w:tcPr>
            <w:tcW w:w="3936" w:type="dxa"/>
            <w:gridSpan w:val="4"/>
            <w:noWrap/>
            <w:hideMark/>
          </w:tcPr>
          <w:p w14:paraId="5B6475E1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Section 3.5.1 &amp; 3.5.2 (Figures 5 &amp; 6)</w:t>
            </w:r>
          </w:p>
        </w:tc>
        <w:tc>
          <w:tcPr>
            <w:tcW w:w="984" w:type="dxa"/>
            <w:noWrap/>
            <w:hideMark/>
          </w:tcPr>
          <w:p w14:paraId="380B1C19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1D41B005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</w:tr>
      <w:tr w:rsidR="0050565D" w:rsidRPr="0050565D" w14:paraId="38D638AE" w14:textId="77777777" w:rsidTr="0050565D">
        <w:trPr>
          <w:trHeight w:val="290"/>
        </w:trPr>
        <w:tc>
          <w:tcPr>
            <w:tcW w:w="792" w:type="dxa"/>
            <w:noWrap/>
            <w:hideMark/>
          </w:tcPr>
          <w:p w14:paraId="3630FEAD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Reporting biases</w:t>
            </w:r>
          </w:p>
        </w:tc>
        <w:tc>
          <w:tcPr>
            <w:tcW w:w="303" w:type="dxa"/>
            <w:noWrap/>
            <w:hideMark/>
          </w:tcPr>
          <w:p w14:paraId="10A70BCA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21</w:t>
            </w:r>
          </w:p>
        </w:tc>
        <w:tc>
          <w:tcPr>
            <w:tcW w:w="2361" w:type="dxa"/>
            <w:noWrap/>
            <w:hideMark/>
          </w:tcPr>
          <w:p w14:paraId="737C0F29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Present assessments of risk of bias due to missing results.</w:t>
            </w:r>
          </w:p>
        </w:tc>
        <w:tc>
          <w:tcPr>
            <w:tcW w:w="5904" w:type="dxa"/>
            <w:gridSpan w:val="6"/>
            <w:noWrap/>
            <w:hideMark/>
          </w:tcPr>
          <w:p w14:paraId="795E7C5F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Section 2.8 &amp; 3.3 (Noted n &lt; 10 trials threshold precluding formal funnel plot testing)</w:t>
            </w:r>
          </w:p>
        </w:tc>
      </w:tr>
      <w:tr w:rsidR="0050565D" w:rsidRPr="0050565D" w14:paraId="3DAA93D0" w14:textId="77777777" w:rsidTr="0050565D">
        <w:trPr>
          <w:trHeight w:val="290"/>
        </w:trPr>
        <w:tc>
          <w:tcPr>
            <w:tcW w:w="792" w:type="dxa"/>
            <w:noWrap/>
            <w:hideMark/>
          </w:tcPr>
          <w:p w14:paraId="0D4941E8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Certainty of evidence</w:t>
            </w:r>
          </w:p>
        </w:tc>
        <w:tc>
          <w:tcPr>
            <w:tcW w:w="303" w:type="dxa"/>
            <w:noWrap/>
            <w:hideMark/>
          </w:tcPr>
          <w:p w14:paraId="4E721AD3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22</w:t>
            </w:r>
          </w:p>
        </w:tc>
        <w:tc>
          <w:tcPr>
            <w:tcW w:w="2361" w:type="dxa"/>
            <w:noWrap/>
            <w:hideMark/>
          </w:tcPr>
          <w:p w14:paraId="0A7BFDAD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Present assessments of certainty in the body of evidence.</w:t>
            </w:r>
          </w:p>
        </w:tc>
        <w:tc>
          <w:tcPr>
            <w:tcW w:w="5904" w:type="dxa"/>
            <w:gridSpan w:val="6"/>
            <w:noWrap/>
            <w:hideMark/>
          </w:tcPr>
          <w:p w14:paraId="51BF9456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Section 3.6 &amp; Supplementary Table 1 (GRADE assessment)</w:t>
            </w:r>
          </w:p>
        </w:tc>
      </w:tr>
      <w:tr w:rsidR="0050565D" w:rsidRPr="0050565D" w14:paraId="0296ECAD" w14:textId="77777777" w:rsidTr="0050565D">
        <w:trPr>
          <w:trHeight w:val="290"/>
        </w:trPr>
        <w:tc>
          <w:tcPr>
            <w:tcW w:w="1095" w:type="dxa"/>
            <w:gridSpan w:val="2"/>
            <w:noWrap/>
            <w:hideMark/>
          </w:tcPr>
          <w:p w14:paraId="53F573F8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DISCUSSION</w:t>
            </w:r>
          </w:p>
        </w:tc>
        <w:tc>
          <w:tcPr>
            <w:tcW w:w="2361" w:type="dxa"/>
            <w:noWrap/>
            <w:hideMark/>
          </w:tcPr>
          <w:p w14:paraId="0A6ED008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582F7BB3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30A97618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7024380E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388759E9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3B911DFB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4937F3F5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</w:tr>
      <w:tr w:rsidR="0050565D" w:rsidRPr="0050565D" w14:paraId="16D3992F" w14:textId="77777777" w:rsidTr="0050565D">
        <w:trPr>
          <w:trHeight w:val="290"/>
        </w:trPr>
        <w:tc>
          <w:tcPr>
            <w:tcW w:w="792" w:type="dxa"/>
            <w:noWrap/>
            <w:hideMark/>
          </w:tcPr>
          <w:p w14:paraId="7302672F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Discussion</w:t>
            </w:r>
          </w:p>
        </w:tc>
        <w:tc>
          <w:tcPr>
            <w:tcW w:w="303" w:type="dxa"/>
            <w:noWrap/>
            <w:hideMark/>
          </w:tcPr>
          <w:p w14:paraId="3E3D7B13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23a</w:t>
            </w:r>
          </w:p>
        </w:tc>
        <w:tc>
          <w:tcPr>
            <w:tcW w:w="2361" w:type="dxa"/>
            <w:noWrap/>
            <w:hideMark/>
          </w:tcPr>
          <w:p w14:paraId="57A76231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Provide a general interpretation of the results in the context of other evidence.</w:t>
            </w:r>
          </w:p>
        </w:tc>
        <w:tc>
          <w:tcPr>
            <w:tcW w:w="3936" w:type="dxa"/>
            <w:gridSpan w:val="4"/>
            <w:noWrap/>
            <w:hideMark/>
          </w:tcPr>
          <w:p w14:paraId="4B6EC6EB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Section 4 (Discussion), Paragraphs 1–6</w:t>
            </w:r>
          </w:p>
        </w:tc>
        <w:tc>
          <w:tcPr>
            <w:tcW w:w="984" w:type="dxa"/>
            <w:noWrap/>
            <w:hideMark/>
          </w:tcPr>
          <w:p w14:paraId="73D20C65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5C327587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</w:tr>
      <w:tr w:rsidR="0050565D" w:rsidRPr="0050565D" w14:paraId="6E3F521C" w14:textId="77777777" w:rsidTr="0050565D">
        <w:trPr>
          <w:trHeight w:val="290"/>
        </w:trPr>
        <w:tc>
          <w:tcPr>
            <w:tcW w:w="792" w:type="dxa"/>
            <w:noWrap/>
            <w:hideMark/>
          </w:tcPr>
          <w:p w14:paraId="4EA84B15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Discussion</w:t>
            </w:r>
          </w:p>
        </w:tc>
        <w:tc>
          <w:tcPr>
            <w:tcW w:w="303" w:type="dxa"/>
            <w:noWrap/>
            <w:hideMark/>
          </w:tcPr>
          <w:p w14:paraId="29554883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23b</w:t>
            </w:r>
          </w:p>
        </w:tc>
        <w:tc>
          <w:tcPr>
            <w:tcW w:w="2361" w:type="dxa"/>
            <w:noWrap/>
            <w:hideMark/>
          </w:tcPr>
          <w:p w14:paraId="47CB81F0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Discuss any limitations of the evidence included in the review.</w:t>
            </w:r>
          </w:p>
        </w:tc>
        <w:tc>
          <w:tcPr>
            <w:tcW w:w="4920" w:type="dxa"/>
            <w:gridSpan w:val="5"/>
            <w:noWrap/>
            <w:hideMark/>
          </w:tcPr>
          <w:p w14:paraId="65449E71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Section 4 (Discussion), Paragraph 7 (Limitations)</w:t>
            </w:r>
          </w:p>
        </w:tc>
        <w:tc>
          <w:tcPr>
            <w:tcW w:w="984" w:type="dxa"/>
            <w:noWrap/>
            <w:hideMark/>
          </w:tcPr>
          <w:p w14:paraId="147F2F1E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</w:tr>
      <w:tr w:rsidR="0050565D" w:rsidRPr="0050565D" w14:paraId="5A8AF39D" w14:textId="77777777" w:rsidTr="0050565D">
        <w:trPr>
          <w:trHeight w:val="290"/>
        </w:trPr>
        <w:tc>
          <w:tcPr>
            <w:tcW w:w="792" w:type="dxa"/>
            <w:noWrap/>
            <w:hideMark/>
          </w:tcPr>
          <w:p w14:paraId="0E3DEF91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Discussion</w:t>
            </w:r>
          </w:p>
        </w:tc>
        <w:tc>
          <w:tcPr>
            <w:tcW w:w="303" w:type="dxa"/>
            <w:noWrap/>
            <w:hideMark/>
          </w:tcPr>
          <w:p w14:paraId="791C36A9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23c</w:t>
            </w:r>
          </w:p>
        </w:tc>
        <w:tc>
          <w:tcPr>
            <w:tcW w:w="2361" w:type="dxa"/>
            <w:noWrap/>
            <w:hideMark/>
          </w:tcPr>
          <w:p w14:paraId="4A69D8F2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Discuss any limitations of the review processes used.</w:t>
            </w:r>
          </w:p>
        </w:tc>
        <w:tc>
          <w:tcPr>
            <w:tcW w:w="3936" w:type="dxa"/>
            <w:gridSpan w:val="4"/>
            <w:noWrap/>
            <w:hideMark/>
          </w:tcPr>
          <w:p w14:paraId="59B496F3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Section 4 (Discussion), Paragraph 7</w:t>
            </w:r>
          </w:p>
        </w:tc>
        <w:tc>
          <w:tcPr>
            <w:tcW w:w="984" w:type="dxa"/>
            <w:noWrap/>
            <w:hideMark/>
          </w:tcPr>
          <w:p w14:paraId="000FDCB8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7B933CA8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</w:tr>
      <w:tr w:rsidR="0050565D" w:rsidRPr="0050565D" w14:paraId="6F79F376" w14:textId="77777777" w:rsidTr="0050565D">
        <w:trPr>
          <w:trHeight w:val="290"/>
        </w:trPr>
        <w:tc>
          <w:tcPr>
            <w:tcW w:w="792" w:type="dxa"/>
            <w:noWrap/>
            <w:hideMark/>
          </w:tcPr>
          <w:p w14:paraId="1FB0BBF5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Discussion</w:t>
            </w:r>
          </w:p>
        </w:tc>
        <w:tc>
          <w:tcPr>
            <w:tcW w:w="303" w:type="dxa"/>
            <w:noWrap/>
            <w:hideMark/>
          </w:tcPr>
          <w:p w14:paraId="5A276B63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23d</w:t>
            </w:r>
          </w:p>
        </w:tc>
        <w:tc>
          <w:tcPr>
            <w:tcW w:w="2361" w:type="dxa"/>
            <w:noWrap/>
            <w:hideMark/>
          </w:tcPr>
          <w:p w14:paraId="354F9673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Discuss implications of the results for practice, policy, and future research.</w:t>
            </w:r>
          </w:p>
        </w:tc>
        <w:tc>
          <w:tcPr>
            <w:tcW w:w="5904" w:type="dxa"/>
            <w:gridSpan w:val="6"/>
            <w:noWrap/>
            <w:hideMark/>
          </w:tcPr>
          <w:p w14:paraId="494B7951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Section 4 (Discussion), Paragraphs 8–10 &amp; Section 5 (Conclusion)</w:t>
            </w:r>
          </w:p>
        </w:tc>
      </w:tr>
      <w:tr w:rsidR="0050565D" w:rsidRPr="0050565D" w14:paraId="5FC15E6A" w14:textId="77777777" w:rsidTr="0050565D">
        <w:trPr>
          <w:trHeight w:val="290"/>
        </w:trPr>
        <w:tc>
          <w:tcPr>
            <w:tcW w:w="3456" w:type="dxa"/>
            <w:gridSpan w:val="3"/>
            <w:noWrap/>
            <w:hideMark/>
          </w:tcPr>
          <w:p w14:paraId="347DEA4F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OTHER INFORMATION</w:t>
            </w:r>
          </w:p>
        </w:tc>
        <w:tc>
          <w:tcPr>
            <w:tcW w:w="984" w:type="dxa"/>
            <w:noWrap/>
            <w:hideMark/>
          </w:tcPr>
          <w:p w14:paraId="5D9296AA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5BAAD9EA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4476BDE6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1A5FFCDE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6F74A218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687B5D90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</w:tr>
      <w:tr w:rsidR="0050565D" w:rsidRPr="0050565D" w14:paraId="2C3D6BFE" w14:textId="77777777" w:rsidTr="0050565D">
        <w:trPr>
          <w:trHeight w:val="290"/>
        </w:trPr>
        <w:tc>
          <w:tcPr>
            <w:tcW w:w="792" w:type="dxa"/>
            <w:noWrap/>
            <w:hideMark/>
          </w:tcPr>
          <w:p w14:paraId="184FE113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Registration and protocol</w:t>
            </w:r>
          </w:p>
        </w:tc>
        <w:tc>
          <w:tcPr>
            <w:tcW w:w="303" w:type="dxa"/>
            <w:noWrap/>
            <w:hideMark/>
          </w:tcPr>
          <w:p w14:paraId="4B7A6434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24a</w:t>
            </w:r>
          </w:p>
        </w:tc>
        <w:tc>
          <w:tcPr>
            <w:tcW w:w="2361" w:type="dxa"/>
            <w:noWrap/>
            <w:hideMark/>
          </w:tcPr>
          <w:p w14:paraId="3162F19D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Provide registration information (registry name and registration number).</w:t>
            </w:r>
          </w:p>
        </w:tc>
        <w:tc>
          <w:tcPr>
            <w:tcW w:w="4920" w:type="dxa"/>
            <w:gridSpan w:val="5"/>
            <w:noWrap/>
            <w:hideMark/>
          </w:tcPr>
          <w:p w14:paraId="3BDBDBE4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Section 2.1 (PROSPERO CRD420261361633)</w:t>
            </w:r>
          </w:p>
        </w:tc>
        <w:tc>
          <w:tcPr>
            <w:tcW w:w="984" w:type="dxa"/>
            <w:noWrap/>
            <w:hideMark/>
          </w:tcPr>
          <w:p w14:paraId="7C8F9B15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</w:tr>
      <w:tr w:rsidR="0050565D" w:rsidRPr="0050565D" w14:paraId="377161B1" w14:textId="77777777" w:rsidTr="0050565D">
        <w:trPr>
          <w:trHeight w:val="290"/>
        </w:trPr>
        <w:tc>
          <w:tcPr>
            <w:tcW w:w="792" w:type="dxa"/>
            <w:noWrap/>
            <w:hideMark/>
          </w:tcPr>
          <w:p w14:paraId="4B64B063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Registration and protocol</w:t>
            </w:r>
          </w:p>
        </w:tc>
        <w:tc>
          <w:tcPr>
            <w:tcW w:w="303" w:type="dxa"/>
            <w:noWrap/>
            <w:hideMark/>
          </w:tcPr>
          <w:p w14:paraId="70CF99E2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24b</w:t>
            </w:r>
          </w:p>
        </w:tc>
        <w:tc>
          <w:tcPr>
            <w:tcW w:w="2361" w:type="dxa"/>
            <w:noWrap/>
            <w:hideMark/>
          </w:tcPr>
          <w:p w14:paraId="674F5DB9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State where the review protocol can be accessed.</w:t>
            </w:r>
          </w:p>
        </w:tc>
        <w:tc>
          <w:tcPr>
            <w:tcW w:w="1968" w:type="dxa"/>
            <w:gridSpan w:val="2"/>
            <w:noWrap/>
            <w:hideMark/>
          </w:tcPr>
          <w:p w14:paraId="6ACB6E54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Section 2.1</w:t>
            </w:r>
          </w:p>
        </w:tc>
        <w:tc>
          <w:tcPr>
            <w:tcW w:w="984" w:type="dxa"/>
            <w:noWrap/>
            <w:hideMark/>
          </w:tcPr>
          <w:p w14:paraId="19546A7A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56859BC4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5EB5990D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84" w:type="dxa"/>
            <w:noWrap/>
            <w:hideMark/>
          </w:tcPr>
          <w:p w14:paraId="77BD624F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</w:tr>
      <w:tr w:rsidR="0050565D" w:rsidRPr="0050565D" w14:paraId="7B38F0B8" w14:textId="77777777" w:rsidTr="0050565D">
        <w:trPr>
          <w:trHeight w:val="290"/>
        </w:trPr>
        <w:tc>
          <w:tcPr>
            <w:tcW w:w="792" w:type="dxa"/>
            <w:noWrap/>
            <w:hideMark/>
          </w:tcPr>
          <w:p w14:paraId="13BD99D9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Registration and protocol</w:t>
            </w:r>
          </w:p>
        </w:tc>
        <w:tc>
          <w:tcPr>
            <w:tcW w:w="303" w:type="dxa"/>
            <w:noWrap/>
            <w:hideMark/>
          </w:tcPr>
          <w:p w14:paraId="6BC3C570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24c</w:t>
            </w:r>
          </w:p>
        </w:tc>
        <w:tc>
          <w:tcPr>
            <w:tcW w:w="2361" w:type="dxa"/>
            <w:noWrap/>
            <w:hideMark/>
          </w:tcPr>
          <w:p w14:paraId="507A4EF3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Describe any amendments to information provided at registration.</w:t>
            </w:r>
          </w:p>
        </w:tc>
        <w:tc>
          <w:tcPr>
            <w:tcW w:w="5904" w:type="dxa"/>
            <w:gridSpan w:val="6"/>
            <w:noWrap/>
            <w:hideMark/>
          </w:tcPr>
          <w:p w14:paraId="7F33A474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Section 2.1 &amp; 3.4.1 (</w:t>
            </w:r>
            <w:proofErr w:type="gramStart"/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Post-hoc</w:t>
            </w:r>
            <w:proofErr w:type="gramEnd"/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 xml:space="preserve"> sensitivity analyses noted)</w:t>
            </w:r>
          </w:p>
        </w:tc>
      </w:tr>
      <w:tr w:rsidR="0050565D" w:rsidRPr="0050565D" w14:paraId="5B275AC4" w14:textId="77777777" w:rsidTr="0050565D">
        <w:trPr>
          <w:trHeight w:val="290"/>
        </w:trPr>
        <w:tc>
          <w:tcPr>
            <w:tcW w:w="792" w:type="dxa"/>
            <w:noWrap/>
            <w:hideMark/>
          </w:tcPr>
          <w:p w14:paraId="5277C957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Support</w:t>
            </w:r>
          </w:p>
        </w:tc>
        <w:tc>
          <w:tcPr>
            <w:tcW w:w="303" w:type="dxa"/>
            <w:noWrap/>
            <w:hideMark/>
          </w:tcPr>
          <w:p w14:paraId="5873EA3E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25</w:t>
            </w:r>
          </w:p>
        </w:tc>
        <w:tc>
          <w:tcPr>
            <w:tcW w:w="2361" w:type="dxa"/>
            <w:noWrap/>
            <w:hideMark/>
          </w:tcPr>
          <w:p w14:paraId="71EE2BFB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Describe sources of financial or other support for the review.</w:t>
            </w:r>
          </w:p>
        </w:tc>
        <w:tc>
          <w:tcPr>
            <w:tcW w:w="5904" w:type="dxa"/>
            <w:gridSpan w:val="6"/>
            <w:noWrap/>
            <w:hideMark/>
          </w:tcPr>
          <w:p w14:paraId="591A25C2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Declarations (Funding: "This research did not receive any specific grant...")</w:t>
            </w:r>
          </w:p>
        </w:tc>
      </w:tr>
      <w:tr w:rsidR="0050565D" w:rsidRPr="0050565D" w14:paraId="09CDF22D" w14:textId="77777777" w:rsidTr="0050565D">
        <w:trPr>
          <w:trHeight w:val="290"/>
        </w:trPr>
        <w:tc>
          <w:tcPr>
            <w:tcW w:w="792" w:type="dxa"/>
            <w:noWrap/>
            <w:hideMark/>
          </w:tcPr>
          <w:p w14:paraId="0FD2027F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Competing interests</w:t>
            </w:r>
          </w:p>
        </w:tc>
        <w:tc>
          <w:tcPr>
            <w:tcW w:w="303" w:type="dxa"/>
            <w:noWrap/>
            <w:hideMark/>
          </w:tcPr>
          <w:p w14:paraId="06B68E31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26</w:t>
            </w:r>
          </w:p>
        </w:tc>
        <w:tc>
          <w:tcPr>
            <w:tcW w:w="2361" w:type="dxa"/>
            <w:noWrap/>
            <w:hideMark/>
          </w:tcPr>
          <w:p w14:paraId="2479AF4A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Declare any competing interests of review authors.</w:t>
            </w:r>
          </w:p>
        </w:tc>
        <w:tc>
          <w:tcPr>
            <w:tcW w:w="5904" w:type="dxa"/>
            <w:gridSpan w:val="6"/>
            <w:noWrap/>
            <w:hideMark/>
          </w:tcPr>
          <w:p w14:paraId="6B467A47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Declarations (Competing interests: "The authors declare that they have no competing interests.")</w:t>
            </w:r>
          </w:p>
        </w:tc>
      </w:tr>
      <w:tr w:rsidR="0050565D" w:rsidRPr="0050565D" w14:paraId="7527F645" w14:textId="77777777" w:rsidTr="0050565D">
        <w:trPr>
          <w:trHeight w:val="290"/>
        </w:trPr>
        <w:tc>
          <w:tcPr>
            <w:tcW w:w="792" w:type="dxa"/>
            <w:noWrap/>
            <w:hideMark/>
          </w:tcPr>
          <w:p w14:paraId="3CD06FE8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Availability of data</w:t>
            </w:r>
          </w:p>
        </w:tc>
        <w:tc>
          <w:tcPr>
            <w:tcW w:w="303" w:type="dxa"/>
            <w:noWrap/>
            <w:hideMark/>
          </w:tcPr>
          <w:p w14:paraId="2361DCAB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27</w:t>
            </w:r>
          </w:p>
        </w:tc>
        <w:tc>
          <w:tcPr>
            <w:tcW w:w="2361" w:type="dxa"/>
            <w:noWrap/>
            <w:hideMark/>
          </w:tcPr>
          <w:p w14:paraId="7C5B473C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State availability of data, analytical code, and other materials.</w:t>
            </w:r>
          </w:p>
        </w:tc>
        <w:tc>
          <w:tcPr>
            <w:tcW w:w="4920" w:type="dxa"/>
            <w:gridSpan w:val="5"/>
            <w:noWrap/>
            <w:hideMark/>
          </w:tcPr>
          <w:p w14:paraId="54C8D510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0565D"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  <w:t>Declarations (Availability of data and materials)</w:t>
            </w:r>
          </w:p>
        </w:tc>
        <w:tc>
          <w:tcPr>
            <w:tcW w:w="984" w:type="dxa"/>
            <w:noWrap/>
            <w:hideMark/>
          </w:tcPr>
          <w:p w14:paraId="37A2A1DA" w14:textId="77777777" w:rsidR="0050565D" w:rsidRPr="0050565D" w:rsidRDefault="0050565D" w:rsidP="005056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5C9CD7BD" w14:textId="77777777" w:rsidR="0050565D" w:rsidRPr="0050565D" w:rsidRDefault="0050565D" w:rsidP="007E56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18"/>
          <w:szCs w:val="18"/>
        </w:rPr>
      </w:pPr>
    </w:p>
    <w:sectPr w:rsidR="0050565D" w:rsidRPr="0050565D" w:rsidSect="000B1B1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AC1B5" w14:textId="77777777" w:rsidR="00424722" w:rsidRDefault="00424722" w:rsidP="00B10B02">
      <w:pPr>
        <w:spacing w:after="0" w:line="240" w:lineRule="auto"/>
      </w:pPr>
      <w:r>
        <w:separator/>
      </w:r>
    </w:p>
  </w:endnote>
  <w:endnote w:type="continuationSeparator" w:id="0">
    <w:p w14:paraId="66AF3789" w14:textId="77777777" w:rsidR="00424722" w:rsidRDefault="00424722" w:rsidP="00B10B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B859557A-F9FE-49B5-B1FC-B4129F94B811}"/>
    <w:embedBold r:id="rId2" w:fontKey="{80A413C9-0286-4E39-95EE-B19E625DCC50}"/>
    <w:embedItalic r:id="rId3" w:fontKey="{8E128919-B7AF-4FEE-87B9-A4B9C4F8132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81E33221-9B37-469B-BF2B-CFDB3F30382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596B27F-5736-4AE0-8157-2A75C0DEF81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0CFEE" w14:textId="77777777" w:rsidR="00424722" w:rsidRDefault="00424722" w:rsidP="00B10B02">
      <w:pPr>
        <w:spacing w:after="0" w:line="240" w:lineRule="auto"/>
      </w:pPr>
      <w:r>
        <w:separator/>
      </w:r>
    </w:p>
  </w:footnote>
  <w:footnote w:type="continuationSeparator" w:id="0">
    <w:p w14:paraId="377A37F4" w14:textId="77777777" w:rsidR="00424722" w:rsidRDefault="00424722" w:rsidP="00B10B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46E3"/>
    <w:multiLevelType w:val="multilevel"/>
    <w:tmpl w:val="79F40E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3633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3E4D"/>
    <w:rsid w:val="0007709E"/>
    <w:rsid w:val="000B1B17"/>
    <w:rsid w:val="000F21EA"/>
    <w:rsid w:val="001433C3"/>
    <w:rsid w:val="001D0DE5"/>
    <w:rsid w:val="001F1647"/>
    <w:rsid w:val="002223D9"/>
    <w:rsid w:val="00296241"/>
    <w:rsid w:val="003A33CB"/>
    <w:rsid w:val="00424722"/>
    <w:rsid w:val="00434186"/>
    <w:rsid w:val="004636DC"/>
    <w:rsid w:val="0050565D"/>
    <w:rsid w:val="00533E4D"/>
    <w:rsid w:val="00546D3A"/>
    <w:rsid w:val="00580F8B"/>
    <w:rsid w:val="0069320B"/>
    <w:rsid w:val="006F5E60"/>
    <w:rsid w:val="007A36F2"/>
    <w:rsid w:val="007E564C"/>
    <w:rsid w:val="00885927"/>
    <w:rsid w:val="00913C25"/>
    <w:rsid w:val="009B7518"/>
    <w:rsid w:val="00A47801"/>
    <w:rsid w:val="00A66A37"/>
    <w:rsid w:val="00A70864"/>
    <w:rsid w:val="00B10B02"/>
    <w:rsid w:val="00B26886"/>
    <w:rsid w:val="00B824DD"/>
    <w:rsid w:val="00B955F7"/>
    <w:rsid w:val="00B970A7"/>
    <w:rsid w:val="00BD206B"/>
    <w:rsid w:val="00CB0355"/>
    <w:rsid w:val="00CC2831"/>
    <w:rsid w:val="00CD437F"/>
    <w:rsid w:val="00CF60CB"/>
    <w:rsid w:val="00D155A6"/>
    <w:rsid w:val="00D35036"/>
    <w:rsid w:val="00DD0D59"/>
    <w:rsid w:val="00DE2946"/>
    <w:rsid w:val="00DE2FDD"/>
    <w:rsid w:val="00E42A91"/>
    <w:rsid w:val="00E511FC"/>
    <w:rsid w:val="00E63C76"/>
    <w:rsid w:val="00F70450"/>
    <w:rsid w:val="00FA5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DD0D5"/>
  <w15:docId w15:val="{AB2376A8-1A08-4FAF-8D94-16C9C34B7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D59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sz w:val="56"/>
      <w:szCs w:val="56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5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B1B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1B1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0B1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character" w:styleId="Strong">
    <w:name w:val="Strong"/>
    <w:basedOn w:val="DefaultParagraphFont"/>
    <w:uiPriority w:val="22"/>
    <w:qFormat/>
    <w:rsid w:val="000B1B17"/>
    <w:rPr>
      <w:b/>
      <w:bCs/>
    </w:rPr>
  </w:style>
  <w:style w:type="character" w:styleId="Emphasis">
    <w:name w:val="Emphasis"/>
    <w:basedOn w:val="DefaultParagraphFont"/>
    <w:uiPriority w:val="20"/>
    <w:qFormat/>
    <w:rsid w:val="001F1647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B10B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0B02"/>
  </w:style>
  <w:style w:type="paragraph" w:styleId="Footer">
    <w:name w:val="footer"/>
    <w:basedOn w:val="Normal"/>
    <w:link w:val="FooterChar"/>
    <w:uiPriority w:val="99"/>
    <w:unhideWhenUsed/>
    <w:rsid w:val="00B10B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0B02"/>
  </w:style>
  <w:style w:type="character" w:customStyle="1" w:styleId="Heading1Char">
    <w:name w:val="Heading 1 Char"/>
    <w:basedOn w:val="DefaultParagraphFont"/>
    <w:link w:val="Heading1"/>
    <w:uiPriority w:val="9"/>
    <w:rsid w:val="00DD0D59"/>
    <w:rPr>
      <w:color w:val="2F5496"/>
      <w:sz w:val="40"/>
      <w:szCs w:val="40"/>
    </w:rPr>
  </w:style>
  <w:style w:type="table" w:styleId="TableGrid">
    <w:name w:val="Table Grid"/>
    <w:basedOn w:val="TableNormal"/>
    <w:uiPriority w:val="39"/>
    <w:rsid w:val="005056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8NWGfA096LAGJlfnO2Fe6eVNeQ==">CgMxLjAaJQoBMBIgCh4IB0IaCg9UaW1lcyBOZXcgUm9tYW4SB0d1bmdzdWgyDmgucjhkcnRzbDJuY3ZhMg5oLjdlcnRwd212YzFkajIOaC40emM3c3Z4MnNyaTkyDmgucmc1dDE0c2hnZjFzMg5oLmxwYmJzaWFsM2hldDgAciExZlF2bVhNblZoZks5ejBYMTNBT1ItSUtzTFV5a05SSGk=</go:docsCustomData>
</go:gDocsCustomXmlDataStorage>
</file>

<file path=customXml/itemProps1.xml><?xml version="1.0" encoding="utf-8"?>
<ds:datastoreItem xmlns:ds="http://schemas.openxmlformats.org/officeDocument/2006/customXml" ds:itemID="{86641AE1-23AC-412A-AEDB-417FF5130F6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8</Pages>
  <Words>1942</Words>
  <Characters>11072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Areeb Ul Haq</dc:creator>
  <cp:lastModifiedBy>syedmoosa135@gmail.com</cp:lastModifiedBy>
  <cp:revision>19</cp:revision>
  <dcterms:created xsi:type="dcterms:W3CDTF">2026-04-25T17:48:00Z</dcterms:created>
  <dcterms:modified xsi:type="dcterms:W3CDTF">2026-08-09T20:34:00Z</dcterms:modified>
</cp:coreProperties>
</file>