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6EADE2" w14:textId="065D3B53" w:rsidR="006E387E" w:rsidRPr="007D4E86" w:rsidRDefault="004B120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D4E86">
        <w:rPr>
          <w:rFonts w:ascii="Times New Roman" w:hAnsi="Times New Roman" w:cs="Times New Roman"/>
          <w:b/>
          <w:bCs/>
          <w:sz w:val="20"/>
          <w:szCs w:val="20"/>
        </w:rPr>
        <w:t>Supplementary Table S1. Available clinical information</w:t>
      </w:r>
      <w:r w:rsidR="00A275DA" w:rsidRPr="00A275DA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 </w:t>
      </w:r>
      <w:r w:rsidR="00A275DA" w:rsidRPr="00A275DA">
        <w:rPr>
          <w:rFonts w:ascii="Times New Roman" w:hAnsi="Times New Roman" w:cs="Times New Roman"/>
          <w:b/>
          <w:bCs/>
          <w:sz w:val="20"/>
          <w:szCs w:val="20"/>
        </w:rPr>
        <w:t>and corresponding genetic findings</w:t>
      </w:r>
      <w:r w:rsidRPr="007D4E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10DF7" w:rsidRPr="007D4E86">
        <w:rPr>
          <w:rFonts w:ascii="Times New Roman" w:hAnsi="Times New Roman" w:cs="Times New Roman"/>
          <w:b/>
          <w:bCs/>
          <w:sz w:val="20"/>
          <w:szCs w:val="20"/>
        </w:rPr>
        <w:t>on fatal and transplanted cases</w:t>
      </w:r>
    </w:p>
    <w:tbl>
      <w:tblPr>
        <w:tblStyle w:val="11"/>
        <w:tblW w:w="1502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2409"/>
        <w:gridCol w:w="993"/>
        <w:gridCol w:w="1275"/>
        <w:gridCol w:w="993"/>
        <w:gridCol w:w="1559"/>
        <w:gridCol w:w="3544"/>
        <w:gridCol w:w="1984"/>
      </w:tblGrid>
      <w:tr w:rsidR="00A34AC7" w:rsidRPr="00CA27E2" w14:paraId="0791B7AF" w14:textId="4B1CF720" w:rsidTr="009C1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12" w:space="0" w:color="auto"/>
            </w:tcBorders>
            <w:vAlign w:val="center"/>
          </w:tcPr>
          <w:p w14:paraId="592AF849" w14:textId="21D042A3" w:rsidR="00A34AC7" w:rsidRPr="00CA27E2" w:rsidRDefault="00A34AC7" w:rsidP="00422152">
            <w:pPr>
              <w:keepNext/>
              <w:keepLines/>
              <w:jc w:val="center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Patient ID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083EAAD" w14:textId="28B4CE81" w:rsidR="00A34AC7" w:rsidRPr="00CA27E2" w:rsidRDefault="00005B84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05B84">
              <w:rPr>
                <w:sz w:val="16"/>
                <w:szCs w:val="16"/>
              </w:rPr>
              <w:t>Genotype group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3FCEC6BD" w14:textId="04FDC0F7" w:rsidR="00A34AC7" w:rsidRPr="009F6DC4" w:rsidRDefault="00A34AC7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Gene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7AAB1CF8" w14:textId="5686B6D7" w:rsidR="00A34AC7" w:rsidRPr="00CA27E2" w:rsidRDefault="00A34AC7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Age at diagnosis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7DA0D82F" w14:textId="3599B1F6" w:rsidR="00A34AC7" w:rsidRPr="00CA27E2" w:rsidRDefault="00A34AC7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Outcome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11834DE8" w14:textId="4C5E281C" w:rsidR="00A34AC7" w:rsidRPr="00CA27E2" w:rsidRDefault="00A34AC7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Age at event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755081D6" w14:textId="450AFF4D" w:rsidR="00A34AC7" w:rsidRPr="00CA27E2" w:rsidRDefault="00A34AC7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Time from diagnosis to event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2C91F6AA" w14:textId="4019E65A" w:rsidR="00A34AC7" w:rsidRPr="00CA27E2" w:rsidRDefault="00A34AC7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Available clinical information at event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31416749" w14:textId="78C6985A" w:rsidR="00A34AC7" w:rsidRPr="00CA27E2" w:rsidRDefault="00CA5FB0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5FB0">
              <w:rPr>
                <w:sz w:val="16"/>
                <w:szCs w:val="16"/>
              </w:rPr>
              <w:t>Assessment</w:t>
            </w:r>
          </w:p>
        </w:tc>
      </w:tr>
      <w:tr w:rsidR="00A34AC7" w:rsidRPr="00CA27E2" w14:paraId="5CAE79DB" w14:textId="35241B22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920EAC4" w14:textId="4ECCD42F" w:rsidR="00A34AC7" w:rsidRPr="00CA27E2" w:rsidRDefault="00A34AC7" w:rsidP="00422152">
            <w:pPr>
              <w:keepNext/>
              <w:keepLines/>
              <w:jc w:val="center"/>
              <w:rPr>
                <w:b w:val="0"/>
                <w:bCs w:val="0"/>
                <w:sz w:val="16"/>
                <w:szCs w:val="16"/>
              </w:rPr>
            </w:pPr>
            <w:r w:rsidRPr="00CA27E2">
              <w:rPr>
                <w:rFonts w:hint="eastAsia"/>
                <w:b w:val="0"/>
                <w:bCs w:val="0"/>
                <w:sz w:val="16"/>
                <w:szCs w:val="16"/>
              </w:rPr>
              <w:t>39-77</w:t>
            </w:r>
          </w:p>
        </w:tc>
        <w:tc>
          <w:tcPr>
            <w:tcW w:w="1560" w:type="dxa"/>
            <w:vAlign w:val="center"/>
          </w:tcPr>
          <w:p w14:paraId="5EDB496D" w14:textId="7FE45E3B" w:rsidR="00A34AC7" w:rsidRPr="00CA27E2" w:rsidRDefault="009C1BAA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1D9CCDD7" w14:textId="1C401F9B" w:rsidR="00A34AC7" w:rsidRPr="009F6DC4" w:rsidRDefault="00402519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23917285" w14:textId="288E99DC" w:rsidR="00A34AC7" w:rsidRPr="00CA27E2" w:rsidRDefault="00CA27E2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rFonts w:hint="eastAsia"/>
                <w:sz w:val="16"/>
                <w:szCs w:val="16"/>
              </w:rPr>
              <w:t>4</w:t>
            </w:r>
            <w:r w:rsidR="000964BF">
              <w:rPr>
                <w:rFonts w:hint="eastAsia"/>
                <w:sz w:val="16"/>
                <w:szCs w:val="16"/>
              </w:rPr>
              <w:t xml:space="preserve"> </w:t>
            </w:r>
            <w:r w:rsidR="000964BF" w:rsidRPr="00CA27E2">
              <w:rPr>
                <w:sz w:val="16"/>
                <w:szCs w:val="16"/>
              </w:rPr>
              <w:t>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21430F53" w14:textId="3B07F53F" w:rsidR="00A34AC7" w:rsidRPr="00CA27E2" w:rsidRDefault="00114B95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CA27E2" w:rsidRPr="00CA27E2"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1DE321C0" w14:textId="6BADD600" w:rsidR="00A34AC7" w:rsidRPr="00CA27E2" w:rsidRDefault="00CA27E2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rFonts w:hint="eastAsia"/>
                <w:sz w:val="16"/>
                <w:szCs w:val="16"/>
              </w:rPr>
              <w:t>4</w:t>
            </w:r>
            <w:r w:rsidR="000964BF">
              <w:rPr>
                <w:rFonts w:hint="eastAsia"/>
                <w:sz w:val="16"/>
                <w:szCs w:val="16"/>
              </w:rPr>
              <w:t xml:space="preserve"> </w:t>
            </w:r>
            <w:r w:rsidR="000964BF" w:rsidRPr="00CA27E2">
              <w:rPr>
                <w:sz w:val="16"/>
                <w:szCs w:val="16"/>
              </w:rPr>
              <w:t>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2D927687" w14:textId="266C2DBE" w:rsidR="00A34AC7" w:rsidRPr="00CA27E2" w:rsidRDefault="009F6DC4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CA27E2">
              <w:rPr>
                <w:rFonts w:hint="eastAsia"/>
                <w:sz w:val="16"/>
                <w:szCs w:val="16"/>
              </w:rPr>
              <w:t>1</w:t>
            </w:r>
            <w:r w:rsidR="000964BF">
              <w:rPr>
                <w:rFonts w:hint="eastAsia"/>
                <w:sz w:val="16"/>
                <w:szCs w:val="16"/>
              </w:rPr>
              <w:t xml:space="preserve"> </w:t>
            </w:r>
            <w:r w:rsidR="000964BF"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3544" w:type="dxa"/>
            <w:vAlign w:val="center"/>
          </w:tcPr>
          <w:p w14:paraId="66D9E039" w14:textId="34A28492" w:rsidR="00A34AC7" w:rsidRPr="00CA27E2" w:rsidRDefault="00114B95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CA27E2" w:rsidRPr="00CA27E2">
              <w:rPr>
                <w:sz w:val="16"/>
                <w:szCs w:val="16"/>
              </w:rPr>
              <w:t>rogressive heart failure before death</w:t>
            </w:r>
          </w:p>
        </w:tc>
        <w:tc>
          <w:tcPr>
            <w:tcW w:w="1984" w:type="dxa"/>
            <w:vAlign w:val="center"/>
          </w:tcPr>
          <w:p w14:paraId="4531C95C" w14:textId="499D7E29" w:rsidR="00A34AC7" w:rsidRPr="00CA27E2" w:rsidRDefault="009F6DC4" w:rsidP="00422152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A34AC7" w:rsidRPr="00CA27E2" w14:paraId="2D303414" w14:textId="22069861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7F95F64" w14:textId="43012986" w:rsidR="00A34AC7" w:rsidRPr="00CA27E2" w:rsidRDefault="009F6DC4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46-77</w:t>
            </w:r>
          </w:p>
        </w:tc>
        <w:tc>
          <w:tcPr>
            <w:tcW w:w="1560" w:type="dxa"/>
            <w:vAlign w:val="center"/>
          </w:tcPr>
          <w:p w14:paraId="34CD7C16" w14:textId="571F3776" w:rsidR="00A34AC7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4A1E1C1A" w14:textId="788A5BC2" w:rsidR="00A34AC7" w:rsidRPr="009F6DC4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0028EF8F" w14:textId="77578970" w:rsidR="00A34AC7" w:rsidRPr="00CA27E2" w:rsidRDefault="000964BF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>
              <w:rPr>
                <w:rFonts w:hint="eastAsia"/>
                <w:sz w:val="16"/>
                <w:szCs w:val="16"/>
              </w:rPr>
              <w:t xml:space="preserve">1 </w:t>
            </w:r>
            <w:r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1275" w:type="dxa"/>
            <w:vAlign w:val="center"/>
          </w:tcPr>
          <w:p w14:paraId="037C7EC3" w14:textId="452A3292" w:rsidR="00A34AC7" w:rsidRPr="00CA27E2" w:rsidRDefault="00114B9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9F6DC4" w:rsidRPr="00CA27E2"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3D7AF9D2" w14:textId="46199B8D" w:rsidR="00A34AC7" w:rsidRPr="00CA27E2" w:rsidRDefault="000964BF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>
              <w:rPr>
                <w:rFonts w:hint="eastAsia"/>
                <w:sz w:val="16"/>
                <w:szCs w:val="16"/>
              </w:rPr>
              <w:t xml:space="preserve">1 </w:t>
            </w:r>
            <w:r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1559" w:type="dxa"/>
            <w:vAlign w:val="center"/>
          </w:tcPr>
          <w:p w14:paraId="31CEC1F6" w14:textId="38A91BE1" w:rsidR="00A34AC7" w:rsidRPr="00CA27E2" w:rsidRDefault="000964BF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>
              <w:rPr>
                <w:rFonts w:hint="eastAsia"/>
                <w:sz w:val="16"/>
                <w:szCs w:val="16"/>
              </w:rPr>
              <w:t xml:space="preserve">1 </w:t>
            </w:r>
            <w:r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3544" w:type="dxa"/>
            <w:vAlign w:val="center"/>
          </w:tcPr>
          <w:p w14:paraId="63F3C5F8" w14:textId="3BFCA282" w:rsidR="00A34AC7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00788">
              <w:rPr>
                <w:sz w:val="16"/>
                <w:szCs w:val="16"/>
              </w:rPr>
              <w:t>evere low cardiac output state before death</w:t>
            </w:r>
          </w:p>
        </w:tc>
        <w:tc>
          <w:tcPr>
            <w:tcW w:w="1984" w:type="dxa"/>
            <w:vAlign w:val="center"/>
          </w:tcPr>
          <w:p w14:paraId="72107F6D" w14:textId="64D6C727" w:rsidR="00A34AC7" w:rsidRPr="00CA27E2" w:rsidRDefault="009F6DC4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A34AC7" w:rsidRPr="00CA27E2" w14:paraId="4429BEFD" w14:textId="7DF56FA8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D4AB05E" w14:textId="7BA9C0A5" w:rsidR="00A34AC7" w:rsidRPr="00CA27E2" w:rsidRDefault="009F6DC4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50-77</w:t>
            </w:r>
          </w:p>
        </w:tc>
        <w:tc>
          <w:tcPr>
            <w:tcW w:w="1560" w:type="dxa"/>
            <w:vAlign w:val="center"/>
          </w:tcPr>
          <w:p w14:paraId="255CDC78" w14:textId="7B8C3167" w:rsidR="00A34AC7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7682A4A8" w14:textId="24AAD760" w:rsidR="00A34AC7" w:rsidRPr="009F6DC4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0CF3C2A9" w14:textId="62181D8A" w:rsidR="00A34AC7" w:rsidRPr="00CA27E2" w:rsidRDefault="009F6DC4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59DBA233" w14:textId="61006295" w:rsidR="00A34AC7" w:rsidRPr="00CA27E2" w:rsidRDefault="00114B9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9F6DC4"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7E7F8A02" w14:textId="135FDC8D" w:rsidR="00A34AC7" w:rsidRPr="00CA27E2" w:rsidRDefault="009F6DC4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DDE6CE7" w14:textId="02E2E47F" w:rsidR="00A34AC7" w:rsidRPr="00CA27E2" w:rsidRDefault="000964BF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>
              <w:rPr>
                <w:rFonts w:hint="eastAsia"/>
                <w:sz w:val="16"/>
                <w:szCs w:val="16"/>
              </w:rPr>
              <w:t xml:space="preserve">1 </w:t>
            </w:r>
            <w:r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3544" w:type="dxa"/>
            <w:vAlign w:val="center"/>
          </w:tcPr>
          <w:p w14:paraId="5904D5A0" w14:textId="15A45176" w:rsidR="00A34AC7" w:rsidRPr="00CA27E2" w:rsidRDefault="00114B9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114B95">
              <w:rPr>
                <w:sz w:val="16"/>
                <w:szCs w:val="16"/>
              </w:rPr>
              <w:t>ardiogenic shock before death</w:t>
            </w:r>
          </w:p>
        </w:tc>
        <w:tc>
          <w:tcPr>
            <w:tcW w:w="1984" w:type="dxa"/>
            <w:vAlign w:val="center"/>
          </w:tcPr>
          <w:p w14:paraId="4BC971FF" w14:textId="3862C7E5" w:rsidR="00A34AC7" w:rsidRPr="00CA27E2" w:rsidRDefault="009F6DC4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A34AC7" w:rsidRPr="00CA27E2" w14:paraId="59F3B83F" w14:textId="0A27281F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1090BB97" w14:textId="358CD548" w:rsidR="00A34AC7" w:rsidRPr="00CA27E2" w:rsidRDefault="00114B95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53-77</w:t>
            </w:r>
          </w:p>
        </w:tc>
        <w:tc>
          <w:tcPr>
            <w:tcW w:w="1560" w:type="dxa"/>
            <w:vAlign w:val="center"/>
          </w:tcPr>
          <w:p w14:paraId="1B7954DE" w14:textId="3C6EFA4E" w:rsidR="00A34AC7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18B9874B" w14:textId="4DBAF580" w:rsidR="00A34AC7" w:rsidRPr="009F6DC4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2087F608" w14:textId="18188677" w:rsidR="00A34AC7" w:rsidRPr="00CA27E2" w:rsidRDefault="00114B9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164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118E7A52" w14:textId="4444F5B3" w:rsidR="00A34AC7" w:rsidRPr="00CA27E2" w:rsidRDefault="00114B9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1AF643B6" w14:textId="5049E48D" w:rsidR="00A34AC7" w:rsidRPr="00CA27E2" w:rsidRDefault="00114B9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164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490566F" w14:textId="6C1EB388" w:rsidR="00A34AC7" w:rsidRPr="00CA27E2" w:rsidRDefault="000964BF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>
              <w:rPr>
                <w:rFonts w:hint="eastAsia"/>
                <w:sz w:val="16"/>
                <w:szCs w:val="16"/>
              </w:rPr>
              <w:t xml:space="preserve">1 </w:t>
            </w:r>
            <w:r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3544" w:type="dxa"/>
            <w:vAlign w:val="center"/>
          </w:tcPr>
          <w:p w14:paraId="6050DECD" w14:textId="26A610D9" w:rsidR="00A34AC7" w:rsidRPr="00CA27E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461B67">
              <w:rPr>
                <w:sz w:val="16"/>
                <w:szCs w:val="16"/>
              </w:rPr>
              <w:t>apid clinical deterioration before death</w:t>
            </w:r>
          </w:p>
        </w:tc>
        <w:tc>
          <w:tcPr>
            <w:tcW w:w="1984" w:type="dxa"/>
            <w:vAlign w:val="center"/>
          </w:tcPr>
          <w:p w14:paraId="1B3AD0A1" w14:textId="106849D0" w:rsidR="00A34AC7" w:rsidRPr="00114B95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Cardiac suspected</w:t>
            </w:r>
          </w:p>
        </w:tc>
      </w:tr>
      <w:tr w:rsidR="00A34AC7" w:rsidRPr="00CA27E2" w14:paraId="5F1CE5F1" w14:textId="3A628023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1A3CA38" w14:textId="5846B0F1" w:rsidR="00A34AC7" w:rsidRPr="00CA27E2" w:rsidRDefault="00461B67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55-77</w:t>
            </w:r>
          </w:p>
        </w:tc>
        <w:tc>
          <w:tcPr>
            <w:tcW w:w="1560" w:type="dxa"/>
            <w:vAlign w:val="center"/>
          </w:tcPr>
          <w:p w14:paraId="3391AC66" w14:textId="7C28BECE" w:rsidR="00A34AC7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768F87AA" w14:textId="301EE177" w:rsidR="00A34AC7" w:rsidRPr="009F6DC4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7B5470F3" w14:textId="45EB92BB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1275" w:type="dxa"/>
            <w:vAlign w:val="center"/>
          </w:tcPr>
          <w:p w14:paraId="25F096E6" w14:textId="17313E75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717E2591" w14:textId="320F0650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1559" w:type="dxa"/>
            <w:vAlign w:val="center"/>
          </w:tcPr>
          <w:p w14:paraId="0F741F4B" w14:textId="526B4D0A" w:rsidR="00A34AC7" w:rsidRPr="00CA27E2" w:rsidRDefault="000964BF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>
              <w:rPr>
                <w:rFonts w:hint="eastAsia"/>
                <w:sz w:val="16"/>
                <w:szCs w:val="16"/>
              </w:rPr>
              <w:t xml:space="preserve">1 </w:t>
            </w:r>
            <w:r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3544" w:type="dxa"/>
            <w:vAlign w:val="center"/>
          </w:tcPr>
          <w:p w14:paraId="74E13E35" w14:textId="6D725C9A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461B67">
              <w:rPr>
                <w:sz w:val="16"/>
                <w:szCs w:val="16"/>
              </w:rPr>
              <w:t>apid clinical deterioration before death</w:t>
            </w:r>
          </w:p>
        </w:tc>
        <w:tc>
          <w:tcPr>
            <w:tcW w:w="1984" w:type="dxa"/>
            <w:vAlign w:val="center"/>
          </w:tcPr>
          <w:p w14:paraId="6FDA9BC6" w14:textId="28C5450F" w:rsidR="00A34AC7" w:rsidRPr="00461B67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Cardiac suspected</w:t>
            </w:r>
          </w:p>
        </w:tc>
      </w:tr>
      <w:tr w:rsidR="00A34AC7" w:rsidRPr="00CA27E2" w14:paraId="3A22DC91" w14:textId="3096EBB3" w:rsidTr="009C1BAA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2AE3ABF" w14:textId="563BA271" w:rsidR="00A34AC7" w:rsidRPr="00CA27E2" w:rsidRDefault="00461B67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58-77</w:t>
            </w:r>
          </w:p>
        </w:tc>
        <w:tc>
          <w:tcPr>
            <w:tcW w:w="1560" w:type="dxa"/>
            <w:vAlign w:val="center"/>
          </w:tcPr>
          <w:p w14:paraId="21109651" w14:textId="4EB1E9EF" w:rsidR="00A34AC7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14636EAE" w14:textId="0407170D" w:rsidR="00A34AC7" w:rsidRPr="009F6DC4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SCN5A</w:t>
            </w:r>
            <w:r w:rsidR="00422152" w:rsidRPr="00A44DD4">
              <w:rPr>
                <w:rFonts w:hint="eastAsia"/>
                <w:i/>
                <w:iCs/>
                <w:sz w:val="16"/>
                <w:szCs w:val="16"/>
              </w:rPr>
              <w:t xml:space="preserve"> </w:t>
            </w:r>
            <w:r w:rsidR="00402519" w:rsidRPr="00402519">
              <w:rPr>
                <w:sz w:val="16"/>
                <w:szCs w:val="16"/>
              </w:rPr>
              <w:t>(VUS only)</w:t>
            </w:r>
          </w:p>
        </w:tc>
        <w:tc>
          <w:tcPr>
            <w:tcW w:w="993" w:type="dxa"/>
            <w:vAlign w:val="center"/>
          </w:tcPr>
          <w:p w14:paraId="4599C71A" w14:textId="6107D142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0964BF">
              <w:rPr>
                <w:rFonts w:hint="eastAsia"/>
                <w:sz w:val="16"/>
                <w:szCs w:val="16"/>
              </w:rPr>
              <w:t>1</w:t>
            </w:r>
            <w:r w:rsidR="00DD4A0D">
              <w:rPr>
                <w:rFonts w:hint="eastAsia"/>
                <w:sz w:val="16"/>
                <w:szCs w:val="16"/>
              </w:rPr>
              <w:t xml:space="preserve"> </w:t>
            </w:r>
            <w:r w:rsidR="000964BF"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1275" w:type="dxa"/>
            <w:vAlign w:val="center"/>
          </w:tcPr>
          <w:p w14:paraId="503052D1" w14:textId="0C21D67E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37780BA2" w14:textId="4BEDEA57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1559" w:type="dxa"/>
            <w:vAlign w:val="center"/>
          </w:tcPr>
          <w:p w14:paraId="136321DE" w14:textId="12E57898" w:rsidR="00A34AC7" w:rsidRPr="00CA27E2" w:rsidRDefault="000964BF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>
              <w:rPr>
                <w:rFonts w:hint="eastAsia"/>
                <w:sz w:val="16"/>
                <w:szCs w:val="16"/>
              </w:rPr>
              <w:t xml:space="preserve">1 </w:t>
            </w:r>
            <w:r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3544" w:type="dxa"/>
            <w:vAlign w:val="center"/>
          </w:tcPr>
          <w:p w14:paraId="5D16F739" w14:textId="0066525B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461B67">
              <w:rPr>
                <w:sz w:val="16"/>
                <w:szCs w:val="16"/>
              </w:rPr>
              <w:t>nd-stage heart failure before death</w:t>
            </w:r>
          </w:p>
        </w:tc>
        <w:tc>
          <w:tcPr>
            <w:tcW w:w="1984" w:type="dxa"/>
            <w:vAlign w:val="center"/>
          </w:tcPr>
          <w:p w14:paraId="28DCF3BE" w14:textId="787CCF4A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A34AC7" w:rsidRPr="00CA27E2" w14:paraId="0E7EAC99" w14:textId="3F7F7EF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EF3DEFC" w14:textId="4212F900" w:rsidR="00A34AC7" w:rsidRPr="00CA27E2" w:rsidRDefault="00461B67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b w:val="0"/>
                <w:bCs w:val="0"/>
                <w:color w:val="000000" w:themeColor="text1"/>
                <w:sz w:val="16"/>
                <w:szCs w:val="16"/>
              </w:rPr>
              <w:t>41-77</w:t>
            </w:r>
          </w:p>
        </w:tc>
        <w:tc>
          <w:tcPr>
            <w:tcW w:w="1560" w:type="dxa"/>
            <w:vAlign w:val="center"/>
          </w:tcPr>
          <w:p w14:paraId="3CBE2CFC" w14:textId="30A508D5" w:rsidR="00A34AC7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66D0854E" w14:textId="4800F4A7" w:rsidR="00A34AC7" w:rsidRPr="009F6DC4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6896DF4B" w14:textId="23E3812F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40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55BD50F2" w14:textId="0D4A8797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7F0137E7" w14:textId="3F384CFD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6CCA9C31" w14:textId="5E94FFF4" w:rsidR="00A34AC7" w:rsidRPr="00CA27E2" w:rsidRDefault="00461B6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  <w:r w:rsidR="000964BF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0964BF" w:rsidRPr="00CA27E2">
              <w:rPr>
                <w:sz w:val="16"/>
                <w:szCs w:val="16"/>
              </w:rPr>
              <w:t>month</w:t>
            </w:r>
          </w:p>
        </w:tc>
        <w:tc>
          <w:tcPr>
            <w:tcW w:w="3544" w:type="dxa"/>
            <w:vAlign w:val="center"/>
          </w:tcPr>
          <w:p w14:paraId="33D6E6A2" w14:textId="2A82549E" w:rsidR="00A34AC7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</w:t>
            </w:r>
            <w:r w:rsidRPr="00200788">
              <w:rPr>
                <w:color w:val="000000" w:themeColor="text1"/>
                <w:sz w:val="16"/>
                <w:szCs w:val="16"/>
              </w:rPr>
              <w:t>udden clinical deterioration during hospitalization</w:t>
            </w:r>
          </w:p>
        </w:tc>
        <w:tc>
          <w:tcPr>
            <w:tcW w:w="1984" w:type="dxa"/>
            <w:vAlign w:val="center"/>
          </w:tcPr>
          <w:p w14:paraId="19369363" w14:textId="1CFC4F2D" w:rsidR="00A34AC7" w:rsidRP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200788" w:rsidRPr="00CA27E2" w14:paraId="5DAF1EF3" w14:textId="5DC105A5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073D970" w14:textId="30A9101A" w:rsidR="00200788" w:rsidRPr="00CA27E2" w:rsidRDefault="00200788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51-77</w:t>
            </w:r>
          </w:p>
        </w:tc>
        <w:tc>
          <w:tcPr>
            <w:tcW w:w="1560" w:type="dxa"/>
            <w:vAlign w:val="center"/>
          </w:tcPr>
          <w:p w14:paraId="07697761" w14:textId="2059EBC9" w:rsidR="00200788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741587F8" w14:textId="62AE18E3" w:rsidR="00200788" w:rsidRPr="009F6DC4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790E3D16" w14:textId="486E7205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02373142" w14:textId="47CF0078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324A68E8" w14:textId="17651EE6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6BA7661E" w14:textId="7550FBD2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3544" w:type="dxa"/>
            <w:vAlign w:val="center"/>
          </w:tcPr>
          <w:p w14:paraId="100584F0" w14:textId="7AF22E14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114B95">
              <w:rPr>
                <w:sz w:val="16"/>
                <w:szCs w:val="16"/>
              </w:rPr>
              <w:t>ardiogenic shock before death</w:t>
            </w:r>
          </w:p>
        </w:tc>
        <w:tc>
          <w:tcPr>
            <w:tcW w:w="1984" w:type="dxa"/>
            <w:vAlign w:val="center"/>
          </w:tcPr>
          <w:p w14:paraId="51026C1F" w14:textId="17CEBD42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200788" w:rsidRPr="00CA27E2" w14:paraId="44DC1618" w14:textId="64FAD1A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24325EC" w14:textId="0CC1952B" w:rsidR="00200788" w:rsidRPr="00CA27E2" w:rsidRDefault="00200788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42-77</w:t>
            </w:r>
          </w:p>
        </w:tc>
        <w:tc>
          <w:tcPr>
            <w:tcW w:w="1560" w:type="dxa"/>
            <w:vAlign w:val="center"/>
          </w:tcPr>
          <w:p w14:paraId="051299D1" w14:textId="74B032C3" w:rsidR="00200788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35A39A8D" w14:textId="41DD1B41" w:rsidR="00200788" w:rsidRPr="009F6DC4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MYBPC3</w:t>
            </w:r>
            <w:r w:rsidR="00422152">
              <w:rPr>
                <w:rFonts w:hint="eastAsia"/>
                <w:sz w:val="16"/>
                <w:szCs w:val="16"/>
              </w:rPr>
              <w:t xml:space="preserve"> </w:t>
            </w:r>
            <w:r w:rsidR="00402519" w:rsidRPr="00402519">
              <w:rPr>
                <w:sz w:val="16"/>
                <w:szCs w:val="16"/>
              </w:rPr>
              <w:t>(VUS only)</w:t>
            </w:r>
          </w:p>
        </w:tc>
        <w:tc>
          <w:tcPr>
            <w:tcW w:w="993" w:type="dxa"/>
            <w:vAlign w:val="center"/>
          </w:tcPr>
          <w:p w14:paraId="606CF2D4" w14:textId="35C9F99B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166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58CF4159" w14:textId="5E135698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4EACA687" w14:textId="423C65F0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168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507D5804" w14:textId="16FAE931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73A67C86" w14:textId="0B28AEC3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00788">
              <w:rPr>
                <w:sz w:val="16"/>
                <w:szCs w:val="16"/>
              </w:rPr>
              <w:t>evere low cardiac output state before death</w:t>
            </w:r>
          </w:p>
        </w:tc>
        <w:tc>
          <w:tcPr>
            <w:tcW w:w="1984" w:type="dxa"/>
            <w:vAlign w:val="center"/>
          </w:tcPr>
          <w:p w14:paraId="0549DF32" w14:textId="7BB78916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200788" w:rsidRPr="00CA27E2" w14:paraId="30F5D66E" w14:textId="7E042760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4A487BDF" w14:textId="6126EF1A" w:rsidR="00200788" w:rsidRPr="00CA27E2" w:rsidRDefault="00200788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sz w:val="16"/>
                <w:szCs w:val="16"/>
              </w:rPr>
              <w:t>56-77</w:t>
            </w:r>
          </w:p>
        </w:tc>
        <w:tc>
          <w:tcPr>
            <w:tcW w:w="1560" w:type="dxa"/>
            <w:vAlign w:val="center"/>
          </w:tcPr>
          <w:p w14:paraId="59C4FC17" w14:textId="3B4DFA83" w:rsidR="00200788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52B017E2" w14:textId="77777777" w:rsidR="00A275DA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FLNC</w:t>
            </w:r>
            <w:r w:rsidR="00402519" w:rsidRPr="00A44DD4">
              <w:rPr>
                <w:rFonts w:hint="eastAsia"/>
                <w:i/>
                <w:iCs/>
                <w:sz w:val="16"/>
                <w:szCs w:val="16"/>
              </w:rPr>
              <w:t>/</w:t>
            </w:r>
            <w:r w:rsidRPr="00A44DD4">
              <w:rPr>
                <w:i/>
                <w:iCs/>
                <w:sz w:val="16"/>
                <w:szCs w:val="16"/>
              </w:rPr>
              <w:t>TNNT2</w:t>
            </w:r>
            <w:r w:rsidR="00402519" w:rsidRPr="00A44DD4">
              <w:rPr>
                <w:rFonts w:hint="eastAsia"/>
                <w:i/>
                <w:iCs/>
                <w:sz w:val="16"/>
                <w:szCs w:val="16"/>
              </w:rPr>
              <w:t>/</w:t>
            </w:r>
            <w:r w:rsidRPr="00A44DD4">
              <w:rPr>
                <w:i/>
                <w:iCs/>
                <w:sz w:val="16"/>
                <w:szCs w:val="16"/>
              </w:rPr>
              <w:t>CRYAB</w:t>
            </w:r>
          </w:p>
          <w:p w14:paraId="7507F5A3" w14:textId="01EBEB57" w:rsidR="00200788" w:rsidRPr="009F6DC4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 w:rsidR="00402519" w:rsidRPr="00402519">
              <w:rPr>
                <w:sz w:val="16"/>
                <w:szCs w:val="16"/>
              </w:rPr>
              <w:t>(VUS only)</w:t>
            </w:r>
          </w:p>
        </w:tc>
        <w:tc>
          <w:tcPr>
            <w:tcW w:w="993" w:type="dxa"/>
            <w:vAlign w:val="center"/>
          </w:tcPr>
          <w:p w14:paraId="4D677503" w14:textId="229F1EC8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20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14ACF44E" w14:textId="4F0D94AE" w:rsidR="00200788" w:rsidRPr="00CA27E2" w:rsidRDefault="00683B6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83B69">
              <w:rPr>
                <w:sz w:val="16"/>
                <w:szCs w:val="16"/>
              </w:rPr>
              <w:t>cardiac transplantation</w:t>
            </w:r>
          </w:p>
        </w:tc>
        <w:tc>
          <w:tcPr>
            <w:tcW w:w="993" w:type="dxa"/>
            <w:vAlign w:val="center"/>
          </w:tcPr>
          <w:p w14:paraId="1500C53D" w14:textId="5195D1AD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599B8422" w14:textId="564088D3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3E28F76D" w14:textId="29DD5479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200788">
              <w:rPr>
                <w:sz w:val="16"/>
                <w:szCs w:val="16"/>
              </w:rPr>
              <w:t>efractory heart failure requiring heart transplantation</w:t>
            </w:r>
          </w:p>
        </w:tc>
        <w:tc>
          <w:tcPr>
            <w:tcW w:w="1984" w:type="dxa"/>
            <w:vAlign w:val="center"/>
          </w:tcPr>
          <w:p w14:paraId="00678025" w14:textId="6981B113" w:rsidR="00200788" w:rsidRPr="00CA27E2" w:rsidRDefault="006A64F1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6A64F1">
              <w:rPr>
                <w:sz w:val="16"/>
                <w:szCs w:val="16"/>
              </w:rPr>
              <w:t>ardiac</w:t>
            </w:r>
            <w:r w:rsidR="00200788" w:rsidRPr="00200788">
              <w:rPr>
                <w:sz w:val="16"/>
                <w:szCs w:val="16"/>
              </w:rPr>
              <w:t xml:space="preserve"> transplantation; pathology available</w:t>
            </w:r>
          </w:p>
        </w:tc>
      </w:tr>
      <w:tr w:rsidR="00200788" w:rsidRPr="00CA27E2" w14:paraId="56BF2CA4" w14:textId="1DABBF12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622FF4A1" w14:textId="675D18D3" w:rsidR="00200788" w:rsidRPr="00CA27E2" w:rsidRDefault="00200788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47-77</w:t>
            </w:r>
          </w:p>
        </w:tc>
        <w:tc>
          <w:tcPr>
            <w:tcW w:w="1560" w:type="dxa"/>
            <w:vAlign w:val="center"/>
          </w:tcPr>
          <w:p w14:paraId="64C8A6F1" w14:textId="6C8A8E13" w:rsidR="00200788" w:rsidRPr="00CA27E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00B95F52" w14:textId="08ADB996" w:rsidR="00200788" w:rsidRPr="009F6DC4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628A7240" w14:textId="6C57F132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0A0863F8" w14:textId="13092239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744DFA8F" w14:textId="537D8D18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6E92282C" w14:textId="3EA63D5D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781C134C" w14:textId="35BE6DBD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CA27E2">
              <w:rPr>
                <w:sz w:val="16"/>
                <w:szCs w:val="16"/>
              </w:rPr>
              <w:t>rogressive heart failure before death</w:t>
            </w:r>
          </w:p>
        </w:tc>
        <w:tc>
          <w:tcPr>
            <w:tcW w:w="1984" w:type="dxa"/>
            <w:vAlign w:val="center"/>
          </w:tcPr>
          <w:p w14:paraId="60CDCEC9" w14:textId="1E5AC7AF" w:rsidR="00200788" w:rsidRPr="00CA27E2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200788" w:rsidRPr="00CA27E2" w14:paraId="6D8C2F55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56E82F4" w14:textId="1AF2379A" w:rsidR="00200788" w:rsidRDefault="00200788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59-77</w:t>
            </w:r>
          </w:p>
        </w:tc>
        <w:tc>
          <w:tcPr>
            <w:tcW w:w="1560" w:type="dxa"/>
            <w:vAlign w:val="center"/>
          </w:tcPr>
          <w:p w14:paraId="2BA2D3B0" w14:textId="3E3B20E8" w:rsidR="00200788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209FC2F5" w14:textId="39ECCBD0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MYH7</w:t>
            </w:r>
            <w:r w:rsidR="00422152">
              <w:rPr>
                <w:rFonts w:hint="eastAsia"/>
                <w:sz w:val="16"/>
                <w:szCs w:val="16"/>
              </w:rPr>
              <w:t xml:space="preserve"> </w:t>
            </w:r>
            <w:r w:rsidR="00402519" w:rsidRPr="00402519">
              <w:rPr>
                <w:sz w:val="16"/>
                <w:szCs w:val="16"/>
              </w:rPr>
              <w:t>(VUS only)</w:t>
            </w:r>
          </w:p>
        </w:tc>
        <w:tc>
          <w:tcPr>
            <w:tcW w:w="993" w:type="dxa"/>
            <w:vAlign w:val="center"/>
          </w:tcPr>
          <w:p w14:paraId="2C06F770" w14:textId="02BDF18F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34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224F53A3" w14:textId="3ED9AA1D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584866C9" w14:textId="03288B88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37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6C9C0D4D" w14:textId="7BD3B9DA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39B72C79" w14:textId="0134C8F8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461B67">
              <w:rPr>
                <w:sz w:val="16"/>
                <w:szCs w:val="16"/>
              </w:rPr>
              <w:t>apid clinical deterioration before death</w:t>
            </w:r>
          </w:p>
        </w:tc>
        <w:tc>
          <w:tcPr>
            <w:tcW w:w="1984" w:type="dxa"/>
            <w:vAlign w:val="center"/>
          </w:tcPr>
          <w:p w14:paraId="4331EE35" w14:textId="2AD58A13" w:rsidR="00200788" w:rsidRPr="009F6DC4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Cardiac suspected</w:t>
            </w:r>
          </w:p>
        </w:tc>
      </w:tr>
      <w:tr w:rsidR="00200788" w:rsidRPr="00CA27E2" w14:paraId="20929E85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456A52B8" w14:textId="22A514B1" w:rsidR="00200788" w:rsidRDefault="00200788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57-77</w:t>
            </w:r>
          </w:p>
        </w:tc>
        <w:tc>
          <w:tcPr>
            <w:tcW w:w="1560" w:type="dxa"/>
            <w:vAlign w:val="center"/>
          </w:tcPr>
          <w:p w14:paraId="1AF44346" w14:textId="6DBEB560" w:rsidR="00200788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27C59385" w14:textId="7B478E56" w:rsidR="00200788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61B92CE8" w14:textId="151B8E46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114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17FCA716" w14:textId="15E37C24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52A2B28F" w14:textId="22DA9E20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118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46A9014C" w14:textId="4EAE1F36" w:rsidR="00200788" w:rsidRDefault="00200788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5CA3A948" w14:textId="0E5C5D3A" w:rsidR="00200788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00788">
              <w:rPr>
                <w:sz w:val="16"/>
                <w:szCs w:val="16"/>
              </w:rPr>
              <w:t>evere low cardiac output state before death</w:t>
            </w:r>
          </w:p>
        </w:tc>
        <w:tc>
          <w:tcPr>
            <w:tcW w:w="1984" w:type="dxa"/>
            <w:vAlign w:val="center"/>
          </w:tcPr>
          <w:p w14:paraId="0DA225D9" w14:textId="449F7644" w:rsidR="00200788" w:rsidRPr="00461B67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991EC0" w:rsidRPr="00CA27E2" w14:paraId="1116EA93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6C96CC4" w14:textId="441C4EAF" w:rsidR="00991EC0" w:rsidRDefault="00991EC0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44-77</w:t>
            </w:r>
          </w:p>
        </w:tc>
        <w:tc>
          <w:tcPr>
            <w:tcW w:w="1560" w:type="dxa"/>
            <w:vAlign w:val="center"/>
          </w:tcPr>
          <w:p w14:paraId="785E41A3" w14:textId="020153D5" w:rsidR="00991EC0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53091162" w14:textId="0F2A4122" w:rsidR="00991EC0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MYBPC</w:t>
            </w:r>
            <w:r w:rsidR="003C5EE7">
              <w:rPr>
                <w:rFonts w:hint="eastAsia"/>
                <w:i/>
                <w:iCs/>
                <w:sz w:val="16"/>
                <w:szCs w:val="16"/>
              </w:rPr>
              <w:t>3</w:t>
            </w:r>
            <w:r w:rsidR="00B7727E">
              <w:rPr>
                <w:rFonts w:hint="eastAsia"/>
                <w:i/>
                <w:iCs/>
                <w:sz w:val="16"/>
                <w:szCs w:val="16"/>
              </w:rPr>
              <w:t>/</w:t>
            </w:r>
            <w:r w:rsidR="00B7727E">
              <w:rPr>
                <w:i/>
                <w:iCs/>
                <w:sz w:val="16"/>
                <w:szCs w:val="16"/>
              </w:rPr>
              <w:t>DES</w:t>
            </w:r>
            <w:r w:rsidR="00422152">
              <w:rPr>
                <w:rFonts w:hint="eastAsia"/>
                <w:sz w:val="16"/>
                <w:szCs w:val="16"/>
              </w:rPr>
              <w:t xml:space="preserve"> </w:t>
            </w:r>
            <w:r w:rsidR="00402519" w:rsidRPr="00402519">
              <w:rPr>
                <w:sz w:val="16"/>
                <w:szCs w:val="16"/>
              </w:rPr>
              <w:t>(VUS only)</w:t>
            </w:r>
          </w:p>
        </w:tc>
        <w:tc>
          <w:tcPr>
            <w:tcW w:w="993" w:type="dxa"/>
            <w:vAlign w:val="center"/>
          </w:tcPr>
          <w:p w14:paraId="1DECD085" w14:textId="299DC800" w:rsidR="00991EC0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210831B8" w14:textId="12414259" w:rsidR="00991EC0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52682A8C" w14:textId="18E9B6F7" w:rsidR="00991EC0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01351A60" w14:textId="2E43038C" w:rsidR="00991EC0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6D417C5C" w14:textId="5B4E2E02" w:rsidR="00991EC0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114B95">
              <w:rPr>
                <w:sz w:val="16"/>
                <w:szCs w:val="16"/>
              </w:rPr>
              <w:t>ardiogenic shock before death</w:t>
            </w:r>
          </w:p>
        </w:tc>
        <w:tc>
          <w:tcPr>
            <w:tcW w:w="1984" w:type="dxa"/>
            <w:vAlign w:val="center"/>
          </w:tcPr>
          <w:p w14:paraId="044CCB10" w14:textId="7C3B28B5" w:rsidR="00991EC0" w:rsidRPr="009F6DC4" w:rsidRDefault="00991EC0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991EC0" w:rsidRPr="00CA27E2" w14:paraId="44281B14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DBC1CEE" w14:textId="3EA8FABA" w:rsidR="00991EC0" w:rsidRDefault="009C6787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48-77</w:t>
            </w:r>
          </w:p>
        </w:tc>
        <w:tc>
          <w:tcPr>
            <w:tcW w:w="1560" w:type="dxa"/>
            <w:vAlign w:val="center"/>
          </w:tcPr>
          <w:p w14:paraId="04AE963B" w14:textId="147B907C" w:rsidR="00991EC0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38C5F8A7" w14:textId="00585D7A" w:rsidR="00991EC0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1DE0E062" w14:textId="42B0881F" w:rsidR="00991EC0" w:rsidRDefault="009C678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1275" w:type="dxa"/>
            <w:vAlign w:val="center"/>
          </w:tcPr>
          <w:p w14:paraId="570CCE8A" w14:textId="44B54F14" w:rsidR="00991EC0" w:rsidRDefault="009C678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215C7427" w14:textId="4CDF8BA7" w:rsidR="00991EC0" w:rsidRDefault="009C678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8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2E0C4D8" w14:textId="5FC86325" w:rsidR="00991EC0" w:rsidRDefault="009C678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33EC9A04" w14:textId="7C1B6D49" w:rsidR="00991EC0" w:rsidRDefault="009C678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CA27E2">
              <w:rPr>
                <w:sz w:val="16"/>
                <w:szCs w:val="16"/>
              </w:rPr>
              <w:t>rogressive heart failure before death</w:t>
            </w:r>
          </w:p>
        </w:tc>
        <w:tc>
          <w:tcPr>
            <w:tcW w:w="1984" w:type="dxa"/>
            <w:vAlign w:val="center"/>
          </w:tcPr>
          <w:p w14:paraId="16DD558F" w14:textId="7EF08423" w:rsidR="00991EC0" w:rsidRPr="009F6DC4" w:rsidRDefault="009C678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6040B2" w:rsidRPr="00CA27E2" w14:paraId="64E2B36C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38F2BE8F" w14:textId="2457C04F" w:rsidR="006040B2" w:rsidRPr="006040B2" w:rsidRDefault="006040B2" w:rsidP="00422152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6040B2">
              <w:rPr>
                <w:rFonts w:hint="eastAsia"/>
                <w:b w:val="0"/>
                <w:bCs w:val="0"/>
                <w:sz w:val="16"/>
                <w:szCs w:val="16"/>
              </w:rPr>
              <w:t>43-77</w:t>
            </w:r>
          </w:p>
        </w:tc>
        <w:tc>
          <w:tcPr>
            <w:tcW w:w="1560" w:type="dxa"/>
            <w:vAlign w:val="center"/>
          </w:tcPr>
          <w:p w14:paraId="5385483E" w14:textId="5B396314" w:rsidR="006040B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3B3159A0" w14:textId="1B940D93" w:rsidR="006040B2" w:rsidRPr="00402519" w:rsidRDefault="006040B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6F482690" w14:textId="5BA4FEED" w:rsidR="006040B2" w:rsidRDefault="006040B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139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3DFC618B" w14:textId="4DC440B6" w:rsidR="006040B2" w:rsidRDefault="006040B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1636D54F" w14:textId="369BA2EE" w:rsidR="006040B2" w:rsidRDefault="006040B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148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50A1F9EF" w14:textId="10825BF4" w:rsidR="006040B2" w:rsidRDefault="006040B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9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70FE358A" w14:textId="68A71235" w:rsidR="006040B2" w:rsidRDefault="006040B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114B95">
              <w:rPr>
                <w:sz w:val="16"/>
                <w:szCs w:val="16"/>
              </w:rPr>
              <w:t>ardiogenic shock before death</w:t>
            </w:r>
          </w:p>
        </w:tc>
        <w:tc>
          <w:tcPr>
            <w:tcW w:w="1984" w:type="dxa"/>
            <w:vAlign w:val="center"/>
          </w:tcPr>
          <w:p w14:paraId="6358E8AA" w14:textId="4FC9CAF6" w:rsidR="006040B2" w:rsidRPr="009F6DC4" w:rsidRDefault="006040B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422152" w:rsidRPr="00CA27E2" w14:paraId="0C91A1B7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A1C338F" w14:textId="77777777" w:rsidR="00422152" w:rsidRDefault="0042215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40-77</w:t>
            </w:r>
          </w:p>
        </w:tc>
        <w:tc>
          <w:tcPr>
            <w:tcW w:w="1560" w:type="dxa"/>
            <w:vAlign w:val="center"/>
          </w:tcPr>
          <w:p w14:paraId="16F2C354" w14:textId="28396A6F" w:rsidR="0042215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7A3C20D7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6FC4C234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147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6A5B2685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45E1B03B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168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E32A132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21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775EEC3A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9C6787">
              <w:rPr>
                <w:sz w:val="16"/>
                <w:szCs w:val="16"/>
              </w:rPr>
              <w:t>eath reported during follow-up; exact terminal events unavailable</w:t>
            </w:r>
          </w:p>
        </w:tc>
        <w:tc>
          <w:tcPr>
            <w:tcW w:w="1984" w:type="dxa"/>
            <w:vAlign w:val="center"/>
          </w:tcPr>
          <w:p w14:paraId="0F997106" w14:textId="77777777" w:rsidR="00422152" w:rsidRPr="009F6DC4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Indeterminate</w:t>
            </w:r>
          </w:p>
        </w:tc>
      </w:tr>
      <w:tr w:rsidR="00422152" w:rsidRPr="00CA27E2" w14:paraId="087725C4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2BB71D4" w14:textId="77777777" w:rsidR="00422152" w:rsidRDefault="0042215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49-77</w:t>
            </w:r>
          </w:p>
        </w:tc>
        <w:tc>
          <w:tcPr>
            <w:tcW w:w="1560" w:type="dxa"/>
            <w:vAlign w:val="center"/>
          </w:tcPr>
          <w:p w14:paraId="7C0AABB4" w14:textId="62D24B13" w:rsidR="0042215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406A027D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3DEE570B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7B8E0E78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13CE0AC1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26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627F5D03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23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4B202032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461B67">
              <w:rPr>
                <w:sz w:val="16"/>
                <w:szCs w:val="16"/>
              </w:rPr>
              <w:t>apid clinical deterioration before death</w:t>
            </w:r>
          </w:p>
        </w:tc>
        <w:tc>
          <w:tcPr>
            <w:tcW w:w="1984" w:type="dxa"/>
            <w:vAlign w:val="center"/>
          </w:tcPr>
          <w:p w14:paraId="2A7FEB6B" w14:textId="77777777" w:rsidR="00422152" w:rsidRPr="00461B67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Cardiac suspected</w:t>
            </w:r>
          </w:p>
        </w:tc>
      </w:tr>
      <w:tr w:rsidR="00422152" w:rsidRPr="00CA27E2" w14:paraId="79CCF63B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CBE2477" w14:textId="104710EC" w:rsidR="00422152" w:rsidRDefault="00B7727E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</w:t>
            </w:r>
            <w:r w:rsidR="00422152"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4-77</w:t>
            </w:r>
          </w:p>
        </w:tc>
        <w:tc>
          <w:tcPr>
            <w:tcW w:w="1560" w:type="dxa"/>
            <w:vAlign w:val="center"/>
          </w:tcPr>
          <w:p w14:paraId="758997AF" w14:textId="161D45A6" w:rsidR="0042215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3A8D0617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4F2F8163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14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6C83956B" w14:textId="024424FD" w:rsidR="00422152" w:rsidRDefault="00683B6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83B69">
              <w:rPr>
                <w:sz w:val="16"/>
                <w:szCs w:val="16"/>
              </w:rPr>
              <w:t>cardiac transplantation</w:t>
            </w:r>
          </w:p>
        </w:tc>
        <w:tc>
          <w:tcPr>
            <w:tcW w:w="993" w:type="dxa"/>
            <w:vAlign w:val="center"/>
          </w:tcPr>
          <w:p w14:paraId="0F081DA3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52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4565C21E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38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6BD4D2CF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477A35">
              <w:rPr>
                <w:sz w:val="16"/>
                <w:szCs w:val="16"/>
              </w:rPr>
              <w:t>nd-stage heart failure leading to heart transplantation</w:t>
            </w:r>
          </w:p>
        </w:tc>
        <w:tc>
          <w:tcPr>
            <w:tcW w:w="1984" w:type="dxa"/>
            <w:vAlign w:val="center"/>
          </w:tcPr>
          <w:p w14:paraId="5EA84E33" w14:textId="3EB69806" w:rsidR="00422152" w:rsidRPr="00477A35" w:rsidRDefault="006A64F1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6A64F1">
              <w:rPr>
                <w:sz w:val="16"/>
                <w:szCs w:val="16"/>
              </w:rPr>
              <w:t>ardiac</w:t>
            </w:r>
            <w:r w:rsidR="00422152" w:rsidRPr="00200788">
              <w:rPr>
                <w:sz w:val="16"/>
                <w:szCs w:val="16"/>
              </w:rPr>
              <w:t xml:space="preserve"> transplantation; pathology available</w:t>
            </w:r>
          </w:p>
        </w:tc>
      </w:tr>
    </w:tbl>
    <w:p w14:paraId="605FFEC7" w14:textId="1AF3EC2A" w:rsidR="00AF6503" w:rsidRPr="007D4E86" w:rsidRDefault="00AF6503" w:rsidP="00E10DF7">
      <w:pPr>
        <w:keepNext/>
        <w:keepLines/>
        <w:rPr>
          <w:rFonts w:ascii="Times New Roman" w:hAnsi="Times New Roman" w:cs="Times New Roman"/>
          <w:b/>
          <w:bCs/>
          <w:sz w:val="20"/>
          <w:szCs w:val="20"/>
        </w:rPr>
      </w:pPr>
      <w:r w:rsidRPr="007D4E86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S1. (continued)</w:t>
      </w:r>
    </w:p>
    <w:tbl>
      <w:tblPr>
        <w:tblStyle w:val="11"/>
        <w:tblW w:w="1502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2409"/>
        <w:gridCol w:w="993"/>
        <w:gridCol w:w="1275"/>
        <w:gridCol w:w="993"/>
        <w:gridCol w:w="1559"/>
        <w:gridCol w:w="3544"/>
        <w:gridCol w:w="1984"/>
      </w:tblGrid>
      <w:tr w:rsidR="00422152" w:rsidRPr="00CA27E2" w14:paraId="293997BE" w14:textId="77777777" w:rsidTr="009C1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12" w:space="0" w:color="auto"/>
            </w:tcBorders>
            <w:vAlign w:val="center"/>
          </w:tcPr>
          <w:p w14:paraId="789BAEAF" w14:textId="77777777" w:rsidR="00422152" w:rsidRPr="00CA27E2" w:rsidRDefault="00422152" w:rsidP="00422152">
            <w:pPr>
              <w:keepNext/>
              <w:keepLines/>
              <w:jc w:val="center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Patient ID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078977DF" w14:textId="3B6CE619" w:rsidR="00422152" w:rsidRPr="00CA27E2" w:rsidRDefault="00D26D48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05B84">
              <w:rPr>
                <w:sz w:val="16"/>
                <w:szCs w:val="16"/>
              </w:rPr>
              <w:t>Genotype group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3FC86913" w14:textId="77777777" w:rsidR="00422152" w:rsidRPr="009F6DC4" w:rsidRDefault="00422152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Gene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673C730" w14:textId="77777777" w:rsidR="00422152" w:rsidRPr="00CA27E2" w:rsidRDefault="00422152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Age at diagnosis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22AD2247" w14:textId="77777777" w:rsidR="00422152" w:rsidRPr="00CA27E2" w:rsidRDefault="00422152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Outcome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6708CD37" w14:textId="77777777" w:rsidR="00422152" w:rsidRPr="00CA27E2" w:rsidRDefault="00422152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Age at event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57B5A580" w14:textId="77777777" w:rsidR="00422152" w:rsidRPr="00CA27E2" w:rsidRDefault="00422152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Time from diagnosis to event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6E9AF644" w14:textId="77777777" w:rsidR="00422152" w:rsidRPr="00CA27E2" w:rsidRDefault="00422152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27E2">
              <w:rPr>
                <w:sz w:val="16"/>
                <w:szCs w:val="16"/>
              </w:rPr>
              <w:t>Available clinical information at event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49E67594" w14:textId="77777777" w:rsidR="00422152" w:rsidRPr="00CA27E2" w:rsidRDefault="00422152" w:rsidP="00422152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A5FB0">
              <w:rPr>
                <w:sz w:val="16"/>
                <w:szCs w:val="16"/>
              </w:rPr>
              <w:t>Assessment</w:t>
            </w:r>
          </w:p>
        </w:tc>
      </w:tr>
      <w:tr w:rsidR="00477A35" w:rsidRPr="00CA27E2" w14:paraId="475B5647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4AE1A07" w14:textId="29E9C026" w:rsidR="00477A35" w:rsidRDefault="00477A35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45-77</w:t>
            </w:r>
          </w:p>
        </w:tc>
        <w:tc>
          <w:tcPr>
            <w:tcW w:w="1560" w:type="dxa"/>
            <w:vAlign w:val="center"/>
          </w:tcPr>
          <w:p w14:paraId="36295A08" w14:textId="01F3A2C9" w:rsidR="00477A35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6B6FB66D" w14:textId="6093E52D" w:rsidR="00477A35" w:rsidRDefault="00B7727E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5EE7">
              <w:rPr>
                <w:i/>
                <w:iCs/>
                <w:color w:val="000000" w:themeColor="text1"/>
                <w:sz w:val="15"/>
                <w:szCs w:val="15"/>
              </w:rPr>
              <w:t>FLNC</w:t>
            </w:r>
            <w:r w:rsidRPr="003C5EE7">
              <w:rPr>
                <w:rFonts w:hint="eastAsia"/>
                <w:i/>
                <w:iCs/>
                <w:color w:val="000000" w:themeColor="text1"/>
                <w:sz w:val="15"/>
                <w:szCs w:val="15"/>
              </w:rPr>
              <w:t>/</w:t>
            </w:r>
            <w:r w:rsidRPr="003C5EE7">
              <w:rPr>
                <w:i/>
                <w:iCs/>
                <w:color w:val="000000" w:themeColor="text1"/>
                <w:sz w:val="15"/>
                <w:szCs w:val="15"/>
              </w:rPr>
              <w:t>TNNI3</w:t>
            </w:r>
            <w:r w:rsidRPr="003C5EE7">
              <w:rPr>
                <w:rFonts w:hint="eastAsia"/>
                <w:i/>
                <w:iCs/>
                <w:color w:val="000000" w:themeColor="text1"/>
                <w:sz w:val="15"/>
                <w:szCs w:val="15"/>
              </w:rPr>
              <w:t xml:space="preserve"> </w:t>
            </w:r>
            <w:r w:rsidRPr="00402519">
              <w:rPr>
                <w:sz w:val="16"/>
                <w:szCs w:val="16"/>
              </w:rPr>
              <w:t>(VUS only)</w:t>
            </w:r>
          </w:p>
        </w:tc>
        <w:tc>
          <w:tcPr>
            <w:tcW w:w="993" w:type="dxa"/>
            <w:vAlign w:val="center"/>
          </w:tcPr>
          <w:p w14:paraId="37B6656A" w14:textId="74CAD1C9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27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6B5D6A0C" w14:textId="2ABBAB30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79BA46B1" w14:textId="69C03A76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90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A36E98F" w14:textId="02F1BBF9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63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27AB1D7E" w14:textId="42FA12AC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9C6787">
              <w:rPr>
                <w:sz w:val="16"/>
                <w:szCs w:val="16"/>
              </w:rPr>
              <w:t>eath reported during follow-up; exact terminal events unavailable</w:t>
            </w:r>
          </w:p>
        </w:tc>
        <w:tc>
          <w:tcPr>
            <w:tcW w:w="1984" w:type="dxa"/>
            <w:vAlign w:val="center"/>
          </w:tcPr>
          <w:p w14:paraId="6A973F11" w14:textId="185AAF95" w:rsidR="00477A35" w:rsidRPr="00200788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Indeterminate</w:t>
            </w:r>
          </w:p>
        </w:tc>
      </w:tr>
      <w:tr w:rsidR="00477A35" w:rsidRPr="00CA27E2" w14:paraId="372916FB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B6ED83E" w14:textId="3A84D93B" w:rsidR="00477A35" w:rsidRDefault="00477A35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52-77</w:t>
            </w:r>
          </w:p>
        </w:tc>
        <w:tc>
          <w:tcPr>
            <w:tcW w:w="1560" w:type="dxa"/>
            <w:vAlign w:val="center"/>
          </w:tcPr>
          <w:p w14:paraId="666AC7AB" w14:textId="1A5F4E92" w:rsidR="00477A35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Genotype-negative</w:t>
            </w:r>
          </w:p>
        </w:tc>
        <w:tc>
          <w:tcPr>
            <w:tcW w:w="2409" w:type="dxa"/>
            <w:vAlign w:val="center"/>
          </w:tcPr>
          <w:p w14:paraId="297AE2C9" w14:textId="02B84D51" w:rsidR="00477A35" w:rsidRDefault="0040251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02519">
              <w:rPr>
                <w:sz w:val="16"/>
                <w:szCs w:val="16"/>
              </w:rPr>
              <w:t>No relevant variant detected</w:t>
            </w:r>
          </w:p>
        </w:tc>
        <w:tc>
          <w:tcPr>
            <w:tcW w:w="993" w:type="dxa"/>
            <w:vAlign w:val="center"/>
          </w:tcPr>
          <w:p w14:paraId="6A5AEF91" w14:textId="5FB00DA0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50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3DA57082" w14:textId="6FBECD35" w:rsidR="00477A35" w:rsidRDefault="00683B6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83B69">
              <w:rPr>
                <w:sz w:val="16"/>
                <w:szCs w:val="16"/>
              </w:rPr>
              <w:t>cardiac transplantation</w:t>
            </w:r>
          </w:p>
        </w:tc>
        <w:tc>
          <w:tcPr>
            <w:tcW w:w="993" w:type="dxa"/>
            <w:vAlign w:val="center"/>
          </w:tcPr>
          <w:p w14:paraId="0ED9F51C" w14:textId="779FBD2E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182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5A9CEA65" w14:textId="00D98431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132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50D8F982" w14:textId="39DFF057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477A35">
              <w:rPr>
                <w:sz w:val="16"/>
                <w:szCs w:val="16"/>
              </w:rPr>
              <w:t>rogressive heart failure despite medical therapy, underwent heart transplantation</w:t>
            </w:r>
          </w:p>
        </w:tc>
        <w:tc>
          <w:tcPr>
            <w:tcW w:w="1984" w:type="dxa"/>
            <w:vAlign w:val="center"/>
          </w:tcPr>
          <w:p w14:paraId="2EE8E1BF" w14:textId="44349C5D" w:rsidR="00477A35" w:rsidRPr="00461B67" w:rsidRDefault="006A64F1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6A64F1">
              <w:rPr>
                <w:sz w:val="16"/>
                <w:szCs w:val="16"/>
              </w:rPr>
              <w:t>ardiac</w:t>
            </w:r>
            <w:r w:rsidR="00477A35" w:rsidRPr="00477A35">
              <w:rPr>
                <w:sz w:val="16"/>
                <w:szCs w:val="16"/>
              </w:rPr>
              <w:t xml:space="preserve"> transplantation; pathology unavailable</w:t>
            </w:r>
          </w:p>
        </w:tc>
      </w:tr>
      <w:tr w:rsidR="00477A35" w:rsidRPr="00CA27E2" w14:paraId="47705DE9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CE64D0D" w14:textId="5CB63A1B" w:rsidR="00477A35" w:rsidRDefault="00477A35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66-77</w:t>
            </w:r>
          </w:p>
        </w:tc>
        <w:tc>
          <w:tcPr>
            <w:tcW w:w="1560" w:type="dxa"/>
            <w:vAlign w:val="center"/>
          </w:tcPr>
          <w:p w14:paraId="7A2690F5" w14:textId="5EB7D979" w:rsidR="00477A35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349411C6" w14:textId="4D8EF1F3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TNNT2</w:t>
            </w:r>
            <w:r w:rsidR="00422152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 w:rsidR="00CA5FB0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2F7A9BB1" w14:textId="2074264C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0DB3A913" w14:textId="58769744" w:rsidR="00477A35" w:rsidRDefault="00477A35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4069F43A" w14:textId="634893AE" w:rsidR="00477A35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135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3BCB22FF" w14:textId="1C146FD6" w:rsidR="00477A35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3544" w:type="dxa"/>
            <w:vAlign w:val="center"/>
          </w:tcPr>
          <w:p w14:paraId="7B0A66E0" w14:textId="138FEC72" w:rsidR="00477A35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9105F2">
              <w:rPr>
                <w:sz w:val="16"/>
                <w:szCs w:val="16"/>
              </w:rPr>
              <w:t>cute decompensated heart failure before death</w:t>
            </w:r>
          </w:p>
        </w:tc>
        <w:tc>
          <w:tcPr>
            <w:tcW w:w="1984" w:type="dxa"/>
            <w:vAlign w:val="center"/>
          </w:tcPr>
          <w:p w14:paraId="5919A233" w14:textId="14491E3E" w:rsidR="00477A35" w:rsidRP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9105F2" w:rsidRPr="00CA27E2" w14:paraId="5FDC606B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875A63C" w14:textId="5CF612D6" w:rsidR="009105F2" w:rsidRDefault="009105F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67-77</w:t>
            </w:r>
          </w:p>
        </w:tc>
        <w:tc>
          <w:tcPr>
            <w:tcW w:w="1560" w:type="dxa"/>
            <w:vAlign w:val="center"/>
          </w:tcPr>
          <w:p w14:paraId="44771BD2" w14:textId="4E1EE4BA" w:rsidR="009105F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287320D5" w14:textId="51832FC3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RRAGD</w:t>
            </w:r>
            <w:r w:rsidR="00422152" w:rsidRPr="00A44DD4">
              <w:rPr>
                <w:rFonts w:hint="eastAsia"/>
                <w:i/>
                <w:i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 w:rsidR="00CA5FB0">
              <w:rPr>
                <w:sz w:val="16"/>
                <w:szCs w:val="16"/>
              </w:rPr>
              <w:t>LP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63BF412D" w14:textId="61B2C12D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3B344539" w14:textId="340D95E4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5F50686F" w14:textId="69DD19A4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2AC3442A" w14:textId="24B83FB9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3544" w:type="dxa"/>
            <w:vAlign w:val="center"/>
          </w:tcPr>
          <w:p w14:paraId="201AD0EF" w14:textId="209E868E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114B95">
              <w:rPr>
                <w:sz w:val="16"/>
                <w:szCs w:val="16"/>
              </w:rPr>
              <w:t>ardiogenic shock before death</w:t>
            </w:r>
          </w:p>
        </w:tc>
        <w:tc>
          <w:tcPr>
            <w:tcW w:w="1984" w:type="dxa"/>
            <w:vAlign w:val="center"/>
          </w:tcPr>
          <w:p w14:paraId="3FCE13DA" w14:textId="3827D6DB" w:rsidR="009105F2" w:rsidRPr="009F6DC4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9105F2" w:rsidRPr="00CA27E2" w14:paraId="591FD0B4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ADAD523" w14:textId="19C806E4" w:rsidR="009105F2" w:rsidRDefault="009105F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68-77</w:t>
            </w:r>
          </w:p>
        </w:tc>
        <w:tc>
          <w:tcPr>
            <w:tcW w:w="1560" w:type="dxa"/>
            <w:vAlign w:val="center"/>
          </w:tcPr>
          <w:p w14:paraId="082F4A21" w14:textId="12399162" w:rsidR="009105F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193B8020" w14:textId="2B734658" w:rsidR="009105F2" w:rsidRP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FLNC</w:t>
            </w:r>
            <w:r w:rsidR="00422152" w:rsidRPr="00A44DD4">
              <w:rPr>
                <w:rFonts w:hint="eastAsia"/>
                <w:i/>
                <w:iCs/>
                <w:sz w:val="16"/>
                <w:szCs w:val="16"/>
              </w:rPr>
              <w:t xml:space="preserve"> </w:t>
            </w:r>
            <w:r w:rsidR="00CA5FB0">
              <w:rPr>
                <w:sz w:val="16"/>
                <w:szCs w:val="16"/>
              </w:rPr>
              <w:t>(P)</w:t>
            </w:r>
          </w:p>
        </w:tc>
        <w:tc>
          <w:tcPr>
            <w:tcW w:w="993" w:type="dxa"/>
            <w:vAlign w:val="center"/>
          </w:tcPr>
          <w:p w14:paraId="1AAEFE94" w14:textId="0CDE2F23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46693B06" w14:textId="2524FC4F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4E0A250D" w14:textId="380E7072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63C55B0" w14:textId="371C5E32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3544" w:type="dxa"/>
            <w:vAlign w:val="center"/>
          </w:tcPr>
          <w:p w14:paraId="03B02558" w14:textId="64938A9F" w:rsidR="009105F2" w:rsidRDefault="00F4048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00788">
              <w:rPr>
                <w:sz w:val="16"/>
                <w:szCs w:val="16"/>
              </w:rPr>
              <w:t>evere low cardiac output state before death</w:t>
            </w:r>
          </w:p>
        </w:tc>
        <w:tc>
          <w:tcPr>
            <w:tcW w:w="1984" w:type="dxa"/>
            <w:vAlign w:val="center"/>
          </w:tcPr>
          <w:p w14:paraId="179563BC" w14:textId="69DA9670" w:rsidR="009105F2" w:rsidRPr="009F6DC4" w:rsidRDefault="00F4048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9105F2" w:rsidRPr="00CA27E2" w14:paraId="5822632B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49C3CFB7" w14:textId="3DB6DE2B" w:rsidR="009105F2" w:rsidRDefault="009105F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69-77</w:t>
            </w:r>
          </w:p>
        </w:tc>
        <w:tc>
          <w:tcPr>
            <w:tcW w:w="1560" w:type="dxa"/>
            <w:vAlign w:val="center"/>
          </w:tcPr>
          <w:p w14:paraId="78046D8D" w14:textId="458B1FF6" w:rsidR="009105F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5CEBC4C3" w14:textId="4E7EE0F5" w:rsidR="009105F2" w:rsidRP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PRDM16</w:t>
            </w:r>
            <w:r w:rsidR="00422152" w:rsidRPr="00A44DD4">
              <w:rPr>
                <w:rFonts w:hint="eastAsia"/>
                <w:i/>
                <w:iCs/>
                <w:sz w:val="16"/>
                <w:szCs w:val="16"/>
              </w:rPr>
              <w:t xml:space="preserve"> </w:t>
            </w:r>
            <w:r w:rsidR="00CA5FB0">
              <w:rPr>
                <w:sz w:val="16"/>
                <w:szCs w:val="16"/>
              </w:rPr>
              <w:t>(P)</w:t>
            </w:r>
          </w:p>
        </w:tc>
        <w:tc>
          <w:tcPr>
            <w:tcW w:w="993" w:type="dxa"/>
            <w:vAlign w:val="center"/>
          </w:tcPr>
          <w:p w14:paraId="5BE8677F" w14:textId="5DA56C2D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7DD75A3C" w14:textId="1FE0AAA4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49ADAD9A" w14:textId="07B27155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26E9C5E3" w14:textId="447CE3F5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3544" w:type="dxa"/>
            <w:vAlign w:val="center"/>
          </w:tcPr>
          <w:p w14:paraId="7159603E" w14:textId="030FD393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114B95">
              <w:rPr>
                <w:sz w:val="16"/>
                <w:szCs w:val="16"/>
              </w:rPr>
              <w:t>ardiogenic shock before death</w:t>
            </w:r>
          </w:p>
        </w:tc>
        <w:tc>
          <w:tcPr>
            <w:tcW w:w="1984" w:type="dxa"/>
            <w:vAlign w:val="center"/>
          </w:tcPr>
          <w:p w14:paraId="0CCE0F01" w14:textId="6BEC7B16" w:rsidR="009105F2" w:rsidRPr="00461B67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9105F2" w:rsidRPr="00CA27E2" w14:paraId="4C00F6A1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92D7DD8" w14:textId="483EFD0A" w:rsidR="009105F2" w:rsidRDefault="00B7727E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5</w:t>
            </w:r>
            <w:r w:rsidR="009105F2"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4-77</w:t>
            </w:r>
          </w:p>
        </w:tc>
        <w:tc>
          <w:tcPr>
            <w:tcW w:w="1560" w:type="dxa"/>
            <w:vAlign w:val="center"/>
          </w:tcPr>
          <w:p w14:paraId="5141A25B" w14:textId="05560586" w:rsidR="009105F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5DFE638F" w14:textId="6FED7812" w:rsidR="009105F2" w:rsidRP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TNNT2</w:t>
            </w:r>
            <w:r w:rsidR="00422152" w:rsidRPr="00A44DD4">
              <w:rPr>
                <w:rFonts w:hint="eastAsia"/>
                <w:i/>
                <w:iCs/>
                <w:sz w:val="16"/>
                <w:szCs w:val="16"/>
              </w:rPr>
              <w:t xml:space="preserve"> </w:t>
            </w:r>
            <w:r w:rsidR="00CA5FB0">
              <w:rPr>
                <w:sz w:val="16"/>
                <w:szCs w:val="16"/>
              </w:rPr>
              <w:t>(P)</w:t>
            </w:r>
          </w:p>
        </w:tc>
        <w:tc>
          <w:tcPr>
            <w:tcW w:w="993" w:type="dxa"/>
            <w:vAlign w:val="center"/>
          </w:tcPr>
          <w:p w14:paraId="033E5160" w14:textId="33C8572D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154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08C47CFC" w14:textId="1AA4A04C" w:rsidR="009105F2" w:rsidRDefault="00683B69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83B69">
              <w:rPr>
                <w:sz w:val="16"/>
                <w:szCs w:val="16"/>
              </w:rPr>
              <w:t>cardiac transplantation</w:t>
            </w:r>
          </w:p>
        </w:tc>
        <w:tc>
          <w:tcPr>
            <w:tcW w:w="993" w:type="dxa"/>
            <w:vAlign w:val="center"/>
          </w:tcPr>
          <w:p w14:paraId="74FB905C" w14:textId="29DCAD4F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155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1DE0ED3" w14:textId="1C53394C" w:rsidR="009105F2" w:rsidRDefault="009105F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3544" w:type="dxa"/>
            <w:vAlign w:val="center"/>
          </w:tcPr>
          <w:p w14:paraId="6EEB977B" w14:textId="51B5EE5E" w:rsidR="009105F2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811857">
              <w:rPr>
                <w:sz w:val="16"/>
                <w:szCs w:val="16"/>
              </w:rPr>
              <w:t>efractory heart failure requiring heart transplantation</w:t>
            </w:r>
          </w:p>
        </w:tc>
        <w:tc>
          <w:tcPr>
            <w:tcW w:w="1984" w:type="dxa"/>
            <w:vAlign w:val="center"/>
          </w:tcPr>
          <w:p w14:paraId="5F1F3A00" w14:textId="4A8D73C3" w:rsidR="009105F2" w:rsidRPr="009F6DC4" w:rsidRDefault="006A64F1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6A64F1">
              <w:rPr>
                <w:sz w:val="16"/>
                <w:szCs w:val="16"/>
              </w:rPr>
              <w:t>ardiac</w:t>
            </w:r>
            <w:r w:rsidR="00811857" w:rsidRPr="00477A35">
              <w:rPr>
                <w:sz w:val="16"/>
                <w:szCs w:val="16"/>
              </w:rPr>
              <w:t xml:space="preserve"> transplantation; pathology unavailable</w:t>
            </w:r>
          </w:p>
        </w:tc>
      </w:tr>
      <w:tr w:rsidR="00811857" w:rsidRPr="00CA27E2" w14:paraId="52BC5DF7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6990C8E1" w14:textId="3D02DE43" w:rsidR="00811857" w:rsidRDefault="00811857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65-77</w:t>
            </w:r>
          </w:p>
        </w:tc>
        <w:tc>
          <w:tcPr>
            <w:tcW w:w="1560" w:type="dxa"/>
            <w:vAlign w:val="center"/>
          </w:tcPr>
          <w:p w14:paraId="7277530D" w14:textId="501EA166" w:rsidR="00811857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66BA0877" w14:textId="3B81A863" w:rsidR="00811857" w:rsidRPr="009105F2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LMNA</w:t>
            </w:r>
            <w:r w:rsidR="00422152">
              <w:rPr>
                <w:rFonts w:hint="eastAsia"/>
                <w:sz w:val="16"/>
                <w:szCs w:val="16"/>
              </w:rPr>
              <w:t xml:space="preserve"> </w:t>
            </w:r>
            <w:r w:rsidR="00CA5FB0">
              <w:rPr>
                <w:sz w:val="16"/>
                <w:szCs w:val="16"/>
              </w:rPr>
              <w:t>(LP)</w:t>
            </w:r>
          </w:p>
        </w:tc>
        <w:tc>
          <w:tcPr>
            <w:tcW w:w="993" w:type="dxa"/>
            <w:vAlign w:val="center"/>
          </w:tcPr>
          <w:p w14:paraId="09E3A8E8" w14:textId="0EF01BC6" w:rsidR="00811857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72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7DD3806E" w14:textId="7AB36D9A" w:rsidR="00811857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35F2E5FC" w14:textId="2C3232B4" w:rsidR="00811857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73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  <w:r w:rsidR="000964BF"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426DCF49" w14:textId="15887B5E" w:rsidR="00811857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="000964BF"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3544" w:type="dxa"/>
            <w:vAlign w:val="center"/>
          </w:tcPr>
          <w:p w14:paraId="09B5FC17" w14:textId="6FA4E4AD" w:rsidR="00811857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114B95">
              <w:rPr>
                <w:sz w:val="16"/>
                <w:szCs w:val="16"/>
              </w:rPr>
              <w:t>ardiogenic shock before death</w:t>
            </w:r>
          </w:p>
        </w:tc>
        <w:tc>
          <w:tcPr>
            <w:tcW w:w="1984" w:type="dxa"/>
            <w:vAlign w:val="center"/>
          </w:tcPr>
          <w:p w14:paraId="2594A64B" w14:textId="23E5B36A" w:rsidR="00811857" w:rsidRPr="00477A35" w:rsidRDefault="00811857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422152" w:rsidRPr="00CA27E2" w14:paraId="2000E889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02E3032" w14:textId="77777777" w:rsidR="00422152" w:rsidRDefault="0042215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60-77</w:t>
            </w:r>
          </w:p>
        </w:tc>
        <w:tc>
          <w:tcPr>
            <w:tcW w:w="1560" w:type="dxa"/>
            <w:vAlign w:val="center"/>
          </w:tcPr>
          <w:p w14:paraId="36FBE1A1" w14:textId="422296FA" w:rsidR="0042215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7400A922" w14:textId="3662028D" w:rsidR="00422152" w:rsidRPr="00811857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TTN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(LP)</w:t>
            </w:r>
          </w:p>
        </w:tc>
        <w:tc>
          <w:tcPr>
            <w:tcW w:w="993" w:type="dxa"/>
            <w:vAlign w:val="center"/>
          </w:tcPr>
          <w:p w14:paraId="58657ADB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482706FD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1C43F32D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75D4C1F6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7E21F88B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9C6787">
              <w:rPr>
                <w:sz w:val="16"/>
                <w:szCs w:val="16"/>
              </w:rPr>
              <w:t>eath reported during follow-up; exact terminal events unavailable</w:t>
            </w:r>
          </w:p>
        </w:tc>
        <w:tc>
          <w:tcPr>
            <w:tcW w:w="1984" w:type="dxa"/>
            <w:vAlign w:val="center"/>
          </w:tcPr>
          <w:p w14:paraId="7848E833" w14:textId="77777777" w:rsidR="00422152" w:rsidRPr="009F6DC4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Indeterminate</w:t>
            </w:r>
          </w:p>
        </w:tc>
      </w:tr>
      <w:tr w:rsidR="00422152" w:rsidRPr="00CA27E2" w14:paraId="1C7AA5D7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3812A4A" w14:textId="77777777" w:rsidR="00422152" w:rsidRDefault="0042215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61-77</w:t>
            </w:r>
          </w:p>
        </w:tc>
        <w:tc>
          <w:tcPr>
            <w:tcW w:w="1560" w:type="dxa"/>
            <w:vAlign w:val="center"/>
          </w:tcPr>
          <w:p w14:paraId="0D40107C" w14:textId="4406D541" w:rsidR="0042215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3C02ED18" w14:textId="3C558AB9" w:rsidR="00422152" w:rsidRPr="00811857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MYH7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(LP)</w:t>
            </w:r>
          </w:p>
        </w:tc>
        <w:tc>
          <w:tcPr>
            <w:tcW w:w="993" w:type="dxa"/>
            <w:vAlign w:val="center"/>
          </w:tcPr>
          <w:p w14:paraId="574E948C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 w:rsidRPr="00CA27E2">
              <w:rPr>
                <w:sz w:val="16"/>
                <w:szCs w:val="16"/>
              </w:rPr>
              <w:t xml:space="preserve"> month</w:t>
            </w:r>
          </w:p>
        </w:tc>
        <w:tc>
          <w:tcPr>
            <w:tcW w:w="1275" w:type="dxa"/>
            <w:vAlign w:val="center"/>
          </w:tcPr>
          <w:p w14:paraId="7CA5AF19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7B3B5607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2E6045CD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3E629BAB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461B67">
              <w:rPr>
                <w:sz w:val="16"/>
                <w:szCs w:val="16"/>
              </w:rPr>
              <w:t>apid clinical deterioration before death</w:t>
            </w:r>
          </w:p>
        </w:tc>
        <w:tc>
          <w:tcPr>
            <w:tcW w:w="1984" w:type="dxa"/>
            <w:vAlign w:val="center"/>
          </w:tcPr>
          <w:p w14:paraId="67FAD2EC" w14:textId="77777777" w:rsidR="00422152" w:rsidRPr="00461B67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61B67">
              <w:rPr>
                <w:sz w:val="16"/>
                <w:szCs w:val="16"/>
              </w:rPr>
              <w:t>Cardiac suspected</w:t>
            </w:r>
          </w:p>
        </w:tc>
      </w:tr>
      <w:tr w:rsidR="00422152" w:rsidRPr="00CA27E2" w14:paraId="5071DB86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838F77B" w14:textId="77777777" w:rsidR="00422152" w:rsidRDefault="0042215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63-77</w:t>
            </w:r>
          </w:p>
        </w:tc>
        <w:tc>
          <w:tcPr>
            <w:tcW w:w="1560" w:type="dxa"/>
            <w:vAlign w:val="center"/>
          </w:tcPr>
          <w:p w14:paraId="2C7B0360" w14:textId="552FEFAF" w:rsidR="0042215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76716B4D" w14:textId="2FAD8648" w:rsidR="00422152" w:rsidRPr="00811857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LMNA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(P)</w:t>
            </w:r>
          </w:p>
        </w:tc>
        <w:tc>
          <w:tcPr>
            <w:tcW w:w="993" w:type="dxa"/>
            <w:vAlign w:val="center"/>
          </w:tcPr>
          <w:p w14:paraId="782E5CCF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155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25AB6A5C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3C1C1A52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157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1D2A9FE5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0744E172" w14:textId="1ADBFDE5" w:rsidR="00422152" w:rsidRDefault="00E13F0E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811857">
              <w:rPr>
                <w:sz w:val="16"/>
                <w:szCs w:val="16"/>
              </w:rPr>
              <w:t>alignant ventricular arrhythmia before death</w:t>
            </w:r>
          </w:p>
        </w:tc>
        <w:tc>
          <w:tcPr>
            <w:tcW w:w="1984" w:type="dxa"/>
            <w:vAlign w:val="center"/>
          </w:tcPr>
          <w:p w14:paraId="7889904D" w14:textId="6C10BE68" w:rsidR="00422152" w:rsidRPr="00461B67" w:rsidRDefault="00E13F0E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  <w:tr w:rsidR="00422152" w:rsidRPr="00CA27E2" w14:paraId="0BB6C087" w14:textId="77777777" w:rsidTr="009C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3AFF7FC4" w14:textId="77777777" w:rsidR="00422152" w:rsidRDefault="00422152" w:rsidP="00422152"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</w:rPr>
              <w:t>62-77</w:t>
            </w:r>
          </w:p>
        </w:tc>
        <w:tc>
          <w:tcPr>
            <w:tcW w:w="1560" w:type="dxa"/>
            <w:vAlign w:val="center"/>
          </w:tcPr>
          <w:p w14:paraId="76D5651B" w14:textId="2B0AFAF2" w:rsidR="00422152" w:rsidRDefault="009C1BAA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Genotype-positive</w:t>
            </w:r>
          </w:p>
        </w:tc>
        <w:tc>
          <w:tcPr>
            <w:tcW w:w="2409" w:type="dxa"/>
            <w:vAlign w:val="center"/>
          </w:tcPr>
          <w:p w14:paraId="2ACAFD5B" w14:textId="77B1A99A" w:rsidR="00422152" w:rsidRPr="00811857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4DD4">
              <w:rPr>
                <w:i/>
                <w:iCs/>
                <w:sz w:val="16"/>
                <w:szCs w:val="16"/>
              </w:rPr>
              <w:t>TPM1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(LP)</w:t>
            </w:r>
          </w:p>
        </w:tc>
        <w:tc>
          <w:tcPr>
            <w:tcW w:w="993" w:type="dxa"/>
            <w:vAlign w:val="center"/>
          </w:tcPr>
          <w:p w14:paraId="4866684C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275" w:type="dxa"/>
            <w:vAlign w:val="center"/>
          </w:tcPr>
          <w:p w14:paraId="1BBBF617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rFonts w:hint="eastAsia"/>
                <w:sz w:val="16"/>
                <w:szCs w:val="16"/>
              </w:rPr>
              <w:t>eath</w:t>
            </w:r>
          </w:p>
        </w:tc>
        <w:tc>
          <w:tcPr>
            <w:tcW w:w="993" w:type="dxa"/>
            <w:vAlign w:val="center"/>
          </w:tcPr>
          <w:p w14:paraId="14DC98F7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38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1559" w:type="dxa"/>
            <w:vAlign w:val="center"/>
          </w:tcPr>
          <w:p w14:paraId="6DE4EF94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33</w:t>
            </w:r>
            <w:r w:rsidRPr="00CA27E2">
              <w:rPr>
                <w:sz w:val="16"/>
                <w:szCs w:val="16"/>
              </w:rPr>
              <w:t xml:space="preserve"> month</w:t>
            </w:r>
            <w:r>
              <w:rPr>
                <w:rFonts w:hint="eastAsia"/>
                <w:sz w:val="16"/>
                <w:szCs w:val="16"/>
              </w:rPr>
              <w:t>s</w:t>
            </w:r>
          </w:p>
        </w:tc>
        <w:tc>
          <w:tcPr>
            <w:tcW w:w="3544" w:type="dxa"/>
            <w:vAlign w:val="center"/>
          </w:tcPr>
          <w:p w14:paraId="02C7F548" w14:textId="77777777" w:rsidR="00422152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811857">
              <w:rPr>
                <w:sz w:val="16"/>
                <w:szCs w:val="16"/>
              </w:rPr>
              <w:t>alignant ventricular arrhythmia before death</w:t>
            </w:r>
          </w:p>
        </w:tc>
        <w:tc>
          <w:tcPr>
            <w:tcW w:w="1984" w:type="dxa"/>
            <w:vAlign w:val="center"/>
          </w:tcPr>
          <w:p w14:paraId="4C199004" w14:textId="77777777" w:rsidR="00422152" w:rsidRPr="00461B67" w:rsidRDefault="00422152" w:rsidP="00422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F6DC4">
              <w:rPr>
                <w:sz w:val="16"/>
                <w:szCs w:val="16"/>
              </w:rPr>
              <w:t>Cardiac</w:t>
            </w:r>
          </w:p>
        </w:tc>
      </w:tr>
    </w:tbl>
    <w:p w14:paraId="75A1269B" w14:textId="390A806A" w:rsidR="004B120D" w:rsidRPr="00A63B75" w:rsidRDefault="00A63B75" w:rsidP="00A63B75">
      <w:pPr>
        <w:rPr>
          <w:rFonts w:ascii="Times New Roman" w:hAnsi="Times New Roman" w:cs="Times New Roman"/>
          <w:sz w:val="20"/>
          <w:szCs w:val="20"/>
        </w:rPr>
      </w:pPr>
      <w:r w:rsidRPr="00A63B75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Abbreviations:</w:t>
      </w:r>
      <w:r w:rsidRPr="00A63B75">
        <w:rPr>
          <w:rFonts w:ascii="Times New Roman" w:hAnsi="Times New Roman" w:cs="Times New Roman" w:hint="eastAsia"/>
          <w:iCs/>
          <w:color w:val="000000" w:themeColor="text1"/>
          <w:sz w:val="20"/>
          <w:szCs w:val="20"/>
        </w:rPr>
        <w:t xml:space="preserve"> </w:t>
      </w:r>
      <w:r w:rsidRPr="00A63B75">
        <w:rPr>
          <w:rFonts w:ascii="Times New Roman" w:hAnsi="Times New Roman" w:cs="Times New Roman"/>
          <w:iCs/>
          <w:sz w:val="20"/>
          <w:szCs w:val="20"/>
        </w:rPr>
        <w:t>P, pathogenic; LP, likely pathogenic; VUS, variants of uncertain significance.</w:t>
      </w:r>
      <w:r w:rsidRPr="00A63B75">
        <w:rPr>
          <w:rFonts w:ascii="Times New Roman" w:hAnsi="Times New Roman" w:cs="Times New Roman"/>
          <w:sz w:val="20"/>
          <w:szCs w:val="20"/>
        </w:rPr>
        <w:t xml:space="preserve"> </w:t>
      </w:r>
      <w:r w:rsidR="00982EFE" w:rsidRPr="00A63B75">
        <w:rPr>
          <w:rFonts w:ascii="Times New Roman" w:hAnsi="Times New Roman" w:cs="Times New Roman"/>
          <w:sz w:val="20"/>
          <w:szCs w:val="20"/>
        </w:rPr>
        <w:t>Patient IDs are consistent with those used in the main manuscript tables and represent the patient’s unique study identifier within the 77-patient cohort. Assessment was based on the available retrospective medical records. “Cardiac” was used when the clinical documentation clearly supported a cardiac cause of death; “Cardiac suspected” was used when a cardiac cause was considered likely but not definitively documented; and “Indeterminate” was used when the available information was insufficient for classification.</w:t>
      </w:r>
      <w:r w:rsidR="00856695" w:rsidRPr="00A63B75">
        <w:rPr>
          <w:rFonts w:ascii="Times New Roman" w:hAnsi="Times New Roman" w:cs="Times New Roman"/>
          <w:sz w:val="20"/>
          <w:szCs w:val="20"/>
        </w:rPr>
        <w:t xml:space="preserve"> </w:t>
      </w:r>
      <w:r w:rsidR="00982EFE" w:rsidRPr="00A63B75">
        <w:rPr>
          <w:rFonts w:ascii="Times New Roman" w:hAnsi="Times New Roman" w:cs="Times New Roman"/>
          <w:sz w:val="20"/>
          <w:szCs w:val="20"/>
        </w:rPr>
        <w:t>For transplanted cases, “pathology available” and “pathology unavailable” indicate whether pathology information from the explanted heart was available in the retrospective records.</w:t>
      </w:r>
    </w:p>
    <w:sectPr w:rsidR="004B120D" w:rsidRPr="00A63B75" w:rsidSect="006040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8EA324" w14:textId="77777777" w:rsidR="005256FC" w:rsidRDefault="005256FC" w:rsidP="00CA5FB0">
      <w:r>
        <w:separator/>
      </w:r>
    </w:p>
  </w:endnote>
  <w:endnote w:type="continuationSeparator" w:id="0">
    <w:p w14:paraId="2E7A022C" w14:textId="77777777" w:rsidR="005256FC" w:rsidRDefault="005256FC" w:rsidP="00CA5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36CDA4" w14:textId="77777777" w:rsidR="005256FC" w:rsidRDefault="005256FC" w:rsidP="00CA5FB0">
      <w:r>
        <w:separator/>
      </w:r>
    </w:p>
  </w:footnote>
  <w:footnote w:type="continuationSeparator" w:id="0">
    <w:p w14:paraId="5AE40A48" w14:textId="77777777" w:rsidR="005256FC" w:rsidRDefault="005256FC" w:rsidP="00CA5FB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5A6"/>
    <w:rsid w:val="00001E2F"/>
    <w:rsid w:val="00005B84"/>
    <w:rsid w:val="00007CD1"/>
    <w:rsid w:val="00015494"/>
    <w:rsid w:val="00023C13"/>
    <w:rsid w:val="00025457"/>
    <w:rsid w:val="00027692"/>
    <w:rsid w:val="000359E5"/>
    <w:rsid w:val="00040F19"/>
    <w:rsid w:val="000459DA"/>
    <w:rsid w:val="00057E46"/>
    <w:rsid w:val="00063CED"/>
    <w:rsid w:val="00076D7D"/>
    <w:rsid w:val="000964BF"/>
    <w:rsid w:val="00096F77"/>
    <w:rsid w:val="000A4607"/>
    <w:rsid w:val="000A5AFE"/>
    <w:rsid w:val="000B0445"/>
    <w:rsid w:val="000B0BA6"/>
    <w:rsid w:val="000B6363"/>
    <w:rsid w:val="000C02C8"/>
    <w:rsid w:val="000C4213"/>
    <w:rsid w:val="000D01E1"/>
    <w:rsid w:val="000F0DAE"/>
    <w:rsid w:val="000F148F"/>
    <w:rsid w:val="00100EA3"/>
    <w:rsid w:val="00114B95"/>
    <w:rsid w:val="00125AEA"/>
    <w:rsid w:val="0014434B"/>
    <w:rsid w:val="001631F7"/>
    <w:rsid w:val="00166CCC"/>
    <w:rsid w:val="00170827"/>
    <w:rsid w:val="00194CCA"/>
    <w:rsid w:val="00196A3E"/>
    <w:rsid w:val="0019731E"/>
    <w:rsid w:val="00197885"/>
    <w:rsid w:val="001A03DA"/>
    <w:rsid w:val="001A4CBB"/>
    <w:rsid w:val="001A7378"/>
    <w:rsid w:val="001A7C05"/>
    <w:rsid w:val="001A7D09"/>
    <w:rsid w:val="001B1B55"/>
    <w:rsid w:val="001C74AE"/>
    <w:rsid w:val="001D0EAB"/>
    <w:rsid w:val="001D2170"/>
    <w:rsid w:val="001D54C6"/>
    <w:rsid w:val="001E1258"/>
    <w:rsid w:val="001E673C"/>
    <w:rsid w:val="00200788"/>
    <w:rsid w:val="00213680"/>
    <w:rsid w:val="0021515C"/>
    <w:rsid w:val="0021679B"/>
    <w:rsid w:val="00217463"/>
    <w:rsid w:val="002177DD"/>
    <w:rsid w:val="00222FC0"/>
    <w:rsid w:val="00224C73"/>
    <w:rsid w:val="00234AD8"/>
    <w:rsid w:val="002365D3"/>
    <w:rsid w:val="00251FF0"/>
    <w:rsid w:val="002544BB"/>
    <w:rsid w:val="002547E6"/>
    <w:rsid w:val="00270EB7"/>
    <w:rsid w:val="00271459"/>
    <w:rsid w:val="00283222"/>
    <w:rsid w:val="00284385"/>
    <w:rsid w:val="00287B79"/>
    <w:rsid w:val="00287EFF"/>
    <w:rsid w:val="0029787B"/>
    <w:rsid w:val="002A3869"/>
    <w:rsid w:val="002B43B9"/>
    <w:rsid w:val="002B4FF9"/>
    <w:rsid w:val="002B73D2"/>
    <w:rsid w:val="002B7764"/>
    <w:rsid w:val="002C30E1"/>
    <w:rsid w:val="002E2BE9"/>
    <w:rsid w:val="002E6850"/>
    <w:rsid w:val="00302789"/>
    <w:rsid w:val="0031078C"/>
    <w:rsid w:val="00330986"/>
    <w:rsid w:val="00340912"/>
    <w:rsid w:val="00342CB0"/>
    <w:rsid w:val="00345B4D"/>
    <w:rsid w:val="00350BD1"/>
    <w:rsid w:val="0035104D"/>
    <w:rsid w:val="0035131C"/>
    <w:rsid w:val="003549F3"/>
    <w:rsid w:val="00366078"/>
    <w:rsid w:val="003728E4"/>
    <w:rsid w:val="00375FD5"/>
    <w:rsid w:val="003779C0"/>
    <w:rsid w:val="003873BB"/>
    <w:rsid w:val="00387F67"/>
    <w:rsid w:val="003935DE"/>
    <w:rsid w:val="00396EB7"/>
    <w:rsid w:val="003A214A"/>
    <w:rsid w:val="003A4E0F"/>
    <w:rsid w:val="003A6920"/>
    <w:rsid w:val="003B4F52"/>
    <w:rsid w:val="003B52EE"/>
    <w:rsid w:val="003B78BF"/>
    <w:rsid w:val="003C3A67"/>
    <w:rsid w:val="003C5EE7"/>
    <w:rsid w:val="003D0D4E"/>
    <w:rsid w:val="003D3525"/>
    <w:rsid w:val="003D41AE"/>
    <w:rsid w:val="003D4D18"/>
    <w:rsid w:val="003D567B"/>
    <w:rsid w:val="003E0E68"/>
    <w:rsid w:val="003E1DFF"/>
    <w:rsid w:val="003E7075"/>
    <w:rsid w:val="003E7372"/>
    <w:rsid w:val="00400540"/>
    <w:rsid w:val="00402519"/>
    <w:rsid w:val="00403E0C"/>
    <w:rsid w:val="00404701"/>
    <w:rsid w:val="00411D52"/>
    <w:rsid w:val="0041307D"/>
    <w:rsid w:val="004157CE"/>
    <w:rsid w:val="00422152"/>
    <w:rsid w:val="00431ABA"/>
    <w:rsid w:val="00461B67"/>
    <w:rsid w:val="00467375"/>
    <w:rsid w:val="0047475D"/>
    <w:rsid w:val="00477A35"/>
    <w:rsid w:val="004878FE"/>
    <w:rsid w:val="004972C7"/>
    <w:rsid w:val="004A79FC"/>
    <w:rsid w:val="004B120D"/>
    <w:rsid w:val="004B4C57"/>
    <w:rsid w:val="004B7F90"/>
    <w:rsid w:val="004C1B36"/>
    <w:rsid w:val="004C53BE"/>
    <w:rsid w:val="004D79BD"/>
    <w:rsid w:val="004E2D9F"/>
    <w:rsid w:val="004F479E"/>
    <w:rsid w:val="00500E16"/>
    <w:rsid w:val="005015A6"/>
    <w:rsid w:val="00506077"/>
    <w:rsid w:val="00506CA2"/>
    <w:rsid w:val="00507733"/>
    <w:rsid w:val="0051364D"/>
    <w:rsid w:val="005256FC"/>
    <w:rsid w:val="00532084"/>
    <w:rsid w:val="00534543"/>
    <w:rsid w:val="00536F4B"/>
    <w:rsid w:val="00543A0D"/>
    <w:rsid w:val="0056357C"/>
    <w:rsid w:val="00566C07"/>
    <w:rsid w:val="00590144"/>
    <w:rsid w:val="00592FB3"/>
    <w:rsid w:val="005A0F7E"/>
    <w:rsid w:val="005A10BD"/>
    <w:rsid w:val="005A6043"/>
    <w:rsid w:val="005A6C46"/>
    <w:rsid w:val="005A7E41"/>
    <w:rsid w:val="005C1A75"/>
    <w:rsid w:val="005C1EC5"/>
    <w:rsid w:val="005C329E"/>
    <w:rsid w:val="005C3E0E"/>
    <w:rsid w:val="005C51B6"/>
    <w:rsid w:val="005D7AD1"/>
    <w:rsid w:val="005E5FDB"/>
    <w:rsid w:val="006035D1"/>
    <w:rsid w:val="00603850"/>
    <w:rsid w:val="006040B2"/>
    <w:rsid w:val="00612FD2"/>
    <w:rsid w:val="00617210"/>
    <w:rsid w:val="00632FEC"/>
    <w:rsid w:val="00642AC8"/>
    <w:rsid w:val="0064408E"/>
    <w:rsid w:val="00652F5E"/>
    <w:rsid w:val="006549E9"/>
    <w:rsid w:val="00663755"/>
    <w:rsid w:val="006735F7"/>
    <w:rsid w:val="00682D4D"/>
    <w:rsid w:val="00683B69"/>
    <w:rsid w:val="006872EF"/>
    <w:rsid w:val="00690E1D"/>
    <w:rsid w:val="00691BEB"/>
    <w:rsid w:val="006A55AB"/>
    <w:rsid w:val="006A64F1"/>
    <w:rsid w:val="006B2E42"/>
    <w:rsid w:val="006B68F3"/>
    <w:rsid w:val="006C1D23"/>
    <w:rsid w:val="006C65D4"/>
    <w:rsid w:val="006D431A"/>
    <w:rsid w:val="006D4A07"/>
    <w:rsid w:val="006D5CF0"/>
    <w:rsid w:val="006E387E"/>
    <w:rsid w:val="006E4003"/>
    <w:rsid w:val="006E6D64"/>
    <w:rsid w:val="006F04D4"/>
    <w:rsid w:val="006F1B35"/>
    <w:rsid w:val="006F71FF"/>
    <w:rsid w:val="007062AD"/>
    <w:rsid w:val="00715EA3"/>
    <w:rsid w:val="00724465"/>
    <w:rsid w:val="00736E7B"/>
    <w:rsid w:val="00747368"/>
    <w:rsid w:val="00754095"/>
    <w:rsid w:val="0075459D"/>
    <w:rsid w:val="00763EF4"/>
    <w:rsid w:val="007708F3"/>
    <w:rsid w:val="0077408B"/>
    <w:rsid w:val="007836EB"/>
    <w:rsid w:val="00790540"/>
    <w:rsid w:val="00793106"/>
    <w:rsid w:val="007A0589"/>
    <w:rsid w:val="007A60B8"/>
    <w:rsid w:val="007A7292"/>
    <w:rsid w:val="007B31DE"/>
    <w:rsid w:val="007D1D39"/>
    <w:rsid w:val="007D250D"/>
    <w:rsid w:val="007D4E86"/>
    <w:rsid w:val="007D5CA2"/>
    <w:rsid w:val="007E3277"/>
    <w:rsid w:val="007E5E1D"/>
    <w:rsid w:val="007F12FB"/>
    <w:rsid w:val="008025BB"/>
    <w:rsid w:val="0081037E"/>
    <w:rsid w:val="00811857"/>
    <w:rsid w:val="00816E8B"/>
    <w:rsid w:val="00826C76"/>
    <w:rsid w:val="008317D4"/>
    <w:rsid w:val="00843576"/>
    <w:rsid w:val="00846BAB"/>
    <w:rsid w:val="00847FE0"/>
    <w:rsid w:val="00851021"/>
    <w:rsid w:val="00851408"/>
    <w:rsid w:val="00851D6D"/>
    <w:rsid w:val="0085562F"/>
    <w:rsid w:val="00856695"/>
    <w:rsid w:val="008647B4"/>
    <w:rsid w:val="008851F7"/>
    <w:rsid w:val="008A027D"/>
    <w:rsid w:val="008A2C9E"/>
    <w:rsid w:val="008B408E"/>
    <w:rsid w:val="008B4720"/>
    <w:rsid w:val="008C09DD"/>
    <w:rsid w:val="008C7A27"/>
    <w:rsid w:val="008D548A"/>
    <w:rsid w:val="008D66B6"/>
    <w:rsid w:val="008E272F"/>
    <w:rsid w:val="008E4733"/>
    <w:rsid w:val="0090355B"/>
    <w:rsid w:val="009105F2"/>
    <w:rsid w:val="00913A06"/>
    <w:rsid w:val="0091511A"/>
    <w:rsid w:val="00921C2F"/>
    <w:rsid w:val="00925319"/>
    <w:rsid w:val="00925826"/>
    <w:rsid w:val="009362F0"/>
    <w:rsid w:val="00956650"/>
    <w:rsid w:val="00957170"/>
    <w:rsid w:val="00965DCE"/>
    <w:rsid w:val="00970CB2"/>
    <w:rsid w:val="00973C78"/>
    <w:rsid w:val="009749B5"/>
    <w:rsid w:val="00975582"/>
    <w:rsid w:val="00975CBE"/>
    <w:rsid w:val="00982EFE"/>
    <w:rsid w:val="00991044"/>
    <w:rsid w:val="00991EC0"/>
    <w:rsid w:val="009964C5"/>
    <w:rsid w:val="00996B1B"/>
    <w:rsid w:val="009A102E"/>
    <w:rsid w:val="009C00B8"/>
    <w:rsid w:val="009C0E4A"/>
    <w:rsid w:val="009C16E1"/>
    <w:rsid w:val="009C1BAA"/>
    <w:rsid w:val="009C5878"/>
    <w:rsid w:val="009C6787"/>
    <w:rsid w:val="009E2E04"/>
    <w:rsid w:val="009F0522"/>
    <w:rsid w:val="009F6DC4"/>
    <w:rsid w:val="00A05108"/>
    <w:rsid w:val="00A05C7A"/>
    <w:rsid w:val="00A07640"/>
    <w:rsid w:val="00A0789F"/>
    <w:rsid w:val="00A241B4"/>
    <w:rsid w:val="00A275DA"/>
    <w:rsid w:val="00A34AC7"/>
    <w:rsid w:val="00A37093"/>
    <w:rsid w:val="00A44447"/>
    <w:rsid w:val="00A44DD4"/>
    <w:rsid w:val="00A507AC"/>
    <w:rsid w:val="00A60220"/>
    <w:rsid w:val="00A63B75"/>
    <w:rsid w:val="00A640C5"/>
    <w:rsid w:val="00A65F1D"/>
    <w:rsid w:val="00A66DC4"/>
    <w:rsid w:val="00A76431"/>
    <w:rsid w:val="00A76A44"/>
    <w:rsid w:val="00A805FF"/>
    <w:rsid w:val="00A818BA"/>
    <w:rsid w:val="00A82161"/>
    <w:rsid w:val="00A93653"/>
    <w:rsid w:val="00A9490F"/>
    <w:rsid w:val="00A9557F"/>
    <w:rsid w:val="00A97373"/>
    <w:rsid w:val="00AA0EA1"/>
    <w:rsid w:val="00AB4025"/>
    <w:rsid w:val="00AC0B73"/>
    <w:rsid w:val="00AD0714"/>
    <w:rsid w:val="00AD1F76"/>
    <w:rsid w:val="00AD3148"/>
    <w:rsid w:val="00AD3A51"/>
    <w:rsid w:val="00AE43DD"/>
    <w:rsid w:val="00AF19F5"/>
    <w:rsid w:val="00AF1E1B"/>
    <w:rsid w:val="00AF291A"/>
    <w:rsid w:val="00AF6503"/>
    <w:rsid w:val="00AF7C53"/>
    <w:rsid w:val="00B13208"/>
    <w:rsid w:val="00B137BE"/>
    <w:rsid w:val="00B251A5"/>
    <w:rsid w:val="00B27CE2"/>
    <w:rsid w:val="00B34E4C"/>
    <w:rsid w:val="00B433C9"/>
    <w:rsid w:val="00B521C0"/>
    <w:rsid w:val="00B57DD2"/>
    <w:rsid w:val="00B621FE"/>
    <w:rsid w:val="00B62311"/>
    <w:rsid w:val="00B62C5D"/>
    <w:rsid w:val="00B70FDB"/>
    <w:rsid w:val="00B71AFB"/>
    <w:rsid w:val="00B7727E"/>
    <w:rsid w:val="00B825A6"/>
    <w:rsid w:val="00B849A1"/>
    <w:rsid w:val="00B902D6"/>
    <w:rsid w:val="00B94AFF"/>
    <w:rsid w:val="00BA0DFB"/>
    <w:rsid w:val="00BA37C5"/>
    <w:rsid w:val="00BA3863"/>
    <w:rsid w:val="00BA3EA3"/>
    <w:rsid w:val="00BC448C"/>
    <w:rsid w:val="00BC7308"/>
    <w:rsid w:val="00BC766D"/>
    <w:rsid w:val="00BD6AE8"/>
    <w:rsid w:val="00BE289A"/>
    <w:rsid w:val="00BE4925"/>
    <w:rsid w:val="00BE6F63"/>
    <w:rsid w:val="00BE7A38"/>
    <w:rsid w:val="00BF1553"/>
    <w:rsid w:val="00BF1606"/>
    <w:rsid w:val="00BF395F"/>
    <w:rsid w:val="00C05C1D"/>
    <w:rsid w:val="00C1413E"/>
    <w:rsid w:val="00C1463E"/>
    <w:rsid w:val="00C15444"/>
    <w:rsid w:val="00C3603D"/>
    <w:rsid w:val="00C367F2"/>
    <w:rsid w:val="00C519B8"/>
    <w:rsid w:val="00C51E1B"/>
    <w:rsid w:val="00C6306C"/>
    <w:rsid w:val="00C70FD9"/>
    <w:rsid w:val="00C71DFC"/>
    <w:rsid w:val="00C75417"/>
    <w:rsid w:val="00C77517"/>
    <w:rsid w:val="00C77564"/>
    <w:rsid w:val="00C77C35"/>
    <w:rsid w:val="00C9512D"/>
    <w:rsid w:val="00CA2789"/>
    <w:rsid w:val="00CA27E2"/>
    <w:rsid w:val="00CA31B7"/>
    <w:rsid w:val="00CA5FB0"/>
    <w:rsid w:val="00CB1DD1"/>
    <w:rsid w:val="00CB4AFD"/>
    <w:rsid w:val="00CB6E2A"/>
    <w:rsid w:val="00CC0200"/>
    <w:rsid w:val="00CC423B"/>
    <w:rsid w:val="00CE6698"/>
    <w:rsid w:val="00CF3655"/>
    <w:rsid w:val="00CF4CE2"/>
    <w:rsid w:val="00CF771C"/>
    <w:rsid w:val="00CF7768"/>
    <w:rsid w:val="00D104ED"/>
    <w:rsid w:val="00D122CD"/>
    <w:rsid w:val="00D175FA"/>
    <w:rsid w:val="00D21114"/>
    <w:rsid w:val="00D265F2"/>
    <w:rsid w:val="00D26D48"/>
    <w:rsid w:val="00D31B86"/>
    <w:rsid w:val="00D325B7"/>
    <w:rsid w:val="00D356F4"/>
    <w:rsid w:val="00D66D96"/>
    <w:rsid w:val="00D67E4C"/>
    <w:rsid w:val="00D93241"/>
    <w:rsid w:val="00D96B9D"/>
    <w:rsid w:val="00D970AB"/>
    <w:rsid w:val="00DA65EB"/>
    <w:rsid w:val="00DB3DED"/>
    <w:rsid w:val="00DB60FF"/>
    <w:rsid w:val="00DD4A0D"/>
    <w:rsid w:val="00DD738F"/>
    <w:rsid w:val="00DE61DD"/>
    <w:rsid w:val="00DF1651"/>
    <w:rsid w:val="00DF60B5"/>
    <w:rsid w:val="00DF6671"/>
    <w:rsid w:val="00E00A1F"/>
    <w:rsid w:val="00E017CC"/>
    <w:rsid w:val="00E10909"/>
    <w:rsid w:val="00E10DF7"/>
    <w:rsid w:val="00E13F0E"/>
    <w:rsid w:val="00E21922"/>
    <w:rsid w:val="00E520EE"/>
    <w:rsid w:val="00E5339E"/>
    <w:rsid w:val="00E605E8"/>
    <w:rsid w:val="00E648DE"/>
    <w:rsid w:val="00E66C37"/>
    <w:rsid w:val="00E67FF0"/>
    <w:rsid w:val="00E7070C"/>
    <w:rsid w:val="00E75809"/>
    <w:rsid w:val="00E76217"/>
    <w:rsid w:val="00E8439D"/>
    <w:rsid w:val="00E9314E"/>
    <w:rsid w:val="00E94B08"/>
    <w:rsid w:val="00EA41ED"/>
    <w:rsid w:val="00EA4F4F"/>
    <w:rsid w:val="00EB0C3F"/>
    <w:rsid w:val="00EB40A7"/>
    <w:rsid w:val="00EC1378"/>
    <w:rsid w:val="00ED3C1F"/>
    <w:rsid w:val="00EE23B3"/>
    <w:rsid w:val="00EE29B2"/>
    <w:rsid w:val="00F01B9C"/>
    <w:rsid w:val="00F0466A"/>
    <w:rsid w:val="00F056E4"/>
    <w:rsid w:val="00F10593"/>
    <w:rsid w:val="00F11BD4"/>
    <w:rsid w:val="00F13E4C"/>
    <w:rsid w:val="00F13E56"/>
    <w:rsid w:val="00F26A8B"/>
    <w:rsid w:val="00F30E49"/>
    <w:rsid w:val="00F4048A"/>
    <w:rsid w:val="00F535C7"/>
    <w:rsid w:val="00F56FF8"/>
    <w:rsid w:val="00F57787"/>
    <w:rsid w:val="00F70EAC"/>
    <w:rsid w:val="00F8308B"/>
    <w:rsid w:val="00F850C2"/>
    <w:rsid w:val="00F85536"/>
    <w:rsid w:val="00F90324"/>
    <w:rsid w:val="00F93026"/>
    <w:rsid w:val="00F95E8A"/>
    <w:rsid w:val="00FA2D57"/>
    <w:rsid w:val="00FA7AB3"/>
    <w:rsid w:val="00FB0E6B"/>
    <w:rsid w:val="00FB52CE"/>
    <w:rsid w:val="00FB7D90"/>
    <w:rsid w:val="00FD46E2"/>
    <w:rsid w:val="00FD5656"/>
    <w:rsid w:val="00FE193A"/>
    <w:rsid w:val="00FF385F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A482BB"/>
  <w15:chartTrackingRefBased/>
  <w15:docId w15:val="{9D077356-45A9-7D46-BFFD-9C610D20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15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5A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5A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5A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5A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5A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5A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三线表"/>
    <w:basedOn w:val="a1"/>
    <w:uiPriority w:val="39"/>
    <w:rsid w:val="002544BB"/>
    <w:tblPr>
      <w:tblBorders>
        <w:bottom w:val="single" w:sz="6" w:space="0" w:color="000000" w:themeColor="text1"/>
      </w:tblBorders>
    </w:tblPr>
    <w:tblStylePr w:type="firstRow">
      <w:tblPr/>
      <w:tcPr>
        <w:tcBorders>
          <w:top w:val="single" w:sz="4" w:space="0" w:color="000000" w:themeColor="text1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5015A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15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15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15A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15A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015A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15A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15A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15A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501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501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01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501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501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5015A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5015A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015A6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015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5015A6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5015A6"/>
    <w:rPr>
      <w:b/>
      <w:bCs/>
      <w:smallCaps/>
      <w:color w:val="2F5496" w:themeColor="accent1" w:themeShade="BF"/>
      <w:spacing w:val="5"/>
    </w:rPr>
  </w:style>
  <w:style w:type="table" w:customStyle="1" w:styleId="11">
    <w:name w:val="网格表 1 浅色1"/>
    <w:basedOn w:val="a1"/>
    <w:uiPriority w:val="46"/>
    <w:rsid w:val="004B120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">
    <w:name w:val="annotation reference"/>
    <w:basedOn w:val="a0"/>
    <w:uiPriority w:val="99"/>
    <w:semiHidden/>
    <w:unhideWhenUsed/>
    <w:rsid w:val="00CA5FB0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CA5FB0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CA5FB0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A5FB0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CA5FB0"/>
    <w:rPr>
      <w:b/>
      <w:bCs/>
    </w:rPr>
  </w:style>
  <w:style w:type="paragraph" w:styleId="af4">
    <w:name w:val="header"/>
    <w:basedOn w:val="a"/>
    <w:link w:val="af5"/>
    <w:uiPriority w:val="99"/>
    <w:unhideWhenUsed/>
    <w:rsid w:val="00CA5F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CA5FB0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CA5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CA5F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853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嘉玲 刘</dc:creator>
  <cp:keywords/>
  <dc:description/>
  <cp:lastModifiedBy>嘉玲 刘</cp:lastModifiedBy>
  <cp:revision>26</cp:revision>
  <dcterms:created xsi:type="dcterms:W3CDTF">2026-03-24T13:43:00Z</dcterms:created>
  <dcterms:modified xsi:type="dcterms:W3CDTF">2026-08-18T05:44:00Z</dcterms:modified>
</cp:coreProperties>
</file>