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A15" w:rsidRPr="00442EF6" w:rsidRDefault="00C65D6B" w:rsidP="0079354A">
      <w:pPr>
        <w:spacing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Additional file 2: </w:t>
      </w:r>
      <w:r w:rsidR="00084EC4" w:rsidRPr="00442EF6">
        <w:rPr>
          <w:sz w:val="24"/>
          <w:szCs w:val="24"/>
        </w:rPr>
        <w:t xml:space="preserve">Table </w:t>
      </w:r>
      <w:r>
        <w:rPr>
          <w:sz w:val="24"/>
          <w:szCs w:val="24"/>
        </w:rPr>
        <w:t>S</w:t>
      </w:r>
      <w:r w:rsidR="00084EC4" w:rsidRPr="00442EF6">
        <w:rPr>
          <w:sz w:val="24"/>
          <w:szCs w:val="24"/>
        </w:rPr>
        <w:t>2. All belief statements by domain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3044"/>
        <w:gridCol w:w="8376"/>
        <w:gridCol w:w="1406"/>
        <w:gridCol w:w="1348"/>
      </w:tblGrid>
      <w:tr w:rsidR="00442EF6" w:rsidRPr="00442EF6" w:rsidTr="00442EF6">
        <w:trPr>
          <w:trHeight w:val="315"/>
          <w:tblHeader/>
        </w:trPr>
        <w:tc>
          <w:tcPr>
            <w:tcW w:w="10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Domain</w:t>
            </w:r>
          </w:p>
        </w:tc>
        <w:tc>
          <w:tcPr>
            <w:tcW w:w="29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Specific belief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No. of participants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Total no. of quotes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Behavioural Regulation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 plan, either on my team or on my own, when managing diabetes in someone with SMI.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review how I manage diabetes in people with SMI, and identify ways in which I can improve.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Beliefs about Capabilities</w:t>
            </w:r>
          </w:p>
        </w:tc>
        <w:tc>
          <w:tcPr>
            <w:tcW w:w="29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feel confident about managing diabetes in people with SMI.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Beliefs about Consequences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If I didn't take steps to manage diabetes in someone with SMI, they would come to serious harm.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Poorly controlled diabetes affects a person’s mental health.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Certain antipsychotic medications make diabetes worse.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With good lifestyle and weight loss you can cure diabetes.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bookmarkStart w:id="0" w:name="_GoBack"/>
            <w:bookmarkEnd w:id="0"/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There is no benefit to blood glucose testing in people SMI whose diabetes is stable.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Self-monitoring blood glucose in people with diabetes and SMI can lead to depression.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Providing advice about a healthier lifestyle (i.e. diet and exercise) has the biggest impact on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Involving service users in decisions regarding their diabetes treatment encourages better adherence.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If I didn't manage diabetes in people with SMI, they would get lost in the system.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Emotion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Managing type 2 diabetes in people with SMI worries or concerns me.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would feel guilty if I didn't manage diabetes in someone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Managing type 2 diabetes in people with SMI frustrates me.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Working with people with SMI scares me.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makes me angry when someone with SMI does not take care of their diabetes.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Environmental Context &amp; Resources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access to a GP to help me manage diabetes in people with SMI.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My trust provides training on how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More integrated IT systems would make it easier for me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18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It is easier to manage diabetes in someone with SMI in an inpatient setting.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don't have enough time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The mental health act can be used to ensure a person with SMI receives treatment for their diabetes.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Multidisciplinary care of patients with diabetes and SMI is important for good diabetes management.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access to people with specialist diabetes knowledge to help me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27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access to someone with specialist mental health knowledge to help me manage people with diabetes and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don't have access to the resources I need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It is harder to manage diabetes in people with SMI in a community setting.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Staff changes and shortages make it difficult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Initiatives are taking place in my trust to improve diabetes care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access to podiatry services to help me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access to a physical health champion or lead to help me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access to a district or primary care nurse to help me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access to a dietician to help me manage diabetes in someone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access to retinopathy screening to help me manage patients with diabetes and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access to local guidelines on how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don't have access to physical activity services to help me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It is not practical to implement NICE guidelines for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flexibility about when and where I review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access to psychological services to help me manage patients with diabetes and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 xml:space="preserve">Healthier food on inpatient wards would make it easier for me to manage diabetes </w:t>
            </w: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lastRenderedPageBreak/>
              <w:t>in someone with SMI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lastRenderedPageBreak/>
              <w:t>1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lastRenderedPageBreak/>
              <w:t>Goals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It is important to manage diabetes in people with SMI.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Diabetes should be part of all assessments and the care plan of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Managing patients' type 2 diabetes is as important as managing their mental health.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Diabetes goals and targets need to be tailored for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There is a definite focus in my trust on managing type 2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It is important to educate and empower service users on how to lead a healthier lifestyle and manage their diabetes.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Sometimes a person's finance and living situation take a priority over managing diabetes in people with SMI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prioritise management of mental health over physical health in people with type 2 diabetes and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Guidelines on how to manage type 2 diabetes are crucial.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Performing a risk assessment is an important part of managing diabetes in someone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The aim of diabetes treatment is to cause the least amount of harm, rather than achieve perfect diabetes control.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Managing diabetes in people with SMI is a step-by-step process.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Understanding the psychological impact of living with diabetes is important.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Intentions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If one way of managing diabetes in someone with SMI doesn't work I try another.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ask every patient with SMI whether they have diabetes.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If someone with SMI has had diabetes for a long-time then I check for complications.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intend to read the NICE guidelines for diabetes.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intend to attend training in how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do not intend to change the way I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intend to follow NICE diabetes guidelines for patients who have type 2 diabetes and SMI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Knowledge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do not know the guidelines, national or local, for managing type 2 diabetes.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27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 xml:space="preserve">You need to know someone has diabetes in order to manage it in people with SMI. 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know how to manage type 2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You need to know someone has a mental health problem in order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You need to know about mental health in order to manage diabetes in someone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basic knowledge about diabetes.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 xml:space="preserve">You need to know about the complications of diabetes in order to manage diabetes </w:t>
            </w: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lastRenderedPageBreak/>
              <w:t>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lastRenderedPageBreak/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You don't need special knowledge to manage diabetes in someone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I'm not aware of structured diabetes education for people with SMI.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Memory, Attention &amp; Decision Processes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Managing type 2 diabetes in someone with SMI is a routine part of my job.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tailor the treatment of type 2 diabetes in people with SMI depending on their needs.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When deciding how to manage the diabetes of someone with SMI, I take into account their mental health.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The way I manage diabetes in someone with SMI, depends on how severe their diabetes is.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The management of diabetes in someone with SMI is always in the back of my mind.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tailor the treatment of diabetes in people with SMI depending on the level of risk.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need to remember the NICE guidelines for diabetes, when I am caring for someone with SMI.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 xml:space="preserve">Optimism 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am optimistic that I will be able to implement NICE guidelines for diabetes in people with SMI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am optimistic that I will be able to manage type 2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do not feel optimistic about the health of my patients with type 2 diabetes and SMI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am unsure whether I will be able to manage diabetes effectively in people with SMI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am optimistic about the health of my patients with diabetes and SMI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Reinforcement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would be disciplined if I did not manage type 2 diabetes in people with SMI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Incentives, such as CQUINS or QOF points, encourage me to manage type 2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Managing diabetes in people with SMI is rewarding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Skills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 xml:space="preserve">Managing type 2 diabetes in people with SMI requires special communication and negotiation skills. </w:t>
            </w: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br/>
              <w:t>(I need more training in communication and negotiations skills in order to manage type 2 diabetes in people with SMI)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need more training in diabetes in order to manage type 2 diabetes in people with SMI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It is difficult to manage complex conditions, such as diabetes, in people with SMI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have acquired the skills to manage diabetes in people with SMI over time and with experience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It is difficult to know how to help someone with diabetes and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feel I have the skills to manage diabetes in people with SMI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It is very difficult to help people with diabetes and SMI to stop smoking.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need training in mental health in order to manage diabetes in people with SMI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do not find managing diabetes in people with SMI difficult.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Good decision making skills are important when managing diabetes in people with SMI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Giving lifestyle advice to someone with diabetes and SMI is easy.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Compassion is important when managing diabetes in people with SMI.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 xml:space="preserve">Social influences </w:t>
            </w:r>
          </w:p>
        </w:tc>
        <w:tc>
          <w:tcPr>
            <w:tcW w:w="2961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work as part of a team of healthcare professionals to help manage type 2 diabetes in people with SMI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48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36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Working collaboratively with service users enables me to manage diabetes in people with SMI effectively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Good communication between services ensures effective management of diabetes in people with SMI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A person's social situation can make it difficult to manage diabetes in someone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Other members of my teams do not influence how I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Family members and carers help me manage type 2 diabetes in someone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A person's behaviour can affect how I manage their diabetes.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It is harder to manage diabetes in someone with SMI compared to someone without SMI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A person's ethnicity and gender will affect the way I manage diabetes in people with SMI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When I am worried about the diabetes health of a patient with SMI, I have people I can turn to for advice.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Other healthcare professionals make it harder for me to manage diabetes in people with SMI.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nil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Newly diagnosed patients with diabetes are the hardest to manage.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tcBorders>
              <w:top w:val="nil"/>
              <w:bottom w:val="single" w:sz="4" w:space="0" w:color="auto"/>
            </w:tcBorders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My patients' level of engagement is a key factor in how I manage their type 2 diabetes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4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69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 xml:space="preserve">Social Professional Role &amp; Identity </w:t>
            </w:r>
          </w:p>
        </w:tc>
        <w:tc>
          <w:tcPr>
            <w:tcW w:w="2961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General practice should take overall responsibility for managing diabetes in people with SMI.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48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It is my responsibility to manage diabetes in people with SMI.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34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It is my responsibility to ensure that my service users with diabetes and SMI are able to access the relevant diabetes services.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22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monitor, or help my patients to monitor, blood glucose levels in people with diabetes and SMI.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24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support and advise my patients with diabetes and SMI to lead a healthy lifestyle.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25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All healthcare professionals are responsible for managing diabetes in people with SMI.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Mental health professionals have a responsibility to understand and monitor diabetes.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take a holistic approach to managing d5iabetes in people with SMI.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19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 xml:space="preserve">Part of my role is to start new or step up the treatment of diabetes in people with </w:t>
            </w: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lastRenderedPageBreak/>
              <w:t>SMI.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lastRenderedPageBreak/>
              <w:t>6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monitor diabetes medication adherence in people with diabetes and SMI.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monitor, or help my patients to monitor, blood pressure in people with diabetes and SMI.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Part of my role is to educate patients with SMI about diabetes.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monitor the weight of people with diabetes and SMI.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assist my patients with diabetes and SMI to attend their diabetes appointments.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Diabetes specialists should take overall responsibility for managing diabetes in people with SMI.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If a patient with diabetes and SMI has a serious problem I refer them to A&amp;E.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do not perform foot checks on people with SMI and diabetes.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Service users need to take more responsibility for managing their diabetes.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Physical healthcare professionals have a responsibility to understand mental health.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42EF6" w:rsidRPr="00442EF6" w:rsidTr="00442EF6">
        <w:trPr>
          <w:trHeight w:val="315"/>
        </w:trPr>
        <w:tc>
          <w:tcPr>
            <w:tcW w:w="1080" w:type="pct"/>
            <w:vMerge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1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I do not monitor kidney function in people with diabetes and SMI.</w:t>
            </w:r>
          </w:p>
        </w:tc>
        <w:tc>
          <w:tcPr>
            <w:tcW w:w="477" w:type="pct"/>
            <w:shd w:val="clear" w:color="auto" w:fill="auto"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82" w:type="pct"/>
            <w:shd w:val="clear" w:color="auto" w:fill="auto"/>
            <w:noWrap/>
            <w:hideMark/>
          </w:tcPr>
          <w:p w:rsidR="00442EF6" w:rsidRPr="00442EF6" w:rsidRDefault="00442EF6" w:rsidP="00442EF6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442E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</w:tbl>
    <w:p w:rsidR="00084EC4" w:rsidRDefault="00084EC4"/>
    <w:sectPr w:rsidR="00084EC4" w:rsidSect="00084E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4EC4"/>
    <w:rsid w:val="00076A15"/>
    <w:rsid w:val="00076CD8"/>
    <w:rsid w:val="00084EC4"/>
    <w:rsid w:val="00442EF6"/>
    <w:rsid w:val="0079354A"/>
    <w:rsid w:val="00C65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1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1792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</Company>
  <LinksUpToDate>false</LinksUpToDate>
  <CharactersWithSpaces>11986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McBain, Hayley</dc:creator>
  <cp:keywords/>
  <dc:description/>
  <cp:lastModifiedBy>jdionaldo</cp:lastModifiedBy>
  <cp:revision>4</cp:revision>
  <dcterms:created xsi:type="dcterms:W3CDTF">2016-02-10T16:46:00Z</dcterms:created>
  <dcterms:modified xsi:type="dcterms:W3CDTF">2016-07-02T18:47:00Z</dcterms:modified>
</cp:coreProperties>
</file>