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4E24" w:rsidRPr="00D53F80" w:rsidRDefault="00D53F80" w:rsidP="00E94E24">
      <w:pPr>
        <w:rPr>
          <w:rFonts w:ascii="Calibri" w:eastAsia="MS Mincho" w:hAnsi="Calibri" w:cs="Times New Roman"/>
          <w:lang w:val="en-GB"/>
        </w:rPr>
      </w:pPr>
      <w:r w:rsidRPr="00D53F80">
        <w:rPr>
          <w:rFonts w:ascii="Calibri" w:eastAsia="MS Mincho" w:hAnsi="Calibri" w:cs="Times New Roman"/>
          <w:lang w:val="en-GB"/>
        </w:rPr>
        <w:t xml:space="preserve">Characteristics and main results of the studies included in the systematic review on psychiatric readmissions and their association with environmental and health system characteristics. </w:t>
      </w:r>
    </w:p>
    <w:tbl>
      <w:tblPr>
        <w:tblStyle w:val="TableGrid1"/>
        <w:tblW w:w="5000" w:type="pct"/>
        <w:tblLook w:val="04A0" w:firstRow="1" w:lastRow="0" w:firstColumn="1" w:lastColumn="0" w:noHBand="0" w:noVBand="1"/>
      </w:tblPr>
      <w:tblGrid>
        <w:gridCol w:w="1166"/>
        <w:gridCol w:w="1635"/>
        <w:gridCol w:w="3544"/>
        <w:gridCol w:w="2127"/>
        <w:gridCol w:w="3601"/>
        <w:gridCol w:w="2147"/>
      </w:tblGrid>
      <w:tr w:rsidR="008331B8" w:rsidRPr="00D53F80" w:rsidTr="000561C9">
        <w:trPr>
          <w:cantSplit/>
          <w:tblHeader/>
        </w:trPr>
        <w:tc>
          <w:tcPr>
            <w:tcW w:w="410" w:type="pct"/>
          </w:tcPr>
          <w:p w:rsidR="008331B8" w:rsidRPr="00D53F80" w:rsidRDefault="008331B8" w:rsidP="00E94E24">
            <w:pPr>
              <w:rPr>
                <w:b/>
                <w:sz w:val="16"/>
                <w:szCs w:val="16"/>
                <w:lang w:val="en-GB"/>
              </w:rPr>
            </w:pPr>
            <w:r w:rsidRPr="00D53F80">
              <w:rPr>
                <w:b/>
                <w:sz w:val="16"/>
                <w:szCs w:val="16"/>
                <w:lang w:val="en-GB"/>
              </w:rPr>
              <w:t>Author (first), year</w:t>
            </w:r>
          </w:p>
        </w:tc>
        <w:tc>
          <w:tcPr>
            <w:tcW w:w="575" w:type="pct"/>
          </w:tcPr>
          <w:p w:rsidR="001147D1" w:rsidRPr="00D53F80" w:rsidRDefault="008331B8" w:rsidP="00E94E24">
            <w:pPr>
              <w:rPr>
                <w:b/>
                <w:sz w:val="16"/>
                <w:szCs w:val="16"/>
                <w:lang w:val="en-GB"/>
              </w:rPr>
            </w:pPr>
            <w:r w:rsidRPr="00D53F80">
              <w:rPr>
                <w:b/>
                <w:sz w:val="16"/>
                <w:szCs w:val="16"/>
                <w:lang w:val="en-GB"/>
              </w:rPr>
              <w:t>Study population</w:t>
            </w:r>
            <w:r w:rsidR="00BE0ECE" w:rsidRPr="00D53F80">
              <w:rPr>
                <w:b/>
                <w:sz w:val="16"/>
                <w:szCs w:val="16"/>
                <w:lang w:val="en-GB"/>
              </w:rPr>
              <w:t>,</w:t>
            </w:r>
          </w:p>
          <w:p w:rsidR="00BE0ECE" w:rsidRPr="00D53F80" w:rsidRDefault="006358A9" w:rsidP="006358A9">
            <w:pPr>
              <w:rPr>
                <w:sz w:val="16"/>
                <w:szCs w:val="16"/>
                <w:lang w:val="en-GB"/>
              </w:rPr>
            </w:pPr>
            <w:r w:rsidRPr="00D53F80">
              <w:rPr>
                <w:sz w:val="16"/>
                <w:szCs w:val="16"/>
                <w:lang w:val="en-GB"/>
              </w:rPr>
              <w:t>(incl. country)</w:t>
            </w:r>
          </w:p>
        </w:tc>
        <w:tc>
          <w:tcPr>
            <w:tcW w:w="1246" w:type="pct"/>
          </w:tcPr>
          <w:p w:rsidR="008331B8" w:rsidRPr="00D53F80" w:rsidRDefault="008331B8" w:rsidP="00E94E24">
            <w:pPr>
              <w:rPr>
                <w:b/>
                <w:sz w:val="16"/>
                <w:szCs w:val="16"/>
                <w:lang w:val="en-GB"/>
              </w:rPr>
            </w:pPr>
            <w:r w:rsidRPr="00D53F80">
              <w:rPr>
                <w:b/>
                <w:sz w:val="16"/>
                <w:szCs w:val="16"/>
                <w:lang w:val="en-GB"/>
              </w:rPr>
              <w:t>Aim of the study</w:t>
            </w:r>
          </w:p>
        </w:tc>
        <w:tc>
          <w:tcPr>
            <w:tcW w:w="748" w:type="pct"/>
          </w:tcPr>
          <w:p w:rsidR="005D1EF8" w:rsidRPr="00D53F80" w:rsidRDefault="001F1390" w:rsidP="00B76CA1">
            <w:pPr>
              <w:rPr>
                <w:b/>
                <w:sz w:val="16"/>
                <w:szCs w:val="16"/>
                <w:lang w:val="en-GB"/>
              </w:rPr>
            </w:pPr>
            <w:r w:rsidRPr="00D53F80">
              <w:rPr>
                <w:b/>
                <w:sz w:val="16"/>
                <w:szCs w:val="16"/>
                <w:lang w:val="en-GB"/>
              </w:rPr>
              <w:t>Level of measurement,</w:t>
            </w:r>
            <w:r w:rsidR="00B76CA1" w:rsidRPr="00D53F80">
              <w:rPr>
                <w:b/>
                <w:sz w:val="16"/>
                <w:szCs w:val="16"/>
                <w:lang w:val="en-GB"/>
              </w:rPr>
              <w:t xml:space="preserve"> </w:t>
            </w:r>
          </w:p>
          <w:p w:rsidR="00B76CA1" w:rsidRPr="00D53F80" w:rsidRDefault="001147D1" w:rsidP="00B76CA1">
            <w:pPr>
              <w:rPr>
                <w:b/>
                <w:sz w:val="16"/>
                <w:szCs w:val="16"/>
                <w:lang w:val="en-GB"/>
              </w:rPr>
            </w:pPr>
            <w:r w:rsidRPr="00D53F80">
              <w:rPr>
                <w:b/>
                <w:sz w:val="16"/>
                <w:szCs w:val="16"/>
                <w:lang w:val="en-GB"/>
              </w:rPr>
              <w:t xml:space="preserve">Type of analysis, </w:t>
            </w:r>
          </w:p>
          <w:p w:rsidR="000561C9" w:rsidRPr="00D53F80" w:rsidRDefault="001147D1" w:rsidP="006358A9">
            <w:pPr>
              <w:rPr>
                <w:b/>
                <w:sz w:val="16"/>
                <w:szCs w:val="16"/>
                <w:lang w:val="en-GB"/>
              </w:rPr>
            </w:pPr>
            <w:r w:rsidRPr="00D53F80">
              <w:rPr>
                <w:b/>
                <w:sz w:val="16"/>
                <w:szCs w:val="16"/>
                <w:lang w:val="en-GB"/>
              </w:rPr>
              <w:t>Follow-up period</w:t>
            </w:r>
            <w:r w:rsidR="006358A9" w:rsidRPr="00D53F80">
              <w:rPr>
                <w:b/>
                <w:sz w:val="16"/>
                <w:szCs w:val="16"/>
                <w:lang w:val="en-GB"/>
              </w:rPr>
              <w:t xml:space="preserve"> </w:t>
            </w:r>
          </w:p>
          <w:p w:rsidR="000561C9" w:rsidRPr="00D53F80" w:rsidRDefault="006358A9" w:rsidP="000561C9">
            <w:pPr>
              <w:rPr>
                <w:sz w:val="16"/>
                <w:szCs w:val="16"/>
                <w:lang w:val="en-GB"/>
              </w:rPr>
            </w:pPr>
            <w:r w:rsidRPr="00D53F80">
              <w:rPr>
                <w:b/>
                <w:sz w:val="16"/>
                <w:szCs w:val="16"/>
                <w:lang w:val="en-GB"/>
              </w:rPr>
              <w:t>(</w:t>
            </w:r>
            <w:r w:rsidRPr="00D53F80">
              <w:rPr>
                <w:sz w:val="16"/>
                <w:szCs w:val="16"/>
                <w:lang w:val="en-GB"/>
              </w:rPr>
              <w:t>short</w:t>
            </w:r>
            <w:r w:rsidR="000561C9" w:rsidRPr="00D53F80">
              <w:rPr>
                <w:b/>
                <w:sz w:val="16"/>
                <w:szCs w:val="16"/>
                <w:lang w:val="en-GB"/>
              </w:rPr>
              <w:t xml:space="preserve">: </w:t>
            </w:r>
            <w:r w:rsidRPr="00D53F80">
              <w:rPr>
                <w:sz w:val="16"/>
                <w:szCs w:val="16"/>
                <w:lang w:val="en-GB"/>
              </w:rPr>
              <w:t xml:space="preserve">≤30 days, </w:t>
            </w:r>
          </w:p>
          <w:p w:rsidR="008331B8" w:rsidRPr="00D53F80" w:rsidRDefault="006358A9" w:rsidP="000561C9">
            <w:pPr>
              <w:rPr>
                <w:b/>
                <w:sz w:val="16"/>
                <w:szCs w:val="16"/>
                <w:lang w:val="en-GB"/>
              </w:rPr>
            </w:pPr>
            <w:r w:rsidRPr="00D53F80">
              <w:rPr>
                <w:sz w:val="16"/>
                <w:szCs w:val="16"/>
                <w:lang w:val="en-GB"/>
              </w:rPr>
              <w:t>medium</w:t>
            </w:r>
            <w:r w:rsidR="000561C9" w:rsidRPr="00D53F80">
              <w:rPr>
                <w:sz w:val="16"/>
                <w:szCs w:val="16"/>
                <w:lang w:val="en-GB"/>
              </w:rPr>
              <w:t>: &gt;</w:t>
            </w:r>
            <w:r w:rsidRPr="00D53F80">
              <w:rPr>
                <w:sz w:val="16"/>
                <w:szCs w:val="16"/>
                <w:lang w:val="en-GB"/>
              </w:rPr>
              <w:t>30</w:t>
            </w:r>
            <w:r w:rsidR="000561C9" w:rsidRPr="00D53F80">
              <w:rPr>
                <w:sz w:val="16"/>
                <w:szCs w:val="16"/>
                <w:lang w:val="en-GB"/>
              </w:rPr>
              <w:t xml:space="preserve"> </w:t>
            </w:r>
            <w:r w:rsidRPr="00D53F80">
              <w:rPr>
                <w:sz w:val="16"/>
                <w:szCs w:val="16"/>
                <w:lang w:val="en-GB"/>
              </w:rPr>
              <w:t>days</w:t>
            </w:r>
            <w:r w:rsidR="000561C9" w:rsidRPr="00D53F80">
              <w:rPr>
                <w:sz w:val="16"/>
                <w:szCs w:val="16"/>
                <w:lang w:val="en-GB"/>
              </w:rPr>
              <w:t xml:space="preserve"> </w:t>
            </w:r>
            <w:r w:rsidRPr="00D53F80">
              <w:rPr>
                <w:sz w:val="16"/>
                <w:szCs w:val="16"/>
                <w:lang w:val="en-GB"/>
              </w:rPr>
              <w:t>&amp;</w:t>
            </w:r>
            <w:r w:rsidR="000561C9" w:rsidRPr="00D53F80">
              <w:rPr>
                <w:sz w:val="16"/>
                <w:szCs w:val="16"/>
                <w:lang w:val="en-GB"/>
              </w:rPr>
              <w:t xml:space="preserve"> </w:t>
            </w:r>
            <w:r w:rsidRPr="00D53F80">
              <w:rPr>
                <w:sz w:val="16"/>
                <w:szCs w:val="16"/>
                <w:lang w:val="en-GB"/>
              </w:rPr>
              <w:t>≤1 year, long</w:t>
            </w:r>
            <w:r w:rsidR="00A56B38" w:rsidRPr="00D53F80">
              <w:rPr>
                <w:sz w:val="16"/>
                <w:szCs w:val="16"/>
                <w:lang w:val="en-GB"/>
              </w:rPr>
              <w:t>: &gt;</w:t>
            </w:r>
            <w:r w:rsidR="000561C9" w:rsidRPr="00D53F80">
              <w:rPr>
                <w:sz w:val="16"/>
                <w:szCs w:val="16"/>
                <w:lang w:val="en-GB"/>
              </w:rPr>
              <w:t>1 year)</w:t>
            </w:r>
          </w:p>
        </w:tc>
        <w:tc>
          <w:tcPr>
            <w:tcW w:w="1266" w:type="pct"/>
          </w:tcPr>
          <w:p w:rsidR="008331B8" w:rsidRPr="00D53F80" w:rsidRDefault="008331B8" w:rsidP="00E94E24">
            <w:pPr>
              <w:rPr>
                <w:b/>
                <w:sz w:val="16"/>
                <w:szCs w:val="16"/>
                <w:lang w:val="en-GB"/>
              </w:rPr>
            </w:pPr>
            <w:r w:rsidRPr="00D53F80">
              <w:rPr>
                <w:b/>
                <w:sz w:val="16"/>
                <w:szCs w:val="16"/>
                <w:lang w:val="en-GB"/>
              </w:rPr>
              <w:t>Environment or system predictor</w:t>
            </w:r>
          </w:p>
          <w:p w:rsidR="008331B8" w:rsidRPr="00D53F80" w:rsidRDefault="008331B8" w:rsidP="00E94E24">
            <w:pPr>
              <w:rPr>
                <w:sz w:val="16"/>
                <w:szCs w:val="16"/>
                <w:lang w:val="en-GB"/>
              </w:rPr>
            </w:pPr>
            <w:r w:rsidRPr="00D53F80">
              <w:rPr>
                <w:sz w:val="16"/>
                <w:szCs w:val="16"/>
                <w:lang w:val="en-GB"/>
              </w:rPr>
              <w:t>RFG=Regulation, Financing system and Governance structure, COS=Capacity, Organisation and Structure, E=Environmental*</w:t>
            </w:r>
          </w:p>
        </w:tc>
        <w:tc>
          <w:tcPr>
            <w:tcW w:w="755" w:type="pct"/>
          </w:tcPr>
          <w:p w:rsidR="008331B8" w:rsidRPr="00D53F80" w:rsidRDefault="008331B8" w:rsidP="00E94E24">
            <w:pPr>
              <w:rPr>
                <w:b/>
                <w:sz w:val="16"/>
                <w:szCs w:val="16"/>
                <w:lang w:val="en-GB"/>
              </w:rPr>
            </w:pPr>
            <w:r w:rsidRPr="00D53F80">
              <w:rPr>
                <w:b/>
                <w:sz w:val="16"/>
                <w:szCs w:val="16"/>
                <w:lang w:val="en-GB"/>
              </w:rPr>
              <w:t xml:space="preserve">Results </w:t>
            </w:r>
          </w:p>
          <w:p w:rsidR="008331B8" w:rsidRPr="00D53F80" w:rsidRDefault="008331B8" w:rsidP="00E94E24">
            <w:pPr>
              <w:rPr>
                <w:sz w:val="16"/>
                <w:szCs w:val="16"/>
                <w:lang w:val="en-GB"/>
              </w:rPr>
            </w:pPr>
            <w:r w:rsidRPr="00D53F80">
              <w:rPr>
                <w:sz w:val="16"/>
                <w:szCs w:val="16"/>
                <w:lang w:val="en-GB"/>
              </w:rPr>
              <w:t>(sign in parenthesis after variable indicate association with readmission)</w:t>
            </w:r>
          </w:p>
        </w:tc>
      </w:tr>
      <w:tr w:rsidR="00737388" w:rsidRPr="00D53F80" w:rsidTr="00737388">
        <w:trPr>
          <w:cantSplit/>
        </w:trPr>
        <w:tc>
          <w:tcPr>
            <w:tcW w:w="5000" w:type="pct"/>
            <w:gridSpan w:val="6"/>
          </w:tcPr>
          <w:p w:rsidR="00737388" w:rsidRPr="00D53F80" w:rsidRDefault="00737388" w:rsidP="00E94E24">
            <w:pPr>
              <w:rPr>
                <w:sz w:val="16"/>
                <w:szCs w:val="16"/>
                <w:lang w:val="en-GB"/>
              </w:rPr>
            </w:pPr>
            <w:r w:rsidRPr="00D53F80">
              <w:rPr>
                <w:sz w:val="16"/>
                <w:szCs w:val="16"/>
                <w:lang w:val="en-GB"/>
              </w:rPr>
              <w:t>Observational studies</w:t>
            </w: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Eaton, 1992 </w:t>
            </w:r>
            <w:r w:rsidRPr="00D53F80">
              <w:rPr>
                <w:sz w:val="16"/>
                <w:szCs w:val="16"/>
                <w:lang w:val="en-GB"/>
              </w:rPr>
              <w:fldChar w:fldCharType="begin"/>
            </w:r>
            <w:r w:rsidRPr="00D53F80">
              <w:rPr>
                <w:sz w:val="16"/>
                <w:szCs w:val="16"/>
                <w:lang w:val="en-GB"/>
              </w:rPr>
              <w:instrText xml:space="preserve"> ADDIN ZOTERO_ITEM CSL_CITATION {"citationID":"2aa6jtc98d","properties":{"formattedCitation":"[37]","plainCitation":"[37]"},"citationItems":[{"id":1617,"uris":["http://zotero.org/groups/228143/items/ZIJT2RVV"],"uri":["http://zotero.org/groups/228143/items/ZIJT2RVV"],"itemData":{"id":1617,"type":"article-journal","title":"Long-term course of hospitalization for schizophrenia: Part I. Risk for rehospitalization.","container-title":"Schizophrenia bulletin","page":"217-228","volume":"18","issue":"2","abstract":"The probability of rehospitalization following the initial discharge on which a diagnosis of schizophrenia was made is described using data from psychiatric case registers in Victoria, Australia; Maryland, U.S.A.; Denmark; and Salford, England. The percentage eventually rehospitalized, after followup intervals as long as two decades, varies from about 50 to 80 percent in the four service systems. Survival curves for duration in the community without rehospitalization bend sharply in the period between 2 and 3 years following discharge in all four cohorts and are almost flat after 20 years. Early age of onset predicts higher risk for rehospitalization in multivariate proportional hazards models in each cohort. When age of onset is included as a covariate, neither gender nor marital status has consistent or statistically significant effects on risk for rehospitalization.","journalAbbreviation":"Schizophr.Bull.","author":[{"family":"Eaton","given":"W. W."},{"family":"Mortensen","given":"P. B."},{"family":"Herrman","given":"H."},{"family":"Freeman","given":"H."},{"family":"Bilker","given":"W."},{"family":"Burgess","given":"P."},{"family":"Wooff","given":"K."}],"issued":{"date-parts":[["1992"]]}}}],"schema":"https://github.com/citation-style-language/schema/raw/master/csl-citation.json"} </w:instrText>
            </w:r>
            <w:r w:rsidRPr="00D53F80">
              <w:rPr>
                <w:sz w:val="16"/>
                <w:szCs w:val="16"/>
                <w:lang w:val="en-GB"/>
              </w:rPr>
              <w:fldChar w:fldCharType="separate"/>
            </w:r>
            <w:r w:rsidRPr="00D53F80">
              <w:rPr>
                <w:sz w:val="16"/>
                <w:lang w:val="en-GB"/>
              </w:rPr>
              <w:t>[37]</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First time hospitalised patients with schizophrenia,</w:t>
            </w:r>
          </w:p>
          <w:p w:rsidR="008331B8" w:rsidRPr="00D53F80" w:rsidRDefault="008331B8" w:rsidP="00D405B3">
            <w:pPr>
              <w:rPr>
                <w:sz w:val="16"/>
                <w:szCs w:val="16"/>
                <w:lang w:val="en-GB"/>
              </w:rPr>
            </w:pPr>
            <w:r w:rsidRPr="00D53F80">
              <w:rPr>
                <w:sz w:val="16"/>
                <w:szCs w:val="16"/>
                <w:lang w:val="en-GB"/>
              </w:rPr>
              <w:t>N=483-9,663</w:t>
            </w:r>
            <w:r w:rsidR="00B76CA1" w:rsidRPr="00D53F80">
              <w:rPr>
                <w:sz w:val="16"/>
                <w:szCs w:val="16"/>
                <w:lang w:val="en-GB"/>
              </w:rPr>
              <w:t>.</w:t>
            </w:r>
          </w:p>
          <w:p w:rsidR="001147D1" w:rsidRPr="00D53F80" w:rsidRDefault="001147D1" w:rsidP="001147D1">
            <w:pPr>
              <w:rPr>
                <w:sz w:val="16"/>
                <w:szCs w:val="16"/>
                <w:lang w:val="en-GB"/>
              </w:rPr>
            </w:pPr>
            <w:r w:rsidRPr="00D53F80">
              <w:rPr>
                <w:sz w:val="16"/>
                <w:szCs w:val="16"/>
                <w:lang w:val="en-GB"/>
              </w:rPr>
              <w:t xml:space="preserve">Australia, Denmark, England </w:t>
            </w:r>
            <w:r w:rsidR="003939AE" w:rsidRPr="00D53F80">
              <w:rPr>
                <w:sz w:val="16"/>
                <w:szCs w:val="16"/>
                <w:lang w:val="en-GB"/>
              </w:rPr>
              <w:t>US</w:t>
            </w:r>
            <w:r w:rsidR="001F1390" w:rsidRPr="00D53F80">
              <w:rPr>
                <w:sz w:val="16"/>
                <w:szCs w:val="16"/>
                <w:lang w:val="en-GB"/>
              </w:rPr>
              <w:t>A</w:t>
            </w:r>
          </w:p>
        </w:tc>
        <w:tc>
          <w:tcPr>
            <w:tcW w:w="1246" w:type="pct"/>
          </w:tcPr>
          <w:p w:rsidR="008331B8" w:rsidRPr="00D53F80" w:rsidRDefault="008331B8" w:rsidP="005C05D6">
            <w:pPr>
              <w:rPr>
                <w:sz w:val="16"/>
                <w:szCs w:val="16"/>
                <w:lang w:val="en-GB"/>
              </w:rPr>
            </w:pPr>
            <w:r w:rsidRPr="00D53F80">
              <w:rPr>
                <w:sz w:val="16"/>
                <w:szCs w:val="16"/>
                <w:lang w:val="en-GB"/>
              </w:rPr>
              <w:t xml:space="preserve">Study of risk for </w:t>
            </w:r>
            <w:r w:rsidR="005C05D6">
              <w:rPr>
                <w:sz w:val="16"/>
                <w:szCs w:val="16"/>
                <w:lang w:val="en-GB"/>
              </w:rPr>
              <w:t>readmission</w:t>
            </w:r>
            <w:r w:rsidRPr="00D53F80">
              <w:rPr>
                <w:sz w:val="16"/>
                <w:szCs w:val="16"/>
                <w:lang w:val="en-GB"/>
              </w:rPr>
              <w:t xml:space="preserve"> in cohorts of schizophrenic patients in four register areas: Victoria, Australia; Maryland, U.S.A.; Salford, England; and Denmark.</w:t>
            </w:r>
          </w:p>
        </w:tc>
        <w:tc>
          <w:tcPr>
            <w:tcW w:w="748" w:type="pct"/>
          </w:tcPr>
          <w:p w:rsidR="00B76CA1" w:rsidRPr="00D53F80" w:rsidRDefault="001F1390" w:rsidP="00E94E24">
            <w:pPr>
              <w:rPr>
                <w:sz w:val="16"/>
                <w:szCs w:val="16"/>
                <w:lang w:val="en-GB"/>
              </w:rPr>
            </w:pPr>
            <w:r w:rsidRPr="00D53F80">
              <w:rPr>
                <w:sz w:val="16"/>
                <w:szCs w:val="16"/>
                <w:lang w:val="en-GB"/>
              </w:rPr>
              <w:t>Individual,</w:t>
            </w:r>
          </w:p>
          <w:p w:rsidR="001147D1" w:rsidRPr="00D53F80" w:rsidRDefault="001F1390" w:rsidP="00E94E24">
            <w:pPr>
              <w:rPr>
                <w:sz w:val="16"/>
                <w:szCs w:val="16"/>
                <w:lang w:val="en-GB"/>
              </w:rPr>
            </w:pPr>
            <w:r w:rsidRPr="00D53F80">
              <w:rPr>
                <w:sz w:val="16"/>
                <w:szCs w:val="16"/>
                <w:lang w:val="en-GB"/>
              </w:rPr>
              <w:t>Multivariate,</w:t>
            </w:r>
          </w:p>
          <w:p w:rsidR="008331B8" w:rsidRPr="00D53F80" w:rsidRDefault="006358A9" w:rsidP="00E94E24">
            <w:pPr>
              <w:rPr>
                <w:sz w:val="16"/>
                <w:szCs w:val="16"/>
                <w:lang w:val="en-GB"/>
              </w:rPr>
            </w:pPr>
            <w:r w:rsidRPr="00D53F80">
              <w:rPr>
                <w:sz w:val="16"/>
                <w:szCs w:val="16"/>
                <w:lang w:val="en-GB"/>
              </w:rPr>
              <w:t>Short term</w:t>
            </w:r>
          </w:p>
        </w:tc>
        <w:tc>
          <w:tcPr>
            <w:tcW w:w="1266" w:type="pct"/>
          </w:tcPr>
          <w:p w:rsidR="008331B8" w:rsidRPr="00D53F80" w:rsidRDefault="008331B8" w:rsidP="00E94E24">
            <w:pPr>
              <w:rPr>
                <w:sz w:val="16"/>
                <w:szCs w:val="16"/>
                <w:lang w:val="en-GB"/>
              </w:rPr>
            </w:pPr>
            <w:r w:rsidRPr="00D53F80">
              <w:rPr>
                <w:b/>
                <w:sz w:val="16"/>
                <w:szCs w:val="16"/>
                <w:lang w:val="en-GB"/>
              </w:rPr>
              <w:t>E</w:t>
            </w:r>
            <w:r w:rsidRPr="00D53F80">
              <w:rPr>
                <w:sz w:val="16"/>
                <w:szCs w:val="16"/>
                <w:lang w:val="en-GB"/>
              </w:rPr>
              <w:t xml:space="preserve">: Area. </w:t>
            </w:r>
          </w:p>
          <w:p w:rsidR="008331B8" w:rsidRPr="00D53F80" w:rsidRDefault="008331B8" w:rsidP="00E94E24">
            <w:pPr>
              <w:rPr>
                <w:sz w:val="16"/>
                <w:szCs w:val="16"/>
                <w:lang w:val="en-GB"/>
              </w:rPr>
            </w:pPr>
          </w:p>
          <w:p w:rsidR="008331B8" w:rsidRPr="00D53F80" w:rsidRDefault="008331B8" w:rsidP="00E94E24">
            <w:pPr>
              <w:rPr>
                <w:sz w:val="16"/>
                <w:szCs w:val="16"/>
                <w:lang w:val="en-GB"/>
              </w:rPr>
            </w:pPr>
            <w:r w:rsidRPr="00D53F80">
              <w:rPr>
                <w:sz w:val="16"/>
                <w:szCs w:val="16"/>
                <w:lang w:val="en-GB"/>
              </w:rPr>
              <w:t>Observes differences across 4 systems (countries). No real analyses of system, merely observations.</w:t>
            </w:r>
          </w:p>
        </w:tc>
        <w:tc>
          <w:tcPr>
            <w:tcW w:w="755" w:type="pct"/>
          </w:tcPr>
          <w:p w:rsidR="008331B8" w:rsidRPr="00D53F80" w:rsidRDefault="008331B8" w:rsidP="00D53F80">
            <w:pPr>
              <w:rPr>
                <w:sz w:val="16"/>
                <w:szCs w:val="16"/>
                <w:lang w:val="en-GB"/>
              </w:rPr>
            </w:pPr>
            <w:r w:rsidRPr="00D53F80">
              <w:rPr>
                <w:b/>
                <w:sz w:val="16"/>
                <w:szCs w:val="16"/>
                <w:lang w:val="en-GB"/>
              </w:rPr>
              <w:t>E:</w:t>
            </w:r>
            <w:r w:rsidRPr="00D53F80">
              <w:rPr>
                <w:sz w:val="16"/>
                <w:szCs w:val="16"/>
                <w:lang w:val="en-GB"/>
              </w:rPr>
              <w:t xml:space="preserve"> Differences in the risk of </w:t>
            </w:r>
            <w:r w:rsidR="00D53F80">
              <w:rPr>
                <w:sz w:val="16"/>
                <w:szCs w:val="16"/>
                <w:lang w:val="en-GB"/>
              </w:rPr>
              <w:t>readmission</w:t>
            </w:r>
            <w:r w:rsidRPr="00D53F80">
              <w:rPr>
                <w:sz w:val="16"/>
                <w:szCs w:val="16"/>
                <w:lang w:val="en-GB"/>
              </w:rPr>
              <w:t xml:space="preserve"> between areas observed. </w:t>
            </w: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Heggestad, 2001 </w:t>
            </w:r>
            <w:r w:rsidRPr="00D53F80">
              <w:rPr>
                <w:sz w:val="16"/>
                <w:szCs w:val="16"/>
                <w:lang w:val="en-GB"/>
              </w:rPr>
              <w:fldChar w:fldCharType="begin"/>
            </w:r>
            <w:r w:rsidRPr="00D53F80">
              <w:rPr>
                <w:sz w:val="16"/>
                <w:szCs w:val="16"/>
                <w:lang w:val="en-GB"/>
              </w:rPr>
              <w:instrText xml:space="preserve"> ADDIN ZOTERO_ITEM CSL_CITATION {"citationID":"2a2o7n3del","properties":{"formattedCitation":"[24]","plainCitation":"[24]"},"citationItems":[{"id":1533,"uris":["http://zotero.org/groups/228143/items/X29ZKSAU"],"uri":["http://zotero.org/groups/228143/items/X29ZKSAU"],"itemData":{"id":1533,"type":"article-journal","title":"Operating conditions of psychiatric hospitals and early readmission--effects of high patient turnover","container-title":"Acta Psychiatrica Scandinavica","page":"196-202","volume":"103","issue":"3","abstract":"Studied the association between hospitals' operating conditions and the risk of early readmission. The hypothesis was that high patient turnover might lead to a rise in the risk of readmission soon after discharge (within 30 days). A multivariate model including hospital and patient variables was tested using Cox's regression analysis, adjusting for clustering effects. The material included data from 20 hospitals, with 5520 patients in the final model. High patient turnover (annual discharges per bed) was significantly associated with an increased risk of readmission. In addition, being discharged from a ward with relatively low access to therapists increased the hazard further. High patient turnover at the discharging ward was found to increase the patients' hazard of early readmission. This observation supports the hypothesis of a link between the operation conditions of the hospitals and patient outcome on a short time-scale. (PsycINFO Database Record (c) 2012 APA, all rights reserved)","ISSN":"0001-690X; 1600-0447","journalAbbreviation":"Acta Psychiatr.Scand.","author":[{"family":"Heggestad","given":"Torhild"}],"issued":{"date-parts":[["2001"]]}}}],"schema":"https://github.com/citation-style-language/schema/raw/master/csl-citation.json"} </w:instrText>
            </w:r>
            <w:r w:rsidRPr="00D53F80">
              <w:rPr>
                <w:sz w:val="16"/>
                <w:szCs w:val="16"/>
                <w:lang w:val="en-GB"/>
              </w:rPr>
              <w:fldChar w:fldCharType="separate"/>
            </w:r>
            <w:r w:rsidRPr="00D53F80">
              <w:rPr>
                <w:sz w:val="16"/>
                <w:lang w:val="en-GB"/>
              </w:rPr>
              <w:t>[24]</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All diagnoses,</w:t>
            </w:r>
          </w:p>
          <w:p w:rsidR="008331B8" w:rsidRPr="00D53F80" w:rsidRDefault="008331B8" w:rsidP="00E94E24">
            <w:pPr>
              <w:rPr>
                <w:sz w:val="16"/>
                <w:szCs w:val="16"/>
                <w:lang w:val="en-GB"/>
              </w:rPr>
            </w:pPr>
            <w:r w:rsidRPr="00D53F80">
              <w:rPr>
                <w:sz w:val="16"/>
                <w:szCs w:val="16"/>
                <w:lang w:val="en-GB"/>
              </w:rPr>
              <w:t>N=5,520</w:t>
            </w:r>
            <w:r w:rsidR="001F1390" w:rsidRPr="00D53F80">
              <w:rPr>
                <w:sz w:val="16"/>
                <w:szCs w:val="16"/>
                <w:lang w:val="en-GB"/>
              </w:rPr>
              <w:t>.</w:t>
            </w:r>
          </w:p>
          <w:p w:rsidR="001F1390" w:rsidRPr="00D53F80" w:rsidRDefault="001F1390" w:rsidP="00E94E24">
            <w:pPr>
              <w:rPr>
                <w:sz w:val="16"/>
                <w:szCs w:val="16"/>
                <w:lang w:val="en-GB"/>
              </w:rPr>
            </w:pPr>
            <w:r w:rsidRPr="00D53F80">
              <w:rPr>
                <w:sz w:val="16"/>
                <w:szCs w:val="16"/>
                <w:lang w:val="en-GB"/>
              </w:rPr>
              <w:t>Norway</w:t>
            </w:r>
          </w:p>
        </w:tc>
        <w:tc>
          <w:tcPr>
            <w:tcW w:w="1246" w:type="pct"/>
          </w:tcPr>
          <w:p w:rsidR="008331B8" w:rsidRPr="00D53F80" w:rsidRDefault="008331B8" w:rsidP="00E94E24">
            <w:pPr>
              <w:rPr>
                <w:sz w:val="16"/>
                <w:szCs w:val="16"/>
                <w:lang w:val="en-GB"/>
              </w:rPr>
            </w:pPr>
            <w:r w:rsidRPr="00D53F80">
              <w:rPr>
                <w:sz w:val="16"/>
                <w:szCs w:val="16"/>
                <w:lang w:val="en-GB"/>
              </w:rPr>
              <w:t>To study the association between hospitals' operating conditions and the risk of early readmission.</w:t>
            </w:r>
          </w:p>
        </w:tc>
        <w:tc>
          <w:tcPr>
            <w:tcW w:w="748" w:type="pct"/>
          </w:tcPr>
          <w:p w:rsidR="001F1390" w:rsidRPr="00D53F80" w:rsidRDefault="001F1390" w:rsidP="001F1390">
            <w:pPr>
              <w:rPr>
                <w:sz w:val="16"/>
                <w:szCs w:val="16"/>
                <w:lang w:val="en-GB"/>
              </w:rPr>
            </w:pPr>
            <w:r w:rsidRPr="00D53F80">
              <w:rPr>
                <w:sz w:val="16"/>
                <w:szCs w:val="16"/>
                <w:lang w:val="en-GB"/>
              </w:rPr>
              <w:t>Individual,</w:t>
            </w:r>
          </w:p>
          <w:p w:rsidR="001F1390" w:rsidRPr="00D53F80" w:rsidRDefault="001F1390" w:rsidP="00E94E24">
            <w:pPr>
              <w:rPr>
                <w:sz w:val="16"/>
                <w:szCs w:val="16"/>
                <w:lang w:val="en-GB"/>
              </w:rPr>
            </w:pPr>
            <w:r w:rsidRPr="00D53F80">
              <w:rPr>
                <w:sz w:val="16"/>
                <w:szCs w:val="16"/>
                <w:lang w:val="en-GB"/>
              </w:rPr>
              <w:t>Multivariate,</w:t>
            </w:r>
          </w:p>
          <w:p w:rsidR="008331B8" w:rsidRPr="00D53F80" w:rsidRDefault="006358A9" w:rsidP="001F1390">
            <w:pPr>
              <w:rPr>
                <w:sz w:val="16"/>
                <w:szCs w:val="16"/>
                <w:lang w:val="en-GB"/>
              </w:rPr>
            </w:pPr>
            <w:r w:rsidRPr="00D53F80">
              <w:rPr>
                <w:sz w:val="16"/>
                <w:szCs w:val="16"/>
                <w:lang w:val="en-GB"/>
              </w:rPr>
              <w:t>Short term</w:t>
            </w:r>
          </w:p>
        </w:tc>
        <w:tc>
          <w:tcPr>
            <w:tcW w:w="1266" w:type="pct"/>
          </w:tcPr>
          <w:p w:rsidR="008331B8" w:rsidRPr="00D53F80" w:rsidRDefault="008331B8" w:rsidP="00E94E24">
            <w:pPr>
              <w:rPr>
                <w:rFonts w:eastAsia="Times New Roman"/>
                <w:sz w:val="16"/>
                <w:szCs w:val="16"/>
                <w:lang w:val="en-GB" w:eastAsia="nb-NO"/>
              </w:rPr>
            </w:pPr>
            <w:r w:rsidRPr="00D53F80">
              <w:rPr>
                <w:rFonts w:eastAsia="Times New Roman"/>
                <w:b/>
                <w:sz w:val="16"/>
                <w:szCs w:val="16"/>
                <w:lang w:val="en-GB" w:eastAsia="nb-NO"/>
              </w:rPr>
              <w:t>COS</w:t>
            </w:r>
            <w:r w:rsidRPr="00D53F80">
              <w:rPr>
                <w:rFonts w:eastAsia="Times New Roman"/>
                <w:sz w:val="16"/>
                <w:szCs w:val="16"/>
                <w:lang w:val="en-GB" w:eastAsia="nb-NO"/>
              </w:rPr>
              <w:t xml:space="preserve">: </w:t>
            </w:r>
            <w:r w:rsidRPr="00D53F80">
              <w:rPr>
                <w:rFonts w:eastAsia="Times New Roman"/>
                <w:b/>
                <w:sz w:val="16"/>
                <w:szCs w:val="16"/>
                <w:lang w:val="en-GB" w:eastAsia="nb-NO"/>
              </w:rPr>
              <w:t xml:space="preserve"> </w:t>
            </w:r>
            <w:r w:rsidRPr="00D53F80">
              <w:rPr>
                <w:rFonts w:eastAsia="Times New Roman"/>
                <w:i/>
                <w:sz w:val="16"/>
                <w:szCs w:val="16"/>
                <w:lang w:val="en-GB" w:eastAsia="nb-NO"/>
              </w:rPr>
              <w:t>Hospital</w:t>
            </w:r>
            <w:r w:rsidRPr="00D53F80">
              <w:rPr>
                <w:rFonts w:eastAsia="Times New Roman"/>
                <w:sz w:val="16"/>
                <w:szCs w:val="16"/>
                <w:lang w:val="en-GB" w:eastAsia="nb-NO"/>
              </w:rPr>
              <w:t xml:space="preserve"> - patient turnover (annual discharges/beds), bed-occupancy rate (days/ (beds*365)), accessibility of therapists (per inpatient day), type of hospital (general ward vs psychiatric hospital). </w:t>
            </w:r>
          </w:p>
          <w:p w:rsidR="008331B8" w:rsidRPr="00D53F80" w:rsidRDefault="008331B8" w:rsidP="00E94E24">
            <w:pPr>
              <w:rPr>
                <w:sz w:val="16"/>
                <w:szCs w:val="16"/>
                <w:lang w:val="en-GB"/>
              </w:rPr>
            </w:pPr>
            <w:r w:rsidRPr="00D53F80">
              <w:rPr>
                <w:rFonts w:eastAsia="Times New Roman"/>
                <w:i/>
                <w:sz w:val="16"/>
                <w:szCs w:val="16"/>
                <w:lang w:val="en-GB" w:eastAsia="nb-NO"/>
              </w:rPr>
              <w:t>Community</w:t>
            </w:r>
            <w:r w:rsidRPr="00D53F80">
              <w:rPr>
                <w:rFonts w:eastAsia="Times New Roman"/>
                <w:sz w:val="16"/>
                <w:szCs w:val="16"/>
                <w:lang w:val="en-GB" w:eastAsia="nb-NO"/>
              </w:rPr>
              <w:t xml:space="preserve"> - out-patient consultations/ 1000 pop, GP/ 1000 pop</w:t>
            </w:r>
          </w:p>
        </w:tc>
        <w:tc>
          <w:tcPr>
            <w:tcW w:w="755" w:type="pct"/>
          </w:tcPr>
          <w:p w:rsidR="008331B8" w:rsidRPr="00D53F80" w:rsidRDefault="008331B8" w:rsidP="00E94E24">
            <w:pPr>
              <w:rPr>
                <w:rFonts w:eastAsia="Times New Roman"/>
                <w:sz w:val="16"/>
                <w:szCs w:val="16"/>
                <w:lang w:val="en-GB" w:eastAsia="nb-NO"/>
              </w:rPr>
            </w:pPr>
            <w:r w:rsidRPr="00D53F80">
              <w:rPr>
                <w:rFonts w:eastAsia="Times New Roman"/>
                <w:b/>
                <w:sz w:val="16"/>
                <w:szCs w:val="16"/>
                <w:lang w:val="en-GB" w:eastAsia="nb-NO"/>
              </w:rPr>
              <w:t xml:space="preserve">COS: </w:t>
            </w:r>
            <w:r w:rsidRPr="00D53F80">
              <w:rPr>
                <w:rFonts w:eastAsia="Times New Roman"/>
                <w:i/>
                <w:sz w:val="16"/>
                <w:szCs w:val="16"/>
                <w:lang w:val="en-GB" w:eastAsia="nb-NO"/>
              </w:rPr>
              <w:t>Hospital</w:t>
            </w:r>
            <w:r w:rsidRPr="00D53F80">
              <w:rPr>
                <w:rFonts w:eastAsia="Times New Roman"/>
                <w:b/>
                <w:sz w:val="16"/>
                <w:szCs w:val="16"/>
                <w:lang w:val="en-GB" w:eastAsia="nb-NO"/>
              </w:rPr>
              <w:t xml:space="preserve"> - </w:t>
            </w:r>
            <w:r w:rsidRPr="00D53F80">
              <w:rPr>
                <w:rFonts w:eastAsia="Times New Roman"/>
                <w:sz w:val="16"/>
                <w:szCs w:val="16"/>
                <w:lang w:val="en-GB" w:eastAsia="nb-NO"/>
              </w:rPr>
              <w:t xml:space="preserve">patient turnover (+), bed-occupancy reverse U-shape, access to therapists (–) </w:t>
            </w:r>
          </w:p>
          <w:p w:rsidR="008331B8" w:rsidRPr="00D53F80" w:rsidRDefault="008331B8" w:rsidP="00E94E24">
            <w:pPr>
              <w:autoSpaceDE w:val="0"/>
              <w:autoSpaceDN w:val="0"/>
              <w:adjustRightInd w:val="0"/>
              <w:rPr>
                <w:sz w:val="16"/>
                <w:szCs w:val="16"/>
                <w:lang w:val="en-GB"/>
              </w:rPr>
            </w:pP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Hodgson, 2001 </w:t>
            </w:r>
            <w:r w:rsidRPr="00D53F80">
              <w:rPr>
                <w:sz w:val="16"/>
                <w:szCs w:val="16"/>
                <w:lang w:val="en-GB"/>
              </w:rPr>
              <w:fldChar w:fldCharType="begin"/>
            </w:r>
            <w:r w:rsidRPr="00D53F80">
              <w:rPr>
                <w:sz w:val="16"/>
                <w:szCs w:val="16"/>
                <w:lang w:val="en-GB"/>
              </w:rPr>
              <w:instrText xml:space="preserve"> ADDIN ZOTERO_ITEM CSL_CITATION {"citationID":"6e4rq4jec","properties":{"formattedCitation":"[45]","plainCitation":"[45]"},"citationItems":[{"id":1120,"uris":["http://zotero.org/groups/228143/items/PBVJSTKJ"],"uri":["http://zotero.org/groups/228143/items/PBVJSTKJ"],"itemData":{"id":1120,"type":"article-journal","title":"Prediction of readmission to acute psychiatric units","container-title":"Social psychiatry and psychiatric epidemiology","page":"304-309","volume":"36","issue":"6","journalAbbreviation":"Soc.Psychiatry Psychiatr.Epidemiol.","author":[{"family":"Hodgson","given":"RE"},{"family":"Lewis","given":"M."},{"family":"Boardman","given":"AP"}],"issued":{"date-parts":[["2001"]]}}}],"schema":"https://github.com/citation-style-language/schema/raw/master/csl-citation.json"} </w:instrText>
            </w:r>
            <w:r w:rsidRPr="00D53F80">
              <w:rPr>
                <w:sz w:val="16"/>
                <w:szCs w:val="16"/>
                <w:lang w:val="en-GB"/>
              </w:rPr>
              <w:fldChar w:fldCharType="separate"/>
            </w:r>
            <w:r w:rsidRPr="00D53F80">
              <w:rPr>
                <w:sz w:val="16"/>
                <w:lang w:val="en-GB"/>
              </w:rPr>
              <w:t>[45]</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All diagnoses 16-64,</w:t>
            </w:r>
          </w:p>
          <w:p w:rsidR="008331B8" w:rsidRPr="00D53F80" w:rsidRDefault="008331B8" w:rsidP="00E94E24">
            <w:pPr>
              <w:rPr>
                <w:sz w:val="16"/>
                <w:szCs w:val="16"/>
                <w:lang w:val="en-GB"/>
              </w:rPr>
            </w:pPr>
            <w:r w:rsidRPr="00D53F80">
              <w:rPr>
                <w:sz w:val="16"/>
                <w:szCs w:val="16"/>
                <w:lang w:val="en-GB"/>
              </w:rPr>
              <w:t>N=3,404</w:t>
            </w:r>
            <w:r w:rsidR="003E099A" w:rsidRPr="00D53F80">
              <w:rPr>
                <w:sz w:val="16"/>
                <w:szCs w:val="16"/>
                <w:lang w:val="en-GB"/>
              </w:rPr>
              <w:t>.</w:t>
            </w:r>
          </w:p>
          <w:p w:rsidR="003E099A" w:rsidRPr="00D53F80" w:rsidRDefault="003E099A" w:rsidP="00E94E24">
            <w:pPr>
              <w:rPr>
                <w:sz w:val="16"/>
                <w:szCs w:val="16"/>
                <w:lang w:val="en-GB"/>
              </w:rPr>
            </w:pPr>
            <w:r w:rsidRPr="00D53F80">
              <w:rPr>
                <w:sz w:val="16"/>
                <w:szCs w:val="16"/>
                <w:lang w:val="en-GB"/>
              </w:rPr>
              <w:t>UK</w:t>
            </w:r>
          </w:p>
        </w:tc>
        <w:tc>
          <w:tcPr>
            <w:tcW w:w="1246" w:type="pct"/>
          </w:tcPr>
          <w:p w:rsidR="008331B8" w:rsidRPr="00D53F80" w:rsidRDefault="008331B8" w:rsidP="00E94E24">
            <w:pPr>
              <w:rPr>
                <w:sz w:val="16"/>
                <w:szCs w:val="16"/>
                <w:lang w:val="en-GB"/>
              </w:rPr>
            </w:pPr>
            <w:r w:rsidRPr="00D53F80">
              <w:rPr>
                <w:sz w:val="16"/>
                <w:szCs w:val="16"/>
                <w:lang w:val="en-GB"/>
              </w:rPr>
              <w:t>1. To examine the effects of clinical, administrative and demographic variables on readmission</w:t>
            </w:r>
          </w:p>
          <w:p w:rsidR="008331B8" w:rsidRPr="00D53F80" w:rsidRDefault="008331B8" w:rsidP="00E94E24">
            <w:pPr>
              <w:rPr>
                <w:sz w:val="16"/>
                <w:szCs w:val="16"/>
                <w:lang w:val="en-GB"/>
              </w:rPr>
            </w:pPr>
            <w:r w:rsidRPr="00D53F80">
              <w:rPr>
                <w:sz w:val="16"/>
                <w:szCs w:val="16"/>
                <w:lang w:val="en-GB"/>
              </w:rPr>
              <w:t xml:space="preserve">2. To develop a prediction model for readmission using Cox regression. </w:t>
            </w:r>
          </w:p>
        </w:tc>
        <w:tc>
          <w:tcPr>
            <w:tcW w:w="748" w:type="pct"/>
          </w:tcPr>
          <w:p w:rsidR="009F1095" w:rsidRPr="00D53F80" w:rsidRDefault="009F1095" w:rsidP="009F1095">
            <w:pPr>
              <w:rPr>
                <w:sz w:val="16"/>
                <w:szCs w:val="16"/>
                <w:lang w:val="en-GB"/>
              </w:rPr>
            </w:pPr>
            <w:r w:rsidRPr="00D53F80">
              <w:rPr>
                <w:sz w:val="16"/>
                <w:szCs w:val="16"/>
                <w:lang w:val="en-GB"/>
              </w:rPr>
              <w:t>Individual,</w:t>
            </w:r>
          </w:p>
          <w:p w:rsidR="009F1095" w:rsidRPr="00D53F80" w:rsidRDefault="009F1095" w:rsidP="009F1095">
            <w:pPr>
              <w:rPr>
                <w:sz w:val="16"/>
                <w:szCs w:val="16"/>
                <w:lang w:val="en-GB"/>
              </w:rPr>
            </w:pPr>
            <w:r w:rsidRPr="00D53F80">
              <w:rPr>
                <w:sz w:val="16"/>
                <w:szCs w:val="16"/>
                <w:lang w:val="en-GB"/>
              </w:rPr>
              <w:t>Multivariate,</w:t>
            </w:r>
          </w:p>
          <w:p w:rsidR="008331B8" w:rsidRPr="00D53F80" w:rsidRDefault="006358A9" w:rsidP="009F1095">
            <w:pPr>
              <w:rPr>
                <w:sz w:val="16"/>
                <w:szCs w:val="16"/>
                <w:lang w:val="en-GB"/>
              </w:rPr>
            </w:pPr>
            <w:r w:rsidRPr="00D53F80">
              <w:rPr>
                <w:sz w:val="16"/>
                <w:szCs w:val="16"/>
                <w:lang w:val="en-GB"/>
              </w:rPr>
              <w:t>Long term</w:t>
            </w:r>
          </w:p>
        </w:tc>
        <w:tc>
          <w:tcPr>
            <w:tcW w:w="1266" w:type="pct"/>
          </w:tcPr>
          <w:p w:rsidR="008331B8" w:rsidRPr="00D53F80" w:rsidRDefault="008331B8" w:rsidP="00E94E24">
            <w:pPr>
              <w:rPr>
                <w:sz w:val="16"/>
                <w:szCs w:val="16"/>
                <w:lang w:val="en-GB"/>
              </w:rPr>
            </w:pPr>
            <w:r w:rsidRPr="00D53F80">
              <w:rPr>
                <w:rFonts w:eastAsia="Times New Roman"/>
                <w:b/>
                <w:sz w:val="16"/>
                <w:szCs w:val="16"/>
                <w:lang w:val="en-GB" w:eastAsia="nb-NO"/>
              </w:rPr>
              <w:t xml:space="preserve">E: </w:t>
            </w:r>
            <w:r w:rsidRPr="00D53F80">
              <w:rPr>
                <w:rFonts w:eastAsia="Times New Roman"/>
                <w:sz w:val="16"/>
                <w:szCs w:val="16"/>
                <w:lang w:val="en-GB" w:eastAsia="nb-NO"/>
              </w:rPr>
              <w:t>MINI deprivation index, unemployment rate and Jarman UPA score.</w:t>
            </w:r>
          </w:p>
        </w:tc>
        <w:tc>
          <w:tcPr>
            <w:tcW w:w="755" w:type="pct"/>
          </w:tcPr>
          <w:p w:rsidR="008331B8" w:rsidRPr="00D53F80" w:rsidRDefault="008331B8" w:rsidP="00E94E24">
            <w:pPr>
              <w:autoSpaceDE w:val="0"/>
              <w:autoSpaceDN w:val="0"/>
              <w:adjustRightInd w:val="0"/>
              <w:rPr>
                <w:sz w:val="16"/>
                <w:szCs w:val="16"/>
                <w:lang w:val="en-GB"/>
              </w:rPr>
            </w:pPr>
            <w:r w:rsidRPr="00D53F80">
              <w:rPr>
                <w:b/>
                <w:sz w:val="16"/>
                <w:szCs w:val="16"/>
                <w:lang w:val="en-GB"/>
              </w:rPr>
              <w:t>E</w:t>
            </w:r>
            <w:r w:rsidRPr="00D53F80">
              <w:rPr>
                <w:sz w:val="16"/>
                <w:szCs w:val="16"/>
                <w:lang w:val="en-GB"/>
              </w:rPr>
              <w:t>: No significant associations.</w:t>
            </w:r>
          </w:p>
          <w:p w:rsidR="008331B8" w:rsidRPr="00D53F80" w:rsidRDefault="008331B8" w:rsidP="00E94E24">
            <w:pPr>
              <w:autoSpaceDE w:val="0"/>
              <w:autoSpaceDN w:val="0"/>
              <w:adjustRightInd w:val="0"/>
              <w:rPr>
                <w:sz w:val="16"/>
                <w:szCs w:val="16"/>
                <w:lang w:val="en-GB"/>
              </w:rPr>
            </w:pP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Husted, 2000 </w:t>
            </w:r>
            <w:r w:rsidRPr="00D53F80">
              <w:rPr>
                <w:sz w:val="16"/>
                <w:szCs w:val="16"/>
                <w:lang w:val="en-GB"/>
              </w:rPr>
              <w:fldChar w:fldCharType="begin"/>
            </w:r>
            <w:r w:rsidRPr="00D53F80">
              <w:rPr>
                <w:sz w:val="16"/>
                <w:szCs w:val="16"/>
                <w:lang w:val="en-GB"/>
              </w:rPr>
              <w:instrText xml:space="preserve"> ADDIN ZOTERO_ITEM CSL_CITATION {"citationID":"74pv4lb8j","properties":{"formattedCitation":"[43]","plainCitation":"[43]"},"citationItems":[{"id":603,"uris":["http://zotero.org/groups/228143/items/DNPGNESQ"],"uri":["http://zotero.org/groups/228143/items/DNPGNESQ"],"itemData":{"id":603,"type":"article-journal","title":"Population density as a factor in the rehospitalization of persons with serious and persistent mental illness","container-title":"Psychiatric Services","page":"603-605","volume":"51","issue":"5","abstract":"Assessed the average rate of rehospitalization among persons with serious and persistent mental illness in each county in Minnesota. It was hypothesized that in each area, the rehospitalization rate would correlate with the population density. Population rates were determined from 1990 census data, and mean hospitalization rate of persons with serious and persistent mental illness hospitalized in 1996 was obtained from the Minnesota Department of Human Services. Results yield data suggesting that population density may be an important factor in rehospitalization rates for the seriously and persistent mentally ill population, namely that individuals living in rural areas tend to be rehosptialized less frequently. (PsycINFO Database Record (c) 2012 APA, all rights reserved)","ISSN":"1075-2730","author":[{"family":"Husted","given":"John"},{"family":"Jorgens","given":"Amber"}],"issued":{"date-parts":[["2000"]]}}}],"schema":"https://github.com/citation-style-language/schema/raw/master/csl-citation.json"} </w:instrText>
            </w:r>
            <w:r w:rsidRPr="00D53F80">
              <w:rPr>
                <w:sz w:val="16"/>
                <w:szCs w:val="16"/>
                <w:lang w:val="en-GB"/>
              </w:rPr>
              <w:fldChar w:fldCharType="separate"/>
            </w:r>
            <w:r w:rsidRPr="00D53F80">
              <w:rPr>
                <w:sz w:val="16"/>
                <w:lang w:val="en-GB"/>
              </w:rPr>
              <w:t>[43]</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 xml:space="preserve">Patients with SPMI. </w:t>
            </w:r>
          </w:p>
          <w:p w:rsidR="008331B8" w:rsidRPr="00D53F80" w:rsidRDefault="008331B8" w:rsidP="00E94E24">
            <w:pPr>
              <w:rPr>
                <w:sz w:val="16"/>
                <w:szCs w:val="16"/>
                <w:lang w:val="en-GB"/>
              </w:rPr>
            </w:pPr>
            <w:r w:rsidRPr="00D53F80">
              <w:rPr>
                <w:sz w:val="16"/>
                <w:szCs w:val="16"/>
                <w:lang w:val="en-GB"/>
              </w:rPr>
              <w:t>Area level analysis (87 counties)</w:t>
            </w:r>
            <w:r w:rsidR="00C1330D" w:rsidRPr="00D53F80">
              <w:rPr>
                <w:sz w:val="16"/>
                <w:szCs w:val="16"/>
                <w:lang w:val="en-GB"/>
              </w:rPr>
              <w:t>.</w:t>
            </w:r>
          </w:p>
          <w:p w:rsidR="00C1330D" w:rsidRPr="00D53F80" w:rsidRDefault="00C1330D" w:rsidP="00E94E24">
            <w:pPr>
              <w:rPr>
                <w:sz w:val="16"/>
                <w:szCs w:val="16"/>
                <w:lang w:val="en-GB"/>
              </w:rPr>
            </w:pPr>
            <w:r w:rsidRPr="00D53F80">
              <w:rPr>
                <w:sz w:val="16"/>
                <w:szCs w:val="16"/>
                <w:lang w:val="en-GB"/>
              </w:rPr>
              <w:t>USA</w:t>
            </w:r>
          </w:p>
        </w:tc>
        <w:tc>
          <w:tcPr>
            <w:tcW w:w="1246" w:type="pct"/>
          </w:tcPr>
          <w:p w:rsidR="008331B8" w:rsidRPr="00D53F80" w:rsidRDefault="008331B8" w:rsidP="005C05D6">
            <w:pPr>
              <w:autoSpaceDE w:val="0"/>
              <w:autoSpaceDN w:val="0"/>
              <w:adjustRightInd w:val="0"/>
              <w:rPr>
                <w:sz w:val="16"/>
                <w:szCs w:val="16"/>
                <w:lang w:val="en-GB"/>
              </w:rPr>
            </w:pPr>
            <w:r w:rsidRPr="00D53F80">
              <w:rPr>
                <w:sz w:val="16"/>
                <w:szCs w:val="16"/>
                <w:lang w:val="en-GB"/>
              </w:rPr>
              <w:t xml:space="preserve">To investigate if </w:t>
            </w:r>
            <w:r w:rsidR="005C05D6">
              <w:rPr>
                <w:sz w:val="16"/>
                <w:szCs w:val="16"/>
                <w:lang w:val="en-GB"/>
              </w:rPr>
              <w:t>readmission</w:t>
            </w:r>
            <w:r w:rsidRPr="00D53F80">
              <w:rPr>
                <w:sz w:val="16"/>
                <w:szCs w:val="16"/>
                <w:lang w:val="en-GB"/>
              </w:rPr>
              <w:t xml:space="preserve"> rates correlates with the population density in the areas.</w:t>
            </w:r>
          </w:p>
        </w:tc>
        <w:tc>
          <w:tcPr>
            <w:tcW w:w="748" w:type="pct"/>
          </w:tcPr>
          <w:p w:rsidR="008331B8" w:rsidRPr="00D53F80" w:rsidRDefault="0052657B" w:rsidP="00E94E24">
            <w:pPr>
              <w:rPr>
                <w:sz w:val="16"/>
                <w:szCs w:val="16"/>
                <w:lang w:val="en-GB"/>
              </w:rPr>
            </w:pPr>
            <w:r w:rsidRPr="00D53F80">
              <w:rPr>
                <w:sz w:val="16"/>
                <w:szCs w:val="16"/>
                <w:lang w:val="en-GB"/>
              </w:rPr>
              <w:t>Aggregate</w:t>
            </w:r>
            <w:r w:rsidR="00067CFF" w:rsidRPr="00D53F80">
              <w:rPr>
                <w:sz w:val="16"/>
                <w:szCs w:val="16"/>
                <w:lang w:val="en-GB"/>
              </w:rPr>
              <w:t xml:space="preserve"> (mean </w:t>
            </w:r>
            <w:r w:rsidR="00D53F80">
              <w:rPr>
                <w:sz w:val="16"/>
                <w:szCs w:val="16"/>
                <w:lang w:val="en-GB"/>
              </w:rPr>
              <w:t>readmission</w:t>
            </w:r>
            <w:r w:rsidR="00067CFF" w:rsidRPr="00D53F80">
              <w:rPr>
                <w:sz w:val="16"/>
                <w:szCs w:val="16"/>
                <w:lang w:val="en-GB"/>
              </w:rPr>
              <w:t xml:space="preserve"> rate)</w:t>
            </w:r>
            <w:r w:rsidRPr="00D53F80">
              <w:rPr>
                <w:sz w:val="16"/>
                <w:szCs w:val="16"/>
                <w:lang w:val="en-GB"/>
              </w:rPr>
              <w:t>,</w:t>
            </w:r>
          </w:p>
          <w:p w:rsidR="0052657B" w:rsidRPr="00D53F80" w:rsidRDefault="0052657B" w:rsidP="00E94E24">
            <w:pPr>
              <w:rPr>
                <w:sz w:val="16"/>
                <w:szCs w:val="16"/>
                <w:lang w:val="en-GB"/>
              </w:rPr>
            </w:pPr>
            <w:r w:rsidRPr="00D53F80">
              <w:rPr>
                <w:sz w:val="16"/>
                <w:szCs w:val="16"/>
                <w:lang w:val="en-GB"/>
              </w:rPr>
              <w:t>Bivariate,</w:t>
            </w:r>
          </w:p>
          <w:p w:rsidR="0052657B" w:rsidRPr="00D53F80" w:rsidRDefault="006358A9" w:rsidP="00E94E24">
            <w:pPr>
              <w:rPr>
                <w:sz w:val="16"/>
                <w:szCs w:val="16"/>
                <w:lang w:val="en-GB"/>
              </w:rPr>
            </w:pPr>
            <w:r w:rsidRPr="00D53F80">
              <w:rPr>
                <w:sz w:val="16"/>
                <w:szCs w:val="16"/>
                <w:lang w:val="en-GB"/>
              </w:rPr>
              <w:t>Medium term</w:t>
            </w:r>
          </w:p>
        </w:tc>
        <w:tc>
          <w:tcPr>
            <w:tcW w:w="1266" w:type="pct"/>
          </w:tcPr>
          <w:p w:rsidR="008331B8" w:rsidRPr="00D53F80" w:rsidRDefault="008331B8" w:rsidP="00E94E24">
            <w:pPr>
              <w:rPr>
                <w:sz w:val="16"/>
                <w:szCs w:val="16"/>
                <w:lang w:val="en-GB"/>
              </w:rPr>
            </w:pPr>
            <w:r w:rsidRPr="00D53F80">
              <w:rPr>
                <w:rFonts w:eastAsia="Times New Roman"/>
                <w:b/>
                <w:sz w:val="16"/>
                <w:szCs w:val="16"/>
                <w:lang w:val="en-GB" w:eastAsia="nb-NO"/>
              </w:rPr>
              <w:t xml:space="preserve">E: </w:t>
            </w:r>
            <w:r w:rsidRPr="00D53F80">
              <w:rPr>
                <w:rFonts w:eastAsia="Times New Roman"/>
                <w:sz w:val="16"/>
                <w:szCs w:val="16"/>
                <w:lang w:val="en-GB" w:eastAsia="nb-NO"/>
              </w:rPr>
              <w:t>Population density</w:t>
            </w:r>
          </w:p>
        </w:tc>
        <w:tc>
          <w:tcPr>
            <w:tcW w:w="755" w:type="pct"/>
          </w:tcPr>
          <w:p w:rsidR="008331B8" w:rsidRPr="00D53F80" w:rsidRDefault="008331B8" w:rsidP="00E94E24">
            <w:pPr>
              <w:rPr>
                <w:sz w:val="16"/>
                <w:szCs w:val="16"/>
                <w:lang w:val="en-GB"/>
              </w:rPr>
            </w:pPr>
            <w:r w:rsidRPr="00D53F80">
              <w:rPr>
                <w:b/>
                <w:sz w:val="16"/>
                <w:szCs w:val="16"/>
                <w:lang w:val="en-GB"/>
              </w:rPr>
              <w:t>E</w:t>
            </w:r>
            <w:r w:rsidRPr="00D53F80">
              <w:rPr>
                <w:sz w:val="16"/>
                <w:szCs w:val="16"/>
                <w:lang w:val="en-GB"/>
              </w:rPr>
              <w:t xml:space="preserve">: </w:t>
            </w:r>
            <w:r w:rsidRPr="00D53F80">
              <w:rPr>
                <w:rFonts w:eastAsia="Times New Roman"/>
                <w:sz w:val="16"/>
                <w:szCs w:val="16"/>
                <w:lang w:val="en-GB" w:eastAsia="nb-NO"/>
              </w:rPr>
              <w:t>Population density</w:t>
            </w:r>
            <w:r w:rsidRPr="00D53F80">
              <w:rPr>
                <w:sz w:val="16"/>
                <w:szCs w:val="16"/>
                <w:lang w:val="en-GB"/>
              </w:rPr>
              <w:t xml:space="preserve"> - No correlation.</w:t>
            </w:r>
          </w:p>
          <w:p w:rsidR="008331B8" w:rsidRPr="00D53F80" w:rsidRDefault="008331B8" w:rsidP="00E94E24">
            <w:pPr>
              <w:rPr>
                <w:sz w:val="16"/>
                <w:szCs w:val="16"/>
                <w:lang w:val="en-GB"/>
              </w:rPr>
            </w:pP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Korkeila, 1998 </w:t>
            </w:r>
            <w:r w:rsidRPr="00D53F80">
              <w:rPr>
                <w:sz w:val="16"/>
                <w:szCs w:val="16"/>
                <w:lang w:val="en-GB"/>
              </w:rPr>
              <w:fldChar w:fldCharType="begin"/>
            </w:r>
            <w:r w:rsidRPr="00D53F80">
              <w:rPr>
                <w:sz w:val="16"/>
                <w:szCs w:val="16"/>
                <w:lang w:val="en-GB"/>
              </w:rPr>
              <w:instrText xml:space="preserve"> ADDIN ZOTERO_ITEM CSL_CITATION {"citationID":"21jt3v1mmf","properties":{"formattedCitation":"[41]","plainCitation":"[41]"},"citationItems":[{"id":240,"uris":["http://zotero.org/groups/228143/items/6H9SX4P7"],"uri":["http://zotero.org/groups/228143/items/6H9SX4P7"],"itemData":{"id":240,"type":"article-journal","title":"Frequently hospitalised psychiatric patients: A study of predictive factors","container-title":"Social psychiatry and psychiatric epidemiology","page":"528-534","volume":"33","issue":"11","abstract":"Investigated factors predicting readmission and the interval between readmissions to psychiatric hospital during the early 1990s in Finland. Data were retrieved using the national register of all discharges from psychiatric hospitals during the early 1990s. Frequently admitted patients were an identifiable group. The factors associated with an increased risk of multiple readmissions were: previous admissions, long length of stay (LOS) and diagnosis of psychosis or personality disorder. Patients with psychosis or personality disorder were also readmitted more rapidly than patients with an organic disorder. There seemed to be a small proportion of psychiatric patients in need of frequent or lengthy hospital treatment. The expansion of community care did not as such seem to have diminished the need and use of psychiatric hospital care. However, the differences between the years 1990 and 1993 were less important than the other factors that predicted readmission, namely LOS and diagnosis. (PsycINFO Database Record (c) 2012 APA, all rights reserved)","ISSN":"0933-7954; 1433-9285","journalAbbreviation":"Soc.Psychiatry Psychiatr.Epidemiol.","author":[{"family":"Korkeila","given":"J. A."},{"family":"Lehtinen","given":"V."},{"family":"Tuori","given":"T."},{"family":"Helenius","given":"H."}],"issued":{"date-parts":[["1998"]]}}}],"schema":"https://github.com/citation-style-language/schema/raw/master/csl-citation.json"} </w:instrText>
            </w:r>
            <w:r w:rsidRPr="00D53F80">
              <w:rPr>
                <w:sz w:val="16"/>
                <w:szCs w:val="16"/>
                <w:lang w:val="en-GB"/>
              </w:rPr>
              <w:fldChar w:fldCharType="separate"/>
            </w:r>
            <w:r w:rsidRPr="00D53F80">
              <w:rPr>
                <w:sz w:val="16"/>
                <w:lang w:val="en-GB"/>
              </w:rPr>
              <w:t>[41]</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All diagnoses,</w:t>
            </w:r>
          </w:p>
          <w:p w:rsidR="008331B8" w:rsidRPr="00D53F80" w:rsidRDefault="008331B8" w:rsidP="00D405B3">
            <w:pPr>
              <w:rPr>
                <w:sz w:val="16"/>
                <w:szCs w:val="16"/>
                <w:lang w:val="en-GB"/>
              </w:rPr>
            </w:pPr>
            <w:r w:rsidRPr="00D53F80">
              <w:rPr>
                <w:sz w:val="16"/>
                <w:szCs w:val="16"/>
                <w:lang w:val="en-GB"/>
              </w:rPr>
              <w:t>N=49,455</w:t>
            </w:r>
            <w:r w:rsidR="00C1330D" w:rsidRPr="00D53F80">
              <w:rPr>
                <w:sz w:val="16"/>
                <w:szCs w:val="16"/>
                <w:lang w:val="en-GB"/>
              </w:rPr>
              <w:t>.</w:t>
            </w:r>
          </w:p>
          <w:p w:rsidR="00C1330D" w:rsidRPr="00D53F80" w:rsidRDefault="00C1330D" w:rsidP="00D405B3">
            <w:pPr>
              <w:rPr>
                <w:sz w:val="16"/>
                <w:szCs w:val="16"/>
                <w:lang w:val="en-GB"/>
              </w:rPr>
            </w:pPr>
            <w:r w:rsidRPr="00D53F80">
              <w:rPr>
                <w:sz w:val="16"/>
                <w:szCs w:val="16"/>
                <w:lang w:val="en-GB"/>
              </w:rPr>
              <w:t>Finland</w:t>
            </w:r>
          </w:p>
        </w:tc>
        <w:tc>
          <w:tcPr>
            <w:tcW w:w="1246" w:type="pct"/>
          </w:tcPr>
          <w:p w:rsidR="008331B8" w:rsidRPr="00D53F80" w:rsidRDefault="008331B8" w:rsidP="00E94E24">
            <w:pPr>
              <w:rPr>
                <w:sz w:val="16"/>
                <w:szCs w:val="16"/>
                <w:lang w:val="en-GB"/>
              </w:rPr>
            </w:pPr>
            <w:r w:rsidRPr="00D53F80">
              <w:rPr>
                <w:sz w:val="16"/>
                <w:szCs w:val="16"/>
                <w:lang w:val="en-GB"/>
              </w:rPr>
              <w:t>To investigate factors predicting readmission and the interval between readmissions to psychiatric hospitals during the early 1990s in Finland.</w:t>
            </w:r>
          </w:p>
        </w:tc>
        <w:tc>
          <w:tcPr>
            <w:tcW w:w="748" w:type="pct"/>
          </w:tcPr>
          <w:p w:rsidR="008331B8" w:rsidRPr="00D53F80" w:rsidRDefault="00C1330D" w:rsidP="00E94E24">
            <w:pPr>
              <w:rPr>
                <w:sz w:val="16"/>
                <w:szCs w:val="16"/>
                <w:lang w:val="en-GB"/>
              </w:rPr>
            </w:pPr>
            <w:r w:rsidRPr="00D53F80">
              <w:rPr>
                <w:sz w:val="16"/>
                <w:szCs w:val="16"/>
                <w:lang w:val="en-GB"/>
              </w:rPr>
              <w:t>Individual,</w:t>
            </w:r>
          </w:p>
          <w:p w:rsidR="00C1330D" w:rsidRPr="00D53F80" w:rsidRDefault="00C1330D" w:rsidP="00E94E24">
            <w:pPr>
              <w:rPr>
                <w:sz w:val="16"/>
                <w:szCs w:val="16"/>
                <w:lang w:val="en-GB"/>
              </w:rPr>
            </w:pPr>
            <w:r w:rsidRPr="00D53F80">
              <w:rPr>
                <w:sz w:val="16"/>
                <w:szCs w:val="16"/>
                <w:lang w:val="en-GB"/>
              </w:rPr>
              <w:t>Multivariate</w:t>
            </w:r>
            <w:r w:rsidR="00C50425" w:rsidRPr="00D53F80">
              <w:rPr>
                <w:sz w:val="16"/>
                <w:szCs w:val="16"/>
                <w:lang w:val="en-GB"/>
              </w:rPr>
              <w:t>,</w:t>
            </w:r>
          </w:p>
          <w:p w:rsidR="00C1330D" w:rsidRPr="00D53F80" w:rsidRDefault="006358A9" w:rsidP="00E94E24">
            <w:pPr>
              <w:rPr>
                <w:sz w:val="16"/>
                <w:szCs w:val="16"/>
                <w:lang w:val="en-GB"/>
              </w:rPr>
            </w:pPr>
            <w:r w:rsidRPr="00D53F80">
              <w:rPr>
                <w:sz w:val="16"/>
                <w:szCs w:val="16"/>
                <w:lang w:val="en-GB"/>
              </w:rPr>
              <w:t>Long term</w:t>
            </w:r>
          </w:p>
        </w:tc>
        <w:tc>
          <w:tcPr>
            <w:tcW w:w="1266" w:type="pct"/>
          </w:tcPr>
          <w:p w:rsidR="008331B8" w:rsidRPr="00D53F80" w:rsidRDefault="008331B8" w:rsidP="00E94E24">
            <w:pPr>
              <w:rPr>
                <w:sz w:val="16"/>
                <w:szCs w:val="16"/>
                <w:lang w:val="en-GB"/>
              </w:rPr>
            </w:pPr>
            <w:r w:rsidRPr="00D53F80">
              <w:rPr>
                <w:b/>
                <w:sz w:val="16"/>
                <w:szCs w:val="16"/>
                <w:lang w:val="en-GB"/>
              </w:rPr>
              <w:t>E:</w:t>
            </w:r>
            <w:r w:rsidRPr="00D53F80">
              <w:rPr>
                <w:sz w:val="16"/>
                <w:szCs w:val="16"/>
                <w:lang w:val="en-GB"/>
              </w:rPr>
              <w:t xml:space="preserve"> hospital region</w:t>
            </w:r>
          </w:p>
        </w:tc>
        <w:tc>
          <w:tcPr>
            <w:tcW w:w="755" w:type="pct"/>
          </w:tcPr>
          <w:p w:rsidR="008331B8" w:rsidRPr="00D53F80" w:rsidRDefault="008331B8" w:rsidP="00E94E24">
            <w:pPr>
              <w:rPr>
                <w:b/>
                <w:sz w:val="16"/>
                <w:szCs w:val="16"/>
                <w:lang w:val="en-GB"/>
              </w:rPr>
            </w:pPr>
            <w:r w:rsidRPr="00D53F80">
              <w:rPr>
                <w:b/>
                <w:sz w:val="16"/>
                <w:szCs w:val="16"/>
                <w:lang w:val="en-GB"/>
              </w:rPr>
              <w:t>E</w:t>
            </w:r>
            <w:r w:rsidRPr="00D53F80">
              <w:rPr>
                <w:sz w:val="16"/>
                <w:szCs w:val="16"/>
                <w:lang w:val="en-GB"/>
              </w:rPr>
              <w:t>: Differences between regions found</w:t>
            </w:r>
          </w:p>
          <w:p w:rsidR="008331B8" w:rsidRPr="00D53F80" w:rsidRDefault="008331B8" w:rsidP="00E94E24">
            <w:pPr>
              <w:rPr>
                <w:sz w:val="16"/>
                <w:szCs w:val="16"/>
                <w:lang w:val="en-GB"/>
              </w:rPr>
            </w:pP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Lee, 2007 </w:t>
            </w:r>
            <w:r w:rsidRPr="00D53F80">
              <w:rPr>
                <w:sz w:val="16"/>
                <w:szCs w:val="16"/>
                <w:lang w:val="en-GB"/>
              </w:rPr>
              <w:fldChar w:fldCharType="begin"/>
            </w:r>
            <w:r w:rsidRPr="00D53F80">
              <w:rPr>
                <w:sz w:val="16"/>
                <w:szCs w:val="16"/>
                <w:lang w:val="en-GB"/>
              </w:rPr>
              <w:instrText xml:space="preserve"> ADDIN ZOTERO_ITEM CSL_CITATION {"citationID":"19vgd9b43t","properties":{"formattedCitation":"[15]","plainCitation":"[15]"},"citationItems":[{"id":218,"uris":["http://zotero.org/groups/228143/items/629HECWR"],"uri":["http://zotero.org/groups/228143/items/629HECWR"],"itemData":{"id":218,"type":"article-journal","title":"Is the volume-outcome relationship sustained in psychiatric care?","container-title":"Social Psychiatry &amp; Psychiatric Epidemiology","page":"669-672","volume":"42","issue":"8","abstract":"BACKGROUND: Although much prior research has found a consistently positive volume-outcome relationship, there is scanty documentation on this issue in mental healthcare. This study examines the association between a hospitals' psychiatric inpatient volume and 30-day readmission rates. METHODS: Using administrative data from Taiwan's National Health Insurance Research Database for 2003, the likelihood of 30-day readmission is examined relative to the hospital's volume of voluntary psychiatric admissions and total bed-days. RESULTS: As hospital volume increases, so too does the 30-day readmission rates for patients with schizophrenia, bipolar disorder and major depressive disorders. CONCLUSIONS: The positive volume-outcome relationship in patients suffering from psychiatric disorders suggests a different scenario from the 'practice makes perfect' phenomenon that may underlie the inverse volume-outcome relationship found among most physical disorders, both surgical and medical.","author":[{"family":"Lee","given":"H. C."},{"family":"Lin","given":"H. C."}],"issued":{"date-parts":[["2007"]]}}}],"schema":"https://github.com/citation-style-language/schema/raw/master/csl-citation.json"} </w:instrText>
            </w:r>
            <w:r w:rsidRPr="00D53F80">
              <w:rPr>
                <w:sz w:val="16"/>
                <w:szCs w:val="16"/>
                <w:lang w:val="en-GB"/>
              </w:rPr>
              <w:fldChar w:fldCharType="separate"/>
            </w:r>
            <w:r w:rsidRPr="00D53F80">
              <w:rPr>
                <w:sz w:val="16"/>
                <w:lang w:val="en-GB"/>
              </w:rPr>
              <w:t>[15]</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Patients with schizophrenia, bipolar disorder, MDD,</w:t>
            </w:r>
          </w:p>
          <w:p w:rsidR="008331B8" w:rsidRPr="00D53F80" w:rsidRDefault="008331B8" w:rsidP="00E94E24">
            <w:pPr>
              <w:rPr>
                <w:sz w:val="16"/>
                <w:szCs w:val="16"/>
                <w:lang w:val="en-GB"/>
              </w:rPr>
            </w:pPr>
            <w:r w:rsidRPr="00D53F80">
              <w:rPr>
                <w:sz w:val="16"/>
                <w:szCs w:val="16"/>
                <w:lang w:val="en-GB"/>
              </w:rPr>
              <w:t>N=31,528</w:t>
            </w:r>
            <w:r w:rsidR="00EF244A" w:rsidRPr="00D53F80">
              <w:rPr>
                <w:sz w:val="16"/>
                <w:szCs w:val="16"/>
                <w:lang w:val="en-GB"/>
              </w:rPr>
              <w:t>.</w:t>
            </w:r>
          </w:p>
          <w:p w:rsidR="00EF244A" w:rsidRPr="00D53F80" w:rsidRDefault="00EF244A" w:rsidP="00E94E24">
            <w:pPr>
              <w:rPr>
                <w:sz w:val="16"/>
                <w:szCs w:val="16"/>
                <w:lang w:val="en-GB"/>
              </w:rPr>
            </w:pPr>
            <w:r w:rsidRPr="00D53F80">
              <w:rPr>
                <w:sz w:val="16"/>
                <w:szCs w:val="16"/>
                <w:lang w:val="en-GB"/>
              </w:rPr>
              <w:t>Taiwan</w:t>
            </w:r>
          </w:p>
        </w:tc>
        <w:tc>
          <w:tcPr>
            <w:tcW w:w="1246" w:type="pct"/>
          </w:tcPr>
          <w:p w:rsidR="008331B8" w:rsidRPr="00D53F80" w:rsidRDefault="008331B8" w:rsidP="00E94E24">
            <w:pPr>
              <w:rPr>
                <w:sz w:val="16"/>
                <w:szCs w:val="16"/>
                <w:lang w:val="en-GB"/>
              </w:rPr>
            </w:pPr>
            <w:r w:rsidRPr="00D53F80">
              <w:rPr>
                <w:sz w:val="16"/>
                <w:szCs w:val="16"/>
                <w:lang w:val="en-GB"/>
              </w:rPr>
              <w:t>Examines the association between a hospitals’ psychiatric inpatient volume and 30-day readmission rates.</w:t>
            </w:r>
          </w:p>
        </w:tc>
        <w:tc>
          <w:tcPr>
            <w:tcW w:w="748" w:type="pct"/>
          </w:tcPr>
          <w:p w:rsidR="008331B8" w:rsidRPr="00D53F80" w:rsidRDefault="00C50425" w:rsidP="00E94E24">
            <w:pPr>
              <w:rPr>
                <w:sz w:val="16"/>
                <w:szCs w:val="16"/>
                <w:lang w:val="en-GB"/>
              </w:rPr>
            </w:pPr>
            <w:r w:rsidRPr="00D53F80">
              <w:rPr>
                <w:sz w:val="16"/>
                <w:szCs w:val="16"/>
                <w:lang w:val="en-GB"/>
              </w:rPr>
              <w:t>Individual,</w:t>
            </w:r>
          </w:p>
          <w:p w:rsidR="00C50425" w:rsidRPr="00D53F80" w:rsidRDefault="00C50425" w:rsidP="00E94E24">
            <w:pPr>
              <w:rPr>
                <w:sz w:val="16"/>
                <w:szCs w:val="16"/>
                <w:lang w:val="en-GB"/>
              </w:rPr>
            </w:pPr>
            <w:r w:rsidRPr="00D53F80">
              <w:rPr>
                <w:sz w:val="16"/>
                <w:szCs w:val="16"/>
                <w:lang w:val="en-GB"/>
              </w:rPr>
              <w:t>Multivariate,</w:t>
            </w:r>
          </w:p>
          <w:p w:rsidR="00C50425" w:rsidRPr="00D53F80" w:rsidRDefault="006358A9" w:rsidP="00E94E24">
            <w:pPr>
              <w:rPr>
                <w:sz w:val="16"/>
                <w:szCs w:val="16"/>
                <w:lang w:val="en-GB"/>
              </w:rPr>
            </w:pPr>
            <w:r w:rsidRPr="00D53F80">
              <w:rPr>
                <w:sz w:val="16"/>
                <w:szCs w:val="16"/>
                <w:lang w:val="en-GB"/>
              </w:rPr>
              <w:t>Short term</w:t>
            </w:r>
          </w:p>
        </w:tc>
        <w:tc>
          <w:tcPr>
            <w:tcW w:w="1266"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w:t>
            </w:r>
            <w:r w:rsidRPr="00D53F80">
              <w:rPr>
                <w:i/>
                <w:sz w:val="16"/>
                <w:szCs w:val="16"/>
                <w:lang w:val="en-GB"/>
              </w:rPr>
              <w:t>Hospital</w:t>
            </w:r>
            <w:r w:rsidRPr="00D53F80">
              <w:rPr>
                <w:sz w:val="16"/>
                <w:szCs w:val="16"/>
                <w:lang w:val="en-GB"/>
              </w:rPr>
              <w:t>: Hospital volume (Admissions and days).</w:t>
            </w:r>
          </w:p>
        </w:tc>
        <w:tc>
          <w:tcPr>
            <w:tcW w:w="755"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Hospital volume (+).</w:t>
            </w:r>
          </w:p>
          <w:p w:rsidR="008331B8" w:rsidRPr="00D53F80" w:rsidRDefault="008331B8" w:rsidP="00E94E24">
            <w:pPr>
              <w:rPr>
                <w:sz w:val="16"/>
                <w:szCs w:val="16"/>
                <w:lang w:val="en-GB"/>
              </w:rPr>
            </w:pP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Lin, 2010 </w:t>
            </w:r>
            <w:r w:rsidRPr="00D53F80">
              <w:rPr>
                <w:sz w:val="16"/>
                <w:szCs w:val="16"/>
                <w:lang w:val="en-GB"/>
              </w:rPr>
              <w:fldChar w:fldCharType="begin"/>
            </w:r>
            <w:r w:rsidRPr="00D53F80">
              <w:rPr>
                <w:sz w:val="16"/>
                <w:szCs w:val="16"/>
                <w:lang w:val="en-GB"/>
              </w:rPr>
              <w:instrText xml:space="preserve"> ADDIN ZOTERO_ITEM CSL_CITATION {"citationID":"28954d3tag","properties":{"formattedCitation":"[28]","plainCitation":"[28]"},"citationItems":[{"id":842,"uris":["http://zotero.org/groups/228143/items/ICN7BCZI"],"uri":["http://zotero.org/groups/228143/items/ICN7BCZI"],"itemData":{"id":842,"type":"article-journal","title":"Predictors of psychiatric readmissions in the short- and long-term: a population-based study in Taiwan.","container-title":"Clinics (Sao Paulo, Brazil)","page":"481-489","volume":"65","issue":"5","abstract":"OBJECTIVES: To explore the risks and rates of readmission and their predictors 14 days, one year, and five years after discharge for the psychiatric population in Taiwan. METHODS: This was a prospective study based on claims from 44,237 first-time hospitalized psychiatric patients discharged in 2000, who were followed for up to five years after discharge. The cumulative incidence and incidence density of readmission were calculated for various follow-up periods after discharge, and Cox proportional hazard models were generated to identify the significant predictors for psychiatric readmission. RESULTS: The less than 14-day, one-year, and five-year cumulative incidences were estimated at 6.1%, 22.3%, and 37.8%, respectively. The corresponding figures for incidence density were 4.58, 1.04, and 0.69 per 1,000 person-days, respectively. Certain factors were significantly associated with increased risk of readmission irrespective of the length of follow-up, including male gender, length of hospital stay &gt;15 days, economic poverty, a leading discharge diagnosis of schizophrenia/affective disorders, and residence in less-urbanized regions. Compared to children/adolescents, young adults (20-39 years) were significantly associated with increased risks of &lt;one-year and &lt;five-year readmissions, but not &lt;14-day readmission. Additionally, hospital characteristics were significantly associated with increased risk of &lt;14-day and &lt;one-year readmission, but not with risk of &lt;five-year readmission. CONCLUSIONS: This study found that the significant predictors for psychiatric readmission 14 days to five years after discharge were essentially the same except for patient's age and hospital accreditation level. This study also highlighted the importance of socioeconomic factors in the prediction of readmission.","author":[{"family":"Lin","given":"C. H."},{"family":"Chen","given":"W. L."},{"family":"Lin","given":"C. M."},{"family":"Lee","given":"M. D."},{"family":"Ko","given":"M. C."},{"family":"Li","given":"C. Y."}],"issued":{"date-parts":[["2010"]]}}}],"schema":"https://github.com/citation-style-language/schema/raw/master/csl-citation.json"} </w:instrText>
            </w:r>
            <w:r w:rsidRPr="00D53F80">
              <w:rPr>
                <w:sz w:val="16"/>
                <w:szCs w:val="16"/>
                <w:lang w:val="en-GB"/>
              </w:rPr>
              <w:fldChar w:fldCharType="separate"/>
            </w:r>
            <w:r w:rsidRPr="00D53F80">
              <w:rPr>
                <w:sz w:val="16"/>
                <w:lang w:val="en-GB"/>
              </w:rPr>
              <w:t>[28]</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First-time hospitalized psychiatric patients,</w:t>
            </w:r>
          </w:p>
          <w:p w:rsidR="008331B8" w:rsidRPr="00D53F80" w:rsidRDefault="008331B8" w:rsidP="00E94E24">
            <w:pPr>
              <w:rPr>
                <w:sz w:val="16"/>
                <w:szCs w:val="16"/>
                <w:lang w:val="en-GB"/>
              </w:rPr>
            </w:pPr>
            <w:r w:rsidRPr="00D53F80">
              <w:rPr>
                <w:sz w:val="16"/>
                <w:szCs w:val="16"/>
                <w:lang w:val="en-GB"/>
              </w:rPr>
              <w:t>N=44,237</w:t>
            </w:r>
          </w:p>
          <w:p w:rsidR="00EF244A" w:rsidRPr="00D53F80" w:rsidRDefault="00EF244A" w:rsidP="00E94E24">
            <w:pPr>
              <w:rPr>
                <w:sz w:val="16"/>
                <w:szCs w:val="16"/>
                <w:lang w:val="en-GB"/>
              </w:rPr>
            </w:pPr>
            <w:r w:rsidRPr="00D53F80">
              <w:rPr>
                <w:sz w:val="16"/>
                <w:szCs w:val="16"/>
                <w:lang w:val="en-GB"/>
              </w:rPr>
              <w:t>Taiwan</w:t>
            </w:r>
          </w:p>
        </w:tc>
        <w:tc>
          <w:tcPr>
            <w:tcW w:w="1246" w:type="pct"/>
          </w:tcPr>
          <w:p w:rsidR="008331B8" w:rsidRPr="00D53F80" w:rsidRDefault="008331B8" w:rsidP="00E94E24">
            <w:pPr>
              <w:rPr>
                <w:sz w:val="16"/>
                <w:szCs w:val="16"/>
                <w:lang w:val="en-GB"/>
              </w:rPr>
            </w:pPr>
            <w:r w:rsidRPr="00D53F80">
              <w:rPr>
                <w:sz w:val="16"/>
                <w:szCs w:val="16"/>
                <w:lang w:val="en-GB"/>
              </w:rPr>
              <w:t>To explore the risks and rates of readmission and their predictors 14 days, one year, and five years after discharge for the psychiatric population in Taiwan.</w:t>
            </w:r>
          </w:p>
        </w:tc>
        <w:tc>
          <w:tcPr>
            <w:tcW w:w="748" w:type="pct"/>
          </w:tcPr>
          <w:p w:rsidR="00EF244A" w:rsidRPr="00D53F80" w:rsidRDefault="00EF244A" w:rsidP="00EF244A">
            <w:pPr>
              <w:rPr>
                <w:sz w:val="16"/>
                <w:szCs w:val="16"/>
                <w:lang w:val="en-GB"/>
              </w:rPr>
            </w:pPr>
            <w:r w:rsidRPr="00D53F80">
              <w:rPr>
                <w:sz w:val="16"/>
                <w:szCs w:val="16"/>
                <w:lang w:val="en-GB"/>
              </w:rPr>
              <w:t>Individual,</w:t>
            </w:r>
          </w:p>
          <w:p w:rsidR="00EF244A" w:rsidRPr="00D53F80" w:rsidRDefault="00EF244A" w:rsidP="00EF244A">
            <w:pPr>
              <w:rPr>
                <w:sz w:val="16"/>
                <w:szCs w:val="16"/>
                <w:lang w:val="en-GB"/>
              </w:rPr>
            </w:pPr>
            <w:r w:rsidRPr="00D53F80">
              <w:rPr>
                <w:sz w:val="16"/>
                <w:szCs w:val="16"/>
                <w:lang w:val="en-GB"/>
              </w:rPr>
              <w:t>Multivariate,</w:t>
            </w:r>
          </w:p>
          <w:p w:rsidR="00EF244A" w:rsidRPr="00D53F80" w:rsidRDefault="006358A9" w:rsidP="00EF244A">
            <w:pPr>
              <w:rPr>
                <w:sz w:val="16"/>
                <w:szCs w:val="16"/>
                <w:lang w:val="en-GB"/>
              </w:rPr>
            </w:pPr>
            <w:r w:rsidRPr="00D53F80">
              <w:rPr>
                <w:sz w:val="16"/>
                <w:szCs w:val="16"/>
                <w:lang w:val="en-GB"/>
              </w:rPr>
              <w:t>Short</w:t>
            </w:r>
            <w:r w:rsidR="00EF244A" w:rsidRPr="00D53F80">
              <w:rPr>
                <w:sz w:val="16"/>
                <w:szCs w:val="16"/>
                <w:lang w:val="en-GB"/>
              </w:rPr>
              <w:t xml:space="preserve">, </w:t>
            </w:r>
            <w:r w:rsidRPr="00D53F80">
              <w:rPr>
                <w:sz w:val="16"/>
                <w:szCs w:val="16"/>
                <w:lang w:val="en-GB"/>
              </w:rPr>
              <w:t>Medium</w:t>
            </w:r>
            <w:r w:rsidR="00EF244A" w:rsidRPr="00D53F80">
              <w:rPr>
                <w:sz w:val="16"/>
                <w:szCs w:val="16"/>
                <w:lang w:val="en-GB"/>
              </w:rPr>
              <w:t xml:space="preserve">, and </w:t>
            </w:r>
            <w:r w:rsidRPr="00D53F80">
              <w:rPr>
                <w:sz w:val="16"/>
                <w:szCs w:val="16"/>
                <w:lang w:val="en-GB"/>
              </w:rPr>
              <w:t>Long term</w:t>
            </w:r>
          </w:p>
          <w:p w:rsidR="008331B8" w:rsidRPr="00D53F80" w:rsidRDefault="008331B8" w:rsidP="00E94E24">
            <w:pPr>
              <w:rPr>
                <w:sz w:val="16"/>
                <w:szCs w:val="16"/>
                <w:lang w:val="en-GB"/>
              </w:rPr>
            </w:pPr>
          </w:p>
        </w:tc>
        <w:tc>
          <w:tcPr>
            <w:tcW w:w="1266"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w:t>
            </w:r>
            <w:r w:rsidRPr="00D53F80">
              <w:rPr>
                <w:i/>
                <w:sz w:val="16"/>
                <w:szCs w:val="16"/>
                <w:lang w:val="en-GB"/>
              </w:rPr>
              <w:t>Hospital</w:t>
            </w:r>
            <w:r w:rsidRPr="00D53F80">
              <w:rPr>
                <w:sz w:val="16"/>
                <w:szCs w:val="16"/>
                <w:lang w:val="en-GB"/>
              </w:rPr>
              <w:t xml:space="preserve"> -accreditation level</w:t>
            </w:r>
          </w:p>
          <w:p w:rsidR="008331B8" w:rsidRPr="00D53F80" w:rsidRDefault="008331B8" w:rsidP="00E94E24">
            <w:pPr>
              <w:rPr>
                <w:sz w:val="16"/>
                <w:szCs w:val="16"/>
                <w:lang w:val="en-GB"/>
              </w:rPr>
            </w:pPr>
            <w:r w:rsidRPr="00D53F80">
              <w:rPr>
                <w:b/>
                <w:sz w:val="16"/>
                <w:szCs w:val="16"/>
                <w:lang w:val="en-GB"/>
              </w:rPr>
              <w:t>E</w:t>
            </w:r>
            <w:r w:rsidRPr="00D53F80">
              <w:rPr>
                <w:sz w:val="16"/>
                <w:szCs w:val="16"/>
                <w:lang w:val="en-GB"/>
              </w:rPr>
              <w:t>: Hospital location</w:t>
            </w:r>
          </w:p>
        </w:tc>
        <w:tc>
          <w:tcPr>
            <w:tcW w:w="755"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lower accreditation level (+) </w:t>
            </w:r>
            <w:r w:rsidR="00EF244A" w:rsidRPr="00D53F80">
              <w:rPr>
                <w:sz w:val="16"/>
                <w:szCs w:val="16"/>
                <w:lang w:val="en-GB"/>
              </w:rPr>
              <w:t xml:space="preserve"> </w:t>
            </w:r>
          </w:p>
          <w:p w:rsidR="008331B8" w:rsidRPr="00D53F80" w:rsidRDefault="008331B8" w:rsidP="00E94E24">
            <w:pPr>
              <w:rPr>
                <w:sz w:val="16"/>
                <w:szCs w:val="16"/>
                <w:lang w:val="en-GB"/>
              </w:rPr>
            </w:pPr>
            <w:r w:rsidRPr="00D53F80">
              <w:rPr>
                <w:b/>
                <w:sz w:val="16"/>
                <w:szCs w:val="16"/>
                <w:lang w:val="en-GB"/>
              </w:rPr>
              <w:t>E</w:t>
            </w:r>
            <w:r w:rsidRPr="00D53F80">
              <w:rPr>
                <w:sz w:val="16"/>
                <w:szCs w:val="16"/>
                <w:lang w:val="en-GB"/>
              </w:rPr>
              <w:t>: residence in less-urbanized regions (+).</w:t>
            </w:r>
          </w:p>
          <w:p w:rsidR="00EF244A" w:rsidRPr="00D53F80" w:rsidRDefault="00EF244A" w:rsidP="006358A9">
            <w:pPr>
              <w:rPr>
                <w:sz w:val="16"/>
                <w:szCs w:val="16"/>
                <w:lang w:val="en-GB"/>
              </w:rPr>
            </w:pPr>
            <w:r w:rsidRPr="00D53F80">
              <w:rPr>
                <w:sz w:val="16"/>
                <w:szCs w:val="16"/>
                <w:lang w:val="en-GB"/>
              </w:rPr>
              <w:t>Strongest association with short</w:t>
            </w:r>
            <w:r w:rsidR="006358A9" w:rsidRPr="00D53F80">
              <w:rPr>
                <w:sz w:val="16"/>
                <w:szCs w:val="16"/>
                <w:lang w:val="en-GB"/>
              </w:rPr>
              <w:t xml:space="preserve"> and medium </w:t>
            </w:r>
            <w:r w:rsidRPr="00D53F80">
              <w:rPr>
                <w:sz w:val="16"/>
                <w:szCs w:val="16"/>
                <w:lang w:val="en-GB"/>
              </w:rPr>
              <w:t>term readmission.</w:t>
            </w: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lastRenderedPageBreak/>
              <w:t xml:space="preserve">Lin, 2009 </w:t>
            </w:r>
            <w:r w:rsidRPr="00D53F80">
              <w:rPr>
                <w:sz w:val="16"/>
                <w:szCs w:val="16"/>
                <w:lang w:val="en-GB"/>
              </w:rPr>
              <w:fldChar w:fldCharType="begin"/>
            </w:r>
            <w:r w:rsidRPr="00D53F80">
              <w:rPr>
                <w:sz w:val="16"/>
                <w:szCs w:val="16"/>
                <w:lang w:val="en-GB"/>
              </w:rPr>
              <w:instrText xml:space="preserve"> ADDIN ZOTERO_ITEM CSL_CITATION {"citationID":"1f0ms32ivl","properties":{"formattedCitation":"[25]","plainCitation":"[25]"},"citationItems":[{"id":699,"uris":["http://zotero.org/groups/228143/items/FPHQ9HAC"],"uri":["http://zotero.org/groups/228143/items/FPHQ9HAC"],"itemData":{"id":699,"type":"article-journal","title":"Psychiatrists' caseload volume, length of stay and mental healthcare readmission rates: A three-year population-based study","container-title":"Psychiatry research","page":"15-23","volume":"166","issue":"1","journalAbbreviation":"Psychiatry Res.","author":[{"family":"Lin","given":"Herng-Ching"},{"family":"Lee","given":"Hsin-Chien"}],"issued":{"date-parts":[["2009"]]}}}],"schema":"https://github.com/citation-style-language/schema/raw/master/csl-citation.json"} </w:instrText>
            </w:r>
            <w:r w:rsidRPr="00D53F80">
              <w:rPr>
                <w:sz w:val="16"/>
                <w:szCs w:val="16"/>
                <w:lang w:val="en-GB"/>
              </w:rPr>
              <w:fldChar w:fldCharType="separate"/>
            </w:r>
            <w:r w:rsidRPr="00D53F80">
              <w:rPr>
                <w:sz w:val="16"/>
                <w:lang w:val="en-GB"/>
              </w:rPr>
              <w:t>[25]</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Patients hospitalized for the first time for mental disorders,</w:t>
            </w:r>
          </w:p>
          <w:p w:rsidR="008331B8" w:rsidRPr="00D53F80" w:rsidRDefault="008331B8" w:rsidP="00E94E24">
            <w:pPr>
              <w:rPr>
                <w:sz w:val="16"/>
                <w:szCs w:val="16"/>
                <w:lang w:val="en-GB"/>
              </w:rPr>
            </w:pPr>
            <w:r w:rsidRPr="00D53F80">
              <w:rPr>
                <w:sz w:val="16"/>
                <w:szCs w:val="16"/>
                <w:lang w:val="en-GB"/>
              </w:rPr>
              <w:t>N=66,959</w:t>
            </w:r>
            <w:r w:rsidR="00CF48AC" w:rsidRPr="00D53F80">
              <w:rPr>
                <w:sz w:val="16"/>
                <w:szCs w:val="16"/>
                <w:lang w:val="en-GB"/>
              </w:rPr>
              <w:t>.</w:t>
            </w:r>
          </w:p>
          <w:p w:rsidR="00CF48AC" w:rsidRPr="00D53F80" w:rsidRDefault="00CF48AC" w:rsidP="00E94E24">
            <w:pPr>
              <w:rPr>
                <w:sz w:val="16"/>
                <w:szCs w:val="16"/>
                <w:lang w:val="en-GB"/>
              </w:rPr>
            </w:pPr>
            <w:r w:rsidRPr="00D53F80">
              <w:rPr>
                <w:sz w:val="16"/>
                <w:szCs w:val="16"/>
                <w:lang w:val="en-GB"/>
              </w:rPr>
              <w:t>Taiwan</w:t>
            </w:r>
          </w:p>
        </w:tc>
        <w:tc>
          <w:tcPr>
            <w:tcW w:w="1246" w:type="pct"/>
          </w:tcPr>
          <w:p w:rsidR="008331B8" w:rsidRPr="00D53F80" w:rsidRDefault="008331B8" w:rsidP="00E94E24">
            <w:pPr>
              <w:rPr>
                <w:sz w:val="16"/>
                <w:szCs w:val="16"/>
                <w:lang w:val="en-GB"/>
              </w:rPr>
            </w:pPr>
            <w:r w:rsidRPr="00D53F80">
              <w:rPr>
                <w:sz w:val="16"/>
                <w:szCs w:val="16"/>
                <w:lang w:val="en-GB"/>
              </w:rPr>
              <w:t>Aimed to compare psychiatrists' in-patient caseload volume with length of stay (LOS) and 30-day readmission rates in Taiwan.</w:t>
            </w:r>
          </w:p>
        </w:tc>
        <w:tc>
          <w:tcPr>
            <w:tcW w:w="748" w:type="pct"/>
          </w:tcPr>
          <w:p w:rsidR="00CF48AC" w:rsidRPr="00D53F80" w:rsidRDefault="00CF48AC" w:rsidP="00CF48AC">
            <w:pPr>
              <w:rPr>
                <w:sz w:val="16"/>
                <w:szCs w:val="16"/>
                <w:lang w:val="en-GB"/>
              </w:rPr>
            </w:pPr>
            <w:r w:rsidRPr="00D53F80">
              <w:rPr>
                <w:sz w:val="16"/>
                <w:szCs w:val="16"/>
                <w:lang w:val="en-GB"/>
              </w:rPr>
              <w:t>Individual,</w:t>
            </w:r>
          </w:p>
          <w:p w:rsidR="00CF48AC" w:rsidRPr="00D53F80" w:rsidRDefault="00CF48AC" w:rsidP="00CF48AC">
            <w:pPr>
              <w:rPr>
                <w:sz w:val="16"/>
                <w:szCs w:val="16"/>
                <w:lang w:val="en-GB"/>
              </w:rPr>
            </w:pPr>
            <w:r w:rsidRPr="00D53F80">
              <w:rPr>
                <w:sz w:val="16"/>
                <w:szCs w:val="16"/>
                <w:lang w:val="en-GB"/>
              </w:rPr>
              <w:t>Multivariate,</w:t>
            </w:r>
          </w:p>
          <w:p w:rsidR="008331B8" w:rsidRPr="00D53F80" w:rsidRDefault="006358A9" w:rsidP="00E94E24">
            <w:pPr>
              <w:rPr>
                <w:sz w:val="16"/>
                <w:szCs w:val="16"/>
                <w:lang w:val="en-GB"/>
              </w:rPr>
            </w:pPr>
            <w:r w:rsidRPr="00D53F80">
              <w:rPr>
                <w:sz w:val="16"/>
                <w:szCs w:val="16"/>
                <w:lang w:val="en-GB"/>
              </w:rPr>
              <w:t>Short term</w:t>
            </w:r>
          </w:p>
        </w:tc>
        <w:tc>
          <w:tcPr>
            <w:tcW w:w="1266"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w:t>
            </w:r>
            <w:r w:rsidRPr="00D53F80">
              <w:rPr>
                <w:i/>
                <w:sz w:val="16"/>
                <w:szCs w:val="16"/>
                <w:lang w:val="en-GB"/>
              </w:rPr>
              <w:t>Psychiatrist</w:t>
            </w:r>
            <w:r w:rsidRPr="00D53F80">
              <w:rPr>
                <w:sz w:val="16"/>
                <w:szCs w:val="16"/>
                <w:lang w:val="en-GB"/>
              </w:rPr>
              <w:t xml:space="preserve"> –volume (case load), age and gender. </w:t>
            </w:r>
            <w:r w:rsidRPr="00D53F80">
              <w:rPr>
                <w:i/>
                <w:sz w:val="16"/>
                <w:szCs w:val="16"/>
                <w:lang w:val="en-GB"/>
              </w:rPr>
              <w:t>Hospital</w:t>
            </w:r>
            <w:r w:rsidRPr="00D53F80">
              <w:rPr>
                <w:sz w:val="16"/>
                <w:szCs w:val="16"/>
                <w:lang w:val="en-GB"/>
              </w:rPr>
              <w:t xml:space="preserve"> - accreditation level (size and tech clinical service capability), ownership.</w:t>
            </w:r>
          </w:p>
          <w:p w:rsidR="008331B8" w:rsidRPr="00D53F80" w:rsidRDefault="008331B8" w:rsidP="00E94E24">
            <w:pPr>
              <w:rPr>
                <w:sz w:val="16"/>
                <w:szCs w:val="16"/>
                <w:lang w:val="en-GB"/>
              </w:rPr>
            </w:pPr>
            <w:r w:rsidRPr="00D53F80">
              <w:rPr>
                <w:b/>
                <w:sz w:val="16"/>
                <w:szCs w:val="16"/>
                <w:lang w:val="en-GB"/>
              </w:rPr>
              <w:t>E</w:t>
            </w:r>
            <w:r w:rsidRPr="00D53F80">
              <w:rPr>
                <w:sz w:val="16"/>
                <w:szCs w:val="16"/>
                <w:lang w:val="en-GB"/>
              </w:rPr>
              <w:t>: Hospital location.</w:t>
            </w:r>
          </w:p>
        </w:tc>
        <w:tc>
          <w:tcPr>
            <w:tcW w:w="755"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w:t>
            </w:r>
            <w:r w:rsidRPr="00D53F80">
              <w:rPr>
                <w:i/>
                <w:sz w:val="16"/>
                <w:szCs w:val="16"/>
                <w:lang w:val="en-GB"/>
              </w:rPr>
              <w:t>Psychiatrist</w:t>
            </w:r>
            <w:r w:rsidRPr="00D53F80">
              <w:rPr>
                <w:sz w:val="16"/>
                <w:szCs w:val="16"/>
                <w:lang w:val="en-GB"/>
              </w:rPr>
              <w:t xml:space="preserve"> - case load (+), </w:t>
            </w:r>
            <w:r w:rsidRPr="00D53F80">
              <w:rPr>
                <w:i/>
                <w:sz w:val="16"/>
                <w:szCs w:val="16"/>
                <w:lang w:val="en-GB"/>
              </w:rPr>
              <w:t>Hospital</w:t>
            </w:r>
            <w:r w:rsidRPr="00D53F80">
              <w:rPr>
                <w:sz w:val="16"/>
                <w:szCs w:val="16"/>
                <w:lang w:val="en-GB"/>
              </w:rPr>
              <w:t xml:space="preserve"> - lower accreditation level (+), Ownership: Public</w:t>
            </w:r>
            <w:r w:rsidR="005A4E1C">
              <w:rPr>
                <w:sz w:val="16"/>
                <w:szCs w:val="16"/>
                <w:lang w:val="en-GB"/>
              </w:rPr>
              <w:t xml:space="preserve"> </w:t>
            </w:r>
            <w:r w:rsidRPr="00D53F80">
              <w:rPr>
                <w:sz w:val="16"/>
                <w:szCs w:val="16"/>
                <w:lang w:val="en-GB"/>
              </w:rPr>
              <w:t>&gt;</w:t>
            </w:r>
            <w:r w:rsidR="005A4E1C">
              <w:rPr>
                <w:sz w:val="16"/>
                <w:szCs w:val="16"/>
                <w:lang w:val="en-GB"/>
              </w:rPr>
              <w:t xml:space="preserve"> </w:t>
            </w:r>
            <w:r w:rsidRPr="00D53F80">
              <w:rPr>
                <w:sz w:val="16"/>
                <w:szCs w:val="16"/>
                <w:lang w:val="en-GB"/>
              </w:rPr>
              <w:t>for profit</w:t>
            </w:r>
            <w:r w:rsidR="005A4E1C">
              <w:rPr>
                <w:sz w:val="16"/>
                <w:szCs w:val="16"/>
                <w:lang w:val="en-GB"/>
              </w:rPr>
              <w:t xml:space="preserve"> </w:t>
            </w:r>
            <w:r w:rsidRPr="00D53F80">
              <w:rPr>
                <w:sz w:val="16"/>
                <w:szCs w:val="16"/>
                <w:lang w:val="en-GB"/>
              </w:rPr>
              <w:t>&gt;</w:t>
            </w:r>
            <w:r w:rsidR="005A4E1C">
              <w:rPr>
                <w:sz w:val="16"/>
                <w:szCs w:val="16"/>
                <w:lang w:val="en-GB"/>
              </w:rPr>
              <w:t xml:space="preserve"> </w:t>
            </w:r>
            <w:r w:rsidRPr="00D53F80">
              <w:rPr>
                <w:sz w:val="16"/>
                <w:szCs w:val="16"/>
                <w:lang w:val="en-GB"/>
              </w:rPr>
              <w:t>non-profit</w:t>
            </w:r>
          </w:p>
          <w:p w:rsidR="008331B8" w:rsidRPr="00D53F80" w:rsidRDefault="008331B8" w:rsidP="00E94E24">
            <w:pPr>
              <w:rPr>
                <w:sz w:val="16"/>
                <w:szCs w:val="16"/>
                <w:lang w:val="en-GB"/>
              </w:rPr>
            </w:pPr>
            <w:r w:rsidRPr="00D53F80">
              <w:rPr>
                <w:b/>
                <w:sz w:val="16"/>
                <w:szCs w:val="16"/>
                <w:lang w:val="en-GB"/>
              </w:rPr>
              <w:t>E</w:t>
            </w:r>
            <w:r w:rsidRPr="00D53F80">
              <w:rPr>
                <w:sz w:val="16"/>
                <w:szCs w:val="16"/>
                <w:lang w:val="en-GB"/>
              </w:rPr>
              <w:t>: differences between locations.</w:t>
            </w: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Lin, 2006 </w:t>
            </w:r>
            <w:r w:rsidRPr="00D53F80">
              <w:rPr>
                <w:sz w:val="16"/>
                <w:szCs w:val="16"/>
                <w:lang w:val="en-GB"/>
              </w:rPr>
              <w:fldChar w:fldCharType="begin"/>
            </w:r>
            <w:r w:rsidRPr="00D53F80">
              <w:rPr>
                <w:sz w:val="16"/>
                <w:szCs w:val="16"/>
                <w:lang w:val="en-GB"/>
              </w:rPr>
              <w:instrText xml:space="preserve"> ADDIN ZOTERO_ITEM CSL_CITATION {"citationID":"2nhi0sn4v","properties":{"formattedCitation":"[27]","plainCitation":"[27]"},"citationItems":[{"id":1108,"uris":["http://zotero.org/groups/228143/items/P3DAREPZ"],"uri":["http://zotero.org/groups/228143/items/P3DAREPZ"],"itemData":{"id":1108,"type":"article-journal","title":"The association between readmission rates and length of stay for schizophrenia: a 3-year population-based study.","container-title":"Schizophrenia research","page":"211-214","volume":"83","issue":"2-3","abstract":"OBJECTIVE: A nationwide population-based dataset was used to explore the association between length of stay (LOS) and 30-day readmission rates for hospitalized patients with schizophrenia in Taiwan. METHODS: The National Health Insurance Research Database was used for the years 2001-2003 and included a total of 29,373 patients with schizophrenia divided equally into four groups according to LOS of index hospitalization. After adjusting for hospital, physician and patient characteristics, a multivariate regression analysis was used to determine the relationship between LOS and 30-day readmission rates. RESULTS: After discharge from their index hospitalization, 12,468 (42.5%) patients with schizophrenia were readmitted within 30 days. The adjusted odds ratio for 30-day readmission rates was increased for shorter LOS. CONCLUSIONS: Healthcare providers should exert caution while trying to reduce LOS within the current cost-conscious environment and balance it with creating a minimal status necessary for discharge.","journalAbbreviation":"Schizophr.Res.","author":[{"family":"Lin","given":"H. C."},{"family":"Tian","given":"W. H."},{"family":"Chen","given":"C. S."},{"family":"Liu","given":"T. C."},{"family":"Tsai","given":"S. Y."},{"family":"Lee","given":"H. C."}],"issued":{"date-parts":[["2006"]]}}}],"schema":"https://github.com/citation-style-language/schema/raw/master/csl-citation.json"} </w:instrText>
            </w:r>
            <w:r w:rsidRPr="00D53F80">
              <w:rPr>
                <w:sz w:val="16"/>
                <w:szCs w:val="16"/>
                <w:lang w:val="en-GB"/>
              </w:rPr>
              <w:fldChar w:fldCharType="separate"/>
            </w:r>
            <w:r w:rsidRPr="00D53F80">
              <w:rPr>
                <w:sz w:val="16"/>
                <w:lang w:val="en-GB"/>
              </w:rPr>
              <w:t>[27]</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 xml:space="preserve">Patients with schizophrenia, </w:t>
            </w:r>
          </w:p>
          <w:p w:rsidR="008331B8" w:rsidRPr="00D53F80" w:rsidRDefault="008331B8" w:rsidP="00E94E24">
            <w:pPr>
              <w:autoSpaceDE w:val="0"/>
              <w:autoSpaceDN w:val="0"/>
              <w:adjustRightInd w:val="0"/>
              <w:rPr>
                <w:sz w:val="16"/>
                <w:szCs w:val="16"/>
                <w:lang w:val="en-GB"/>
              </w:rPr>
            </w:pPr>
            <w:r w:rsidRPr="00D53F80">
              <w:rPr>
                <w:sz w:val="16"/>
                <w:szCs w:val="16"/>
                <w:lang w:val="en-GB"/>
              </w:rPr>
              <w:t>N=29,373</w:t>
            </w:r>
            <w:r w:rsidR="00CF48AC" w:rsidRPr="00D53F80">
              <w:rPr>
                <w:sz w:val="16"/>
                <w:szCs w:val="16"/>
                <w:lang w:val="en-GB"/>
              </w:rPr>
              <w:t>.</w:t>
            </w:r>
          </w:p>
          <w:p w:rsidR="00CF48AC" w:rsidRPr="00D53F80" w:rsidRDefault="00CF48AC" w:rsidP="00E94E24">
            <w:pPr>
              <w:autoSpaceDE w:val="0"/>
              <w:autoSpaceDN w:val="0"/>
              <w:adjustRightInd w:val="0"/>
              <w:rPr>
                <w:sz w:val="16"/>
                <w:szCs w:val="16"/>
                <w:lang w:val="en-GB"/>
              </w:rPr>
            </w:pPr>
            <w:r w:rsidRPr="00D53F80">
              <w:rPr>
                <w:sz w:val="16"/>
                <w:szCs w:val="16"/>
                <w:lang w:val="en-GB"/>
              </w:rPr>
              <w:t>Taiwan</w:t>
            </w:r>
          </w:p>
          <w:p w:rsidR="008331B8" w:rsidRPr="00D53F80" w:rsidRDefault="008331B8" w:rsidP="00E94E24">
            <w:pPr>
              <w:rPr>
                <w:sz w:val="16"/>
                <w:szCs w:val="16"/>
                <w:lang w:val="en-GB"/>
              </w:rPr>
            </w:pPr>
          </w:p>
        </w:tc>
        <w:tc>
          <w:tcPr>
            <w:tcW w:w="1246" w:type="pct"/>
          </w:tcPr>
          <w:p w:rsidR="008331B8" w:rsidRPr="00D53F80" w:rsidRDefault="008331B8" w:rsidP="00E94E24">
            <w:pPr>
              <w:rPr>
                <w:sz w:val="16"/>
                <w:szCs w:val="16"/>
                <w:lang w:val="en-GB"/>
              </w:rPr>
            </w:pPr>
            <w:r w:rsidRPr="00D53F80">
              <w:rPr>
                <w:sz w:val="16"/>
                <w:szCs w:val="16"/>
                <w:lang w:val="en-GB"/>
              </w:rPr>
              <w:t>To explore the association between length of stay (LOS) and 30-day readmission rates for hospitalized patients with schizophrenia in Taiwan.</w:t>
            </w:r>
          </w:p>
        </w:tc>
        <w:tc>
          <w:tcPr>
            <w:tcW w:w="748" w:type="pct"/>
          </w:tcPr>
          <w:p w:rsidR="00CF48AC" w:rsidRPr="00D53F80" w:rsidRDefault="00CF48AC" w:rsidP="00CF48AC">
            <w:pPr>
              <w:rPr>
                <w:sz w:val="16"/>
                <w:szCs w:val="16"/>
                <w:lang w:val="en-GB"/>
              </w:rPr>
            </w:pPr>
            <w:r w:rsidRPr="00D53F80">
              <w:rPr>
                <w:sz w:val="16"/>
                <w:szCs w:val="16"/>
                <w:lang w:val="en-GB"/>
              </w:rPr>
              <w:t>Individual,</w:t>
            </w:r>
          </w:p>
          <w:p w:rsidR="00CF48AC" w:rsidRPr="00D53F80" w:rsidRDefault="001F0BC0" w:rsidP="00CF48AC">
            <w:pPr>
              <w:rPr>
                <w:sz w:val="16"/>
                <w:szCs w:val="16"/>
                <w:lang w:val="en-GB"/>
              </w:rPr>
            </w:pPr>
            <w:r w:rsidRPr="00D53F80">
              <w:rPr>
                <w:sz w:val="16"/>
                <w:szCs w:val="16"/>
                <w:lang w:val="en-GB"/>
              </w:rPr>
              <w:t>Bivariate shown for system variables</w:t>
            </w:r>
            <w:r w:rsidR="00CF48AC" w:rsidRPr="00D53F80">
              <w:rPr>
                <w:sz w:val="16"/>
                <w:szCs w:val="16"/>
                <w:lang w:val="en-GB"/>
              </w:rPr>
              <w:t>,</w:t>
            </w:r>
          </w:p>
          <w:p w:rsidR="008331B8" w:rsidRPr="00D53F80" w:rsidRDefault="006358A9" w:rsidP="00E94E24">
            <w:pPr>
              <w:rPr>
                <w:sz w:val="16"/>
                <w:szCs w:val="16"/>
                <w:lang w:val="en-GB"/>
              </w:rPr>
            </w:pPr>
            <w:r w:rsidRPr="00D53F80">
              <w:rPr>
                <w:sz w:val="16"/>
                <w:szCs w:val="16"/>
                <w:lang w:val="en-GB"/>
              </w:rPr>
              <w:t xml:space="preserve">Short </w:t>
            </w:r>
          </w:p>
        </w:tc>
        <w:tc>
          <w:tcPr>
            <w:tcW w:w="1266"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w:t>
            </w:r>
            <w:r w:rsidRPr="00D53F80">
              <w:rPr>
                <w:i/>
                <w:sz w:val="16"/>
                <w:szCs w:val="16"/>
                <w:lang w:val="en-GB"/>
              </w:rPr>
              <w:t>Physician</w:t>
            </w:r>
            <w:r w:rsidRPr="00D53F80">
              <w:rPr>
                <w:sz w:val="16"/>
                <w:szCs w:val="16"/>
                <w:lang w:val="en-GB"/>
              </w:rPr>
              <w:t xml:space="preserve"> - age, gender. </w:t>
            </w:r>
            <w:r w:rsidRPr="00D53F80">
              <w:rPr>
                <w:i/>
                <w:sz w:val="16"/>
                <w:szCs w:val="16"/>
                <w:lang w:val="en-GB"/>
              </w:rPr>
              <w:t>Hospital</w:t>
            </w:r>
            <w:r w:rsidRPr="00D53F80">
              <w:rPr>
                <w:sz w:val="16"/>
                <w:szCs w:val="16"/>
                <w:lang w:val="en-GB"/>
              </w:rPr>
              <w:t xml:space="preserve"> - ownership, accreditation level, teaching status. </w:t>
            </w:r>
          </w:p>
          <w:p w:rsidR="008331B8" w:rsidRPr="00D53F80" w:rsidRDefault="008331B8" w:rsidP="00E94E24">
            <w:pPr>
              <w:rPr>
                <w:sz w:val="16"/>
                <w:szCs w:val="16"/>
                <w:lang w:val="en-GB"/>
              </w:rPr>
            </w:pPr>
            <w:r w:rsidRPr="00D53F80">
              <w:rPr>
                <w:b/>
                <w:sz w:val="16"/>
                <w:szCs w:val="16"/>
                <w:lang w:val="en-GB"/>
              </w:rPr>
              <w:t>E</w:t>
            </w:r>
            <w:r w:rsidRPr="00D53F80">
              <w:rPr>
                <w:sz w:val="16"/>
                <w:szCs w:val="16"/>
                <w:lang w:val="en-GB"/>
              </w:rPr>
              <w:t>: Hospital location</w:t>
            </w:r>
          </w:p>
        </w:tc>
        <w:tc>
          <w:tcPr>
            <w:tcW w:w="755"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w:t>
            </w:r>
            <w:r w:rsidRPr="00D53F80">
              <w:rPr>
                <w:i/>
                <w:sz w:val="16"/>
                <w:szCs w:val="16"/>
                <w:lang w:val="en-GB"/>
              </w:rPr>
              <w:t xml:space="preserve">Physician- </w:t>
            </w:r>
            <w:r w:rsidRPr="00D53F80">
              <w:rPr>
                <w:sz w:val="16"/>
                <w:szCs w:val="16"/>
                <w:lang w:val="en-GB"/>
              </w:rPr>
              <w:t xml:space="preserve"> age (-), </w:t>
            </w:r>
            <w:r w:rsidRPr="00D53F80">
              <w:rPr>
                <w:i/>
                <w:sz w:val="16"/>
                <w:szCs w:val="16"/>
                <w:lang w:val="en-GB"/>
              </w:rPr>
              <w:t>Hospital</w:t>
            </w:r>
            <w:r w:rsidRPr="00D53F80">
              <w:rPr>
                <w:sz w:val="16"/>
                <w:szCs w:val="16"/>
                <w:lang w:val="en-GB"/>
              </w:rPr>
              <w:t xml:space="preserve"> – differences according to  accreditation level: Regional&gt; district&gt;medical </w:t>
            </w:r>
            <w:r w:rsidR="005A4E1C" w:rsidRPr="00D53F80">
              <w:rPr>
                <w:sz w:val="16"/>
                <w:szCs w:val="16"/>
                <w:lang w:val="en-GB"/>
              </w:rPr>
              <w:t>centre</w:t>
            </w:r>
            <w:r w:rsidRPr="00D53F80">
              <w:rPr>
                <w:sz w:val="16"/>
                <w:szCs w:val="16"/>
                <w:lang w:val="en-GB"/>
              </w:rPr>
              <w:t xml:space="preserve"> and ownership: Public&gt;for profit&gt;non-profit </w:t>
            </w:r>
          </w:p>
          <w:p w:rsidR="008331B8" w:rsidRPr="00D53F80" w:rsidRDefault="008331B8" w:rsidP="00E94E24">
            <w:pPr>
              <w:rPr>
                <w:sz w:val="16"/>
                <w:szCs w:val="16"/>
                <w:lang w:val="en-GB"/>
              </w:rPr>
            </w:pPr>
            <w:r w:rsidRPr="00D53F80">
              <w:rPr>
                <w:b/>
                <w:sz w:val="16"/>
                <w:szCs w:val="16"/>
                <w:lang w:val="en-GB"/>
              </w:rPr>
              <w:t>E</w:t>
            </w:r>
            <w:r w:rsidRPr="00D53F80">
              <w:rPr>
                <w:sz w:val="16"/>
                <w:szCs w:val="16"/>
                <w:lang w:val="en-GB"/>
              </w:rPr>
              <w:t>: differences between locations.</w:t>
            </w: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Mark, 2013 </w:t>
            </w:r>
            <w:r w:rsidRPr="00D53F80">
              <w:rPr>
                <w:sz w:val="16"/>
                <w:szCs w:val="16"/>
                <w:lang w:val="en-GB"/>
              </w:rPr>
              <w:fldChar w:fldCharType="begin"/>
            </w:r>
            <w:r w:rsidRPr="00D53F80">
              <w:rPr>
                <w:sz w:val="16"/>
                <w:szCs w:val="16"/>
                <w:lang w:val="en-GB"/>
              </w:rPr>
              <w:instrText xml:space="preserve"> ADDIN ZOTERO_ITEM CSL_CITATION {"citationID":"sne7vvvpv","properties":{"formattedCitation":"[16]","plainCitation":"[16]"},"citationItems":[{"id":181,"uris":["http://zotero.org/groups/228143/items/5BQ9X9EQ"],"uri":["http://zotero.org/groups/228143/items/5BQ9X9EQ"],"itemData":{"id":181,"type":"article-journal","title":"Hospital Readmission Among Medicaid Patients with an Index Hospitalization for Mental and/or Substance Use Disorder","container-title":"The journal of behavioral health services &amp; research","page":"207-221","volume":"40","issue":"2","author":[{"family":"Mark","given":"Tami"},{"family":"Tomic","given":"Karen Smoyer"},{"family":"Kowlessar","given":"Niranjana"},{"family":"Chu","given":"Bong Chul"},{"family":"Vandivort-Warren","given":"Rita"},{"family":"Smith","given":"Shelagh"}],"issued":{"date-parts":[["2013"]]}}}],"schema":"https://github.com/citation-style-language/schema/raw/master/csl-citation.json"} </w:instrText>
            </w:r>
            <w:r w:rsidRPr="00D53F80">
              <w:rPr>
                <w:sz w:val="16"/>
                <w:szCs w:val="16"/>
                <w:lang w:val="en-GB"/>
              </w:rPr>
              <w:fldChar w:fldCharType="separate"/>
            </w:r>
            <w:r w:rsidRPr="00D53F80">
              <w:rPr>
                <w:sz w:val="16"/>
                <w:lang w:val="en-GB"/>
              </w:rPr>
              <w:t>[16]</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Patients with mental and/ or substance use disorder (M/ SUD),</w:t>
            </w:r>
          </w:p>
          <w:p w:rsidR="008331B8" w:rsidRPr="00D53F80" w:rsidRDefault="008331B8" w:rsidP="00D405B3">
            <w:pPr>
              <w:rPr>
                <w:sz w:val="16"/>
                <w:szCs w:val="16"/>
                <w:lang w:val="en-GB"/>
              </w:rPr>
            </w:pPr>
            <w:r w:rsidRPr="00D53F80">
              <w:rPr>
                <w:sz w:val="16"/>
                <w:szCs w:val="16"/>
                <w:lang w:val="en-GB"/>
              </w:rPr>
              <w:t>N=121,271</w:t>
            </w:r>
            <w:r w:rsidR="007B4614" w:rsidRPr="00D53F80">
              <w:rPr>
                <w:sz w:val="16"/>
                <w:szCs w:val="16"/>
                <w:lang w:val="en-GB"/>
              </w:rPr>
              <w:t>.</w:t>
            </w:r>
          </w:p>
          <w:p w:rsidR="007B4614" w:rsidRPr="00D53F80" w:rsidRDefault="007B4614" w:rsidP="00D405B3">
            <w:pPr>
              <w:rPr>
                <w:sz w:val="16"/>
                <w:szCs w:val="16"/>
                <w:lang w:val="en-GB"/>
              </w:rPr>
            </w:pPr>
            <w:r w:rsidRPr="00D53F80">
              <w:rPr>
                <w:sz w:val="16"/>
                <w:szCs w:val="16"/>
                <w:lang w:val="en-GB"/>
              </w:rPr>
              <w:t>USA</w:t>
            </w:r>
          </w:p>
        </w:tc>
        <w:tc>
          <w:tcPr>
            <w:tcW w:w="1246" w:type="pct"/>
          </w:tcPr>
          <w:p w:rsidR="008331B8" w:rsidRPr="00D53F80" w:rsidRDefault="008331B8" w:rsidP="00E94E24">
            <w:pPr>
              <w:rPr>
                <w:sz w:val="16"/>
                <w:szCs w:val="16"/>
                <w:lang w:val="en-GB"/>
              </w:rPr>
            </w:pPr>
            <w:r w:rsidRPr="00D53F80">
              <w:rPr>
                <w:sz w:val="16"/>
                <w:szCs w:val="16"/>
                <w:lang w:val="en-GB"/>
              </w:rPr>
              <w:t xml:space="preserve">To provide data on readmissions for M/ SUDs to inform debate over hospital readmission as an actionable quality performance indicator. </w:t>
            </w:r>
          </w:p>
        </w:tc>
        <w:tc>
          <w:tcPr>
            <w:tcW w:w="748" w:type="pct"/>
          </w:tcPr>
          <w:p w:rsidR="008331B8" w:rsidRPr="00D53F80" w:rsidRDefault="007B4614" w:rsidP="00E94E24">
            <w:pPr>
              <w:rPr>
                <w:sz w:val="16"/>
                <w:szCs w:val="16"/>
                <w:lang w:val="en-GB"/>
              </w:rPr>
            </w:pPr>
            <w:r w:rsidRPr="00D53F80">
              <w:rPr>
                <w:sz w:val="16"/>
                <w:szCs w:val="16"/>
                <w:lang w:val="en-GB"/>
              </w:rPr>
              <w:t>Individual,</w:t>
            </w:r>
          </w:p>
          <w:p w:rsidR="007B4614" w:rsidRPr="00D53F80" w:rsidRDefault="007B4614" w:rsidP="00E94E24">
            <w:pPr>
              <w:rPr>
                <w:sz w:val="16"/>
                <w:szCs w:val="16"/>
                <w:lang w:val="en-GB"/>
              </w:rPr>
            </w:pPr>
            <w:r w:rsidRPr="00D53F80">
              <w:rPr>
                <w:sz w:val="16"/>
                <w:szCs w:val="16"/>
                <w:lang w:val="en-GB"/>
              </w:rPr>
              <w:t>Multivariate,</w:t>
            </w:r>
          </w:p>
          <w:p w:rsidR="007B4614" w:rsidRPr="00D53F80" w:rsidRDefault="006358A9" w:rsidP="00E94E24">
            <w:pPr>
              <w:rPr>
                <w:sz w:val="16"/>
                <w:szCs w:val="16"/>
                <w:lang w:val="en-GB"/>
              </w:rPr>
            </w:pPr>
            <w:r w:rsidRPr="00D53F80">
              <w:rPr>
                <w:sz w:val="16"/>
                <w:szCs w:val="16"/>
                <w:lang w:val="en-GB"/>
              </w:rPr>
              <w:t>Short</w:t>
            </w:r>
          </w:p>
        </w:tc>
        <w:tc>
          <w:tcPr>
            <w:tcW w:w="1266"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w:t>
            </w:r>
            <w:r w:rsidRPr="00D53F80">
              <w:rPr>
                <w:i/>
                <w:sz w:val="16"/>
                <w:szCs w:val="16"/>
                <w:lang w:val="en-GB"/>
              </w:rPr>
              <w:t>Hospital</w:t>
            </w:r>
            <w:r w:rsidRPr="00D53F80">
              <w:rPr>
                <w:sz w:val="16"/>
                <w:szCs w:val="16"/>
                <w:lang w:val="en-GB"/>
              </w:rPr>
              <w:t xml:space="preserve"> - Median LOS, the mean annual Medicaid admissions for M/ SUD, and the % of Medicaid admissions with a principal M/ SUD diagnosis that received particular procedures. </w:t>
            </w:r>
            <w:r w:rsidRPr="00D53F80">
              <w:rPr>
                <w:i/>
                <w:sz w:val="16"/>
                <w:szCs w:val="16"/>
                <w:lang w:val="en-GB"/>
              </w:rPr>
              <w:t>After-care</w:t>
            </w:r>
            <w:r w:rsidRPr="00D53F80">
              <w:rPr>
                <w:sz w:val="16"/>
                <w:szCs w:val="16"/>
                <w:lang w:val="en-GB"/>
              </w:rPr>
              <w:t xml:space="preserve"> -Post-discharge follow-up patterns that occurred </w:t>
            </w:r>
            <w:r w:rsidRPr="00D53F80">
              <w:rPr>
                <w:sz w:val="16"/>
                <w:szCs w:val="16"/>
                <w:u w:val="single"/>
                <w:lang w:val="en-GB"/>
              </w:rPr>
              <w:t>within the first 7 days</w:t>
            </w:r>
            <w:r w:rsidRPr="00D53F80">
              <w:rPr>
                <w:sz w:val="16"/>
                <w:szCs w:val="16"/>
                <w:lang w:val="en-GB"/>
              </w:rPr>
              <w:t xml:space="preserve"> of discharge.</w:t>
            </w:r>
          </w:p>
        </w:tc>
        <w:tc>
          <w:tcPr>
            <w:tcW w:w="755" w:type="pct"/>
          </w:tcPr>
          <w:p w:rsidR="008331B8" w:rsidRPr="00D53F80" w:rsidRDefault="008331B8" w:rsidP="00E94E24">
            <w:pPr>
              <w:rPr>
                <w:sz w:val="16"/>
                <w:szCs w:val="16"/>
                <w:lang w:val="en-GB"/>
              </w:rPr>
            </w:pPr>
            <w:r w:rsidRPr="00D53F80">
              <w:rPr>
                <w:b/>
                <w:sz w:val="16"/>
                <w:szCs w:val="16"/>
                <w:lang w:val="en-GB"/>
              </w:rPr>
              <w:t xml:space="preserve">COS </w:t>
            </w:r>
            <w:r w:rsidRPr="00D53F80">
              <w:rPr>
                <w:sz w:val="16"/>
                <w:szCs w:val="16"/>
                <w:lang w:val="en-GB"/>
              </w:rPr>
              <w:t xml:space="preserve">(At 1%-level): </w:t>
            </w:r>
            <w:r w:rsidRPr="00D53F80">
              <w:rPr>
                <w:i/>
                <w:sz w:val="16"/>
                <w:szCs w:val="16"/>
                <w:lang w:val="en-GB"/>
              </w:rPr>
              <w:t>Hospital</w:t>
            </w:r>
            <w:r w:rsidRPr="00D53F80">
              <w:rPr>
                <w:sz w:val="16"/>
                <w:szCs w:val="16"/>
                <w:lang w:val="en-GB"/>
              </w:rPr>
              <w:t xml:space="preserve"> - median LOS (-),</w:t>
            </w:r>
          </w:p>
          <w:p w:rsidR="008331B8" w:rsidRPr="00D53F80" w:rsidRDefault="008331B8" w:rsidP="00E94E24">
            <w:pPr>
              <w:rPr>
                <w:sz w:val="16"/>
                <w:szCs w:val="16"/>
                <w:lang w:val="en-GB"/>
              </w:rPr>
            </w:pPr>
            <w:r w:rsidRPr="00D53F80">
              <w:rPr>
                <w:i/>
                <w:sz w:val="16"/>
                <w:szCs w:val="16"/>
                <w:lang w:val="en-GB"/>
              </w:rPr>
              <w:t>After care</w:t>
            </w:r>
            <w:r w:rsidRPr="00D53F80">
              <w:rPr>
                <w:sz w:val="16"/>
                <w:szCs w:val="16"/>
                <w:lang w:val="en-GB"/>
              </w:rPr>
              <w:t xml:space="preserve">: CMHC visit (-). (Outpatient visits and prescription fills (+) at 5 %-level) </w:t>
            </w: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Moos, 1995 </w:t>
            </w:r>
            <w:r w:rsidRPr="00D53F80">
              <w:rPr>
                <w:sz w:val="16"/>
                <w:szCs w:val="16"/>
                <w:lang w:val="en-GB"/>
              </w:rPr>
              <w:fldChar w:fldCharType="begin"/>
            </w:r>
            <w:r w:rsidRPr="00D53F80">
              <w:rPr>
                <w:sz w:val="16"/>
                <w:szCs w:val="16"/>
                <w:lang w:val="en-GB"/>
              </w:rPr>
              <w:instrText xml:space="preserve"> ADDIN ZOTERO_ITEM CSL_CITATION {"citationID":"2dvj3pcgpf","properties":{"formattedCitation":"[17]","plainCitation":"[17]"},"citationItems":[{"id":63,"uris":["http://zotero.org/groups/228143/items/38GB335I"],"uri":["http://zotero.org/groups/228143/items/38GB335I"],"itemData":{"id":63,"type":"article-journal","title":"Program characteristics and readmission among older substance abuse patients: comparisons with middle-aged and younger patients.","container-title":"Journal of mental health administration","page":"332-345","volume":"22","issue":"4","abstract":"Older substance abuse patients were compared to middle-aged and younger patients before, during, and after an index episode of inpatient care in 1 of 88 substance abuse treatment programs. Associations between program characteristics and readmission rates adjusted for key differences in the types of patients in different programs varied by age group. Among older patients, more structured program policies, more flexible rules about discharge, more comprehensive assessment, and more outpatient mental health aftercare were associated with lower casemix-adjusted readmission rates. More intensive treatment was associated with higher-than-predicted readmission. By contrast, among younger patients, more family involvement in assessment and treatment, community consultation, and treatment emphasizing the development of social and work skills were associated with lower casemix-adjusted readmission rates. The findings suggest that intensive, directed treatment may be more effective for younger substance abuse patients, whereas a more supportive treatment regimen in a well-organized program and prompt outpatient aftercare may be especially helpful for older patients.","journalAbbreviation":"J.Ment.Health Adm.","author":[{"family":"Moos","given":"R. H."},{"family":"Mertens","given":"J. R."},{"family":"Brennan","given":"P. L."}],"issued":{"date-parts":[["1995"]]}}}],"schema":"https://github.com/citation-style-language/schema/raw/master/csl-citation.json"} </w:instrText>
            </w:r>
            <w:r w:rsidRPr="00D53F80">
              <w:rPr>
                <w:sz w:val="16"/>
                <w:szCs w:val="16"/>
                <w:lang w:val="en-GB"/>
              </w:rPr>
              <w:fldChar w:fldCharType="separate"/>
            </w:r>
            <w:r w:rsidRPr="00D53F80">
              <w:rPr>
                <w:sz w:val="16"/>
                <w:lang w:val="en-GB"/>
              </w:rPr>
              <w:t>[17]</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 xml:space="preserve">Substance abuse patients. </w:t>
            </w:r>
          </w:p>
          <w:p w:rsidR="008331B8" w:rsidRPr="00D53F80" w:rsidRDefault="008331B8" w:rsidP="00E94E24">
            <w:pPr>
              <w:rPr>
                <w:sz w:val="16"/>
                <w:szCs w:val="16"/>
                <w:lang w:val="en-GB"/>
              </w:rPr>
            </w:pPr>
            <w:r w:rsidRPr="00D53F80">
              <w:rPr>
                <w:sz w:val="16"/>
                <w:szCs w:val="16"/>
                <w:lang w:val="en-GB"/>
              </w:rPr>
              <w:t>Program level analysis (88 programs)</w:t>
            </w:r>
            <w:r w:rsidR="005F54A0" w:rsidRPr="00D53F80">
              <w:rPr>
                <w:sz w:val="16"/>
                <w:szCs w:val="16"/>
                <w:lang w:val="en-GB"/>
              </w:rPr>
              <w:t>.</w:t>
            </w:r>
          </w:p>
          <w:p w:rsidR="005F54A0" w:rsidRPr="00D53F80" w:rsidRDefault="005F54A0" w:rsidP="00E94E24">
            <w:pPr>
              <w:rPr>
                <w:sz w:val="16"/>
                <w:szCs w:val="16"/>
                <w:lang w:val="en-GB"/>
              </w:rPr>
            </w:pPr>
            <w:r w:rsidRPr="00D53F80">
              <w:rPr>
                <w:sz w:val="16"/>
                <w:szCs w:val="16"/>
                <w:lang w:val="en-GB"/>
              </w:rPr>
              <w:t>USA</w:t>
            </w:r>
          </w:p>
          <w:p w:rsidR="008331B8" w:rsidRPr="00D53F80" w:rsidRDefault="008331B8" w:rsidP="00E94E24">
            <w:pPr>
              <w:rPr>
                <w:sz w:val="16"/>
                <w:szCs w:val="16"/>
                <w:lang w:val="en-GB"/>
              </w:rPr>
            </w:pPr>
          </w:p>
        </w:tc>
        <w:tc>
          <w:tcPr>
            <w:tcW w:w="1246" w:type="pct"/>
          </w:tcPr>
          <w:p w:rsidR="008331B8" w:rsidRPr="00D53F80" w:rsidRDefault="008331B8" w:rsidP="00E94E24">
            <w:pPr>
              <w:rPr>
                <w:sz w:val="16"/>
                <w:szCs w:val="16"/>
                <w:lang w:val="en-GB"/>
              </w:rPr>
            </w:pPr>
            <w:r w:rsidRPr="00D53F80">
              <w:rPr>
                <w:sz w:val="16"/>
                <w:szCs w:val="16"/>
                <w:lang w:val="en-GB"/>
              </w:rPr>
              <w:t>The study compared older substance abuse patients to middle-aged and younger patients treated in 88 specialized substance abuse programs and identified program characteristics associated with casemix-adjusted readmission rates.</w:t>
            </w:r>
          </w:p>
        </w:tc>
        <w:tc>
          <w:tcPr>
            <w:tcW w:w="748" w:type="pct"/>
          </w:tcPr>
          <w:p w:rsidR="008331B8" w:rsidRPr="00D53F80" w:rsidRDefault="005F54A0" w:rsidP="00E94E24">
            <w:pPr>
              <w:rPr>
                <w:sz w:val="16"/>
                <w:szCs w:val="16"/>
                <w:lang w:val="en-GB"/>
              </w:rPr>
            </w:pPr>
            <w:r w:rsidRPr="00D53F80">
              <w:rPr>
                <w:sz w:val="16"/>
                <w:szCs w:val="16"/>
                <w:lang w:val="en-GB"/>
              </w:rPr>
              <w:t>Aggregate</w:t>
            </w:r>
            <w:r w:rsidR="00067CFF" w:rsidRPr="00D53F80">
              <w:rPr>
                <w:sz w:val="16"/>
                <w:szCs w:val="16"/>
                <w:lang w:val="en-GB"/>
              </w:rPr>
              <w:t xml:space="preserve"> (readmission rate)</w:t>
            </w:r>
            <w:r w:rsidRPr="00D53F80">
              <w:rPr>
                <w:sz w:val="16"/>
                <w:szCs w:val="16"/>
                <w:lang w:val="en-GB"/>
              </w:rPr>
              <w:t>,</w:t>
            </w:r>
          </w:p>
          <w:p w:rsidR="003A1769" w:rsidRPr="00D53F80" w:rsidRDefault="000561C9" w:rsidP="00E94E24">
            <w:pPr>
              <w:rPr>
                <w:sz w:val="16"/>
                <w:szCs w:val="16"/>
                <w:lang w:val="en-GB"/>
              </w:rPr>
            </w:pPr>
            <w:r w:rsidRPr="00D53F80">
              <w:rPr>
                <w:sz w:val="16"/>
                <w:szCs w:val="16"/>
                <w:lang w:val="en-GB"/>
              </w:rPr>
              <w:t>Bivariate</w:t>
            </w:r>
            <w:r w:rsidR="003A1769" w:rsidRPr="00D53F80">
              <w:rPr>
                <w:sz w:val="16"/>
                <w:szCs w:val="16"/>
                <w:lang w:val="en-GB"/>
              </w:rPr>
              <w:t>,</w:t>
            </w:r>
          </w:p>
          <w:p w:rsidR="005F54A0" w:rsidRPr="00D53F80" w:rsidRDefault="006358A9" w:rsidP="00E94E24">
            <w:pPr>
              <w:rPr>
                <w:sz w:val="16"/>
                <w:szCs w:val="16"/>
                <w:lang w:val="en-GB"/>
              </w:rPr>
            </w:pPr>
            <w:r w:rsidRPr="00D53F80">
              <w:rPr>
                <w:sz w:val="16"/>
                <w:szCs w:val="16"/>
                <w:lang w:val="en-GB"/>
              </w:rPr>
              <w:t>Medium term</w:t>
            </w:r>
          </w:p>
        </w:tc>
        <w:tc>
          <w:tcPr>
            <w:tcW w:w="1266"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w:t>
            </w:r>
            <w:r w:rsidRPr="00D53F80">
              <w:rPr>
                <w:i/>
                <w:sz w:val="16"/>
                <w:szCs w:val="16"/>
                <w:lang w:val="en-GB"/>
              </w:rPr>
              <w:t>Hospital</w:t>
            </w:r>
            <w:r w:rsidRPr="00D53F80">
              <w:rPr>
                <w:sz w:val="16"/>
                <w:szCs w:val="16"/>
                <w:lang w:val="en-GB"/>
              </w:rPr>
              <w:t xml:space="preserve">: (1) </w:t>
            </w:r>
            <w:r w:rsidRPr="00D53F80">
              <w:rPr>
                <w:sz w:val="16"/>
                <w:szCs w:val="16"/>
                <w:u w:val="single"/>
                <w:lang w:val="en-GB"/>
              </w:rPr>
              <w:t>Program structure</w:t>
            </w:r>
            <w:r w:rsidRPr="00D53F80">
              <w:rPr>
                <w:sz w:val="16"/>
                <w:szCs w:val="16"/>
                <w:lang w:val="en-GB"/>
              </w:rPr>
              <w:t xml:space="preserve">: total patients, staff/ patient ratio. (2) </w:t>
            </w:r>
            <w:r w:rsidRPr="00D53F80">
              <w:rPr>
                <w:sz w:val="16"/>
                <w:szCs w:val="16"/>
                <w:u w:val="single"/>
                <w:lang w:val="en-GB"/>
              </w:rPr>
              <w:t>Policies/ services</w:t>
            </w:r>
            <w:r w:rsidRPr="00D53F80">
              <w:rPr>
                <w:sz w:val="16"/>
                <w:szCs w:val="16"/>
                <w:lang w:val="en-GB"/>
              </w:rPr>
              <w:t xml:space="preserve">: Structured Policies, Flexible Discharge Rules, Comprehensive Assessment, Family or Friend Interviews, Family Treatment, Community Consultation, Psycho-educational Emphasis, Group Treatment, Intensity of Treatment. (3) </w:t>
            </w:r>
            <w:r w:rsidRPr="00D53F80">
              <w:rPr>
                <w:sz w:val="16"/>
                <w:szCs w:val="16"/>
                <w:u w:val="single"/>
                <w:lang w:val="en-GB"/>
              </w:rPr>
              <w:t>Treatment orientations</w:t>
            </w:r>
            <w:r w:rsidRPr="00D53F80">
              <w:rPr>
                <w:sz w:val="16"/>
                <w:szCs w:val="16"/>
                <w:lang w:val="en-GB"/>
              </w:rPr>
              <w:t xml:space="preserve">: Social Skills, Rehabilitation, Therapeutic Community, Family. (4) </w:t>
            </w:r>
            <w:r w:rsidRPr="00D53F80">
              <w:rPr>
                <w:sz w:val="16"/>
                <w:szCs w:val="16"/>
                <w:u w:val="single"/>
                <w:lang w:val="en-GB"/>
              </w:rPr>
              <w:t>Program use</w:t>
            </w:r>
            <w:r w:rsidRPr="00D53F80">
              <w:rPr>
                <w:sz w:val="16"/>
                <w:szCs w:val="16"/>
                <w:lang w:val="en-GB"/>
              </w:rPr>
              <w:t>: Index episode ALOS,</w:t>
            </w:r>
          </w:p>
          <w:p w:rsidR="008331B8" w:rsidRPr="00D53F80" w:rsidRDefault="008331B8" w:rsidP="00E94E24">
            <w:pPr>
              <w:rPr>
                <w:sz w:val="16"/>
                <w:szCs w:val="16"/>
                <w:lang w:val="en-GB"/>
              </w:rPr>
            </w:pPr>
            <w:r w:rsidRPr="00D53F80">
              <w:rPr>
                <w:i/>
                <w:sz w:val="16"/>
                <w:szCs w:val="16"/>
                <w:lang w:val="en-GB"/>
              </w:rPr>
              <w:t>After care</w:t>
            </w:r>
            <w:r w:rsidRPr="00D53F80">
              <w:rPr>
                <w:sz w:val="16"/>
                <w:szCs w:val="16"/>
                <w:lang w:val="en-GB"/>
              </w:rPr>
              <w:t>: Two or more mental health visits during 1 month after discharge (% of patients)</w:t>
            </w:r>
          </w:p>
        </w:tc>
        <w:tc>
          <w:tcPr>
            <w:tcW w:w="755" w:type="pct"/>
          </w:tcPr>
          <w:p w:rsidR="008331B8" w:rsidRPr="00D53F80" w:rsidRDefault="008331B8" w:rsidP="00E94E24">
            <w:pPr>
              <w:rPr>
                <w:sz w:val="16"/>
                <w:szCs w:val="16"/>
                <w:lang w:val="en-GB"/>
              </w:rPr>
            </w:pPr>
            <w:r w:rsidRPr="00D53F80">
              <w:rPr>
                <w:b/>
                <w:sz w:val="16"/>
                <w:szCs w:val="16"/>
                <w:lang w:val="en-GB"/>
              </w:rPr>
              <w:t>COS:</w:t>
            </w:r>
            <w:r w:rsidRPr="00D53F80">
              <w:rPr>
                <w:i/>
                <w:sz w:val="16"/>
                <w:szCs w:val="16"/>
                <w:lang w:val="en-GB"/>
              </w:rPr>
              <w:t xml:space="preserve"> Hospital -</w:t>
            </w:r>
            <w:r w:rsidRPr="00D53F80">
              <w:rPr>
                <w:sz w:val="16"/>
                <w:szCs w:val="16"/>
                <w:u w:val="single"/>
                <w:lang w:val="en-GB"/>
              </w:rPr>
              <w:t xml:space="preserve"> Policies/services</w:t>
            </w:r>
            <w:r w:rsidRPr="00D53F80">
              <w:rPr>
                <w:sz w:val="16"/>
                <w:szCs w:val="16"/>
                <w:lang w:val="en-GB"/>
              </w:rPr>
              <w:t xml:space="preserve">: correlation depending on age group. </w:t>
            </w:r>
            <w:r w:rsidRPr="00D53F80">
              <w:rPr>
                <w:sz w:val="16"/>
                <w:szCs w:val="16"/>
                <w:u w:val="single"/>
                <w:lang w:val="en-GB"/>
              </w:rPr>
              <w:t>Treatment orientations</w:t>
            </w:r>
            <w:r w:rsidRPr="00D53F80">
              <w:rPr>
                <w:sz w:val="16"/>
                <w:szCs w:val="16"/>
                <w:lang w:val="en-GB"/>
              </w:rPr>
              <w:t xml:space="preserve">: (-) for youngest age group. </w:t>
            </w:r>
            <w:r w:rsidRPr="00D53F80">
              <w:rPr>
                <w:sz w:val="16"/>
                <w:szCs w:val="16"/>
                <w:u w:val="single"/>
                <w:lang w:val="en-GB"/>
              </w:rPr>
              <w:t>ALOS</w:t>
            </w:r>
            <w:r w:rsidRPr="00D53F80">
              <w:rPr>
                <w:sz w:val="16"/>
                <w:szCs w:val="16"/>
                <w:lang w:val="en-GB"/>
              </w:rPr>
              <w:t xml:space="preserve"> (-). </w:t>
            </w:r>
            <w:r w:rsidRPr="00D53F80">
              <w:rPr>
                <w:i/>
                <w:sz w:val="16"/>
                <w:szCs w:val="16"/>
                <w:lang w:val="en-GB"/>
              </w:rPr>
              <w:t>After care</w:t>
            </w:r>
            <w:r w:rsidRPr="00D53F80">
              <w:rPr>
                <w:sz w:val="16"/>
                <w:szCs w:val="16"/>
                <w:lang w:val="en-GB"/>
              </w:rPr>
              <w:t xml:space="preserve"> - mental health (–) (significant for ages 35+)</w:t>
            </w:r>
          </w:p>
          <w:p w:rsidR="008331B8" w:rsidRPr="00D53F80" w:rsidRDefault="008331B8" w:rsidP="00E94E24">
            <w:pPr>
              <w:rPr>
                <w:sz w:val="16"/>
                <w:szCs w:val="16"/>
                <w:lang w:val="en-GB"/>
              </w:rPr>
            </w:pP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lastRenderedPageBreak/>
              <w:t xml:space="preserve">Peterson, 1994 </w:t>
            </w:r>
            <w:r w:rsidRPr="00D53F80">
              <w:rPr>
                <w:sz w:val="16"/>
                <w:szCs w:val="16"/>
                <w:lang w:val="en-GB"/>
              </w:rPr>
              <w:fldChar w:fldCharType="begin"/>
            </w:r>
            <w:r w:rsidRPr="00D53F80">
              <w:rPr>
                <w:sz w:val="16"/>
                <w:szCs w:val="16"/>
                <w:lang w:val="en-GB"/>
              </w:rPr>
              <w:instrText xml:space="preserve"> ADDIN ZOTERO_ITEM CSL_CITATION {"citationID":"7laa5g8ig","properties":{"formattedCitation":"[14]","plainCitation":"[14]"},"citationItems":[{"id":1431,"uris":["http://zotero.org/groups/228143/items/UZPC8PWC"],"uri":["http://zotero.org/groups/228143/items/UZPC8PWC"],"itemData":{"id":1431,"type":"article-journal","title":"Determinants of readmission following inpatient substance abuse treatment: a national study of VA programs.","container-title":"Medical care","page":"535-550","volume":"32","issue":"6","abstract":"This study examines program determinants of one aspect of VA inpatient substance abuse treatment program performance. Performance was measured by the ratio of a program's readmission rate to the expected rate for programs with similar patients. Six-month readmission rates in 101 VA treatment programs were analyzed. Preliminary analyses indicated that patient differences across programs accounted for 36% of the variance in readmission rates. Program differences accounted for 47% of the variance in case-mix-adjusted readmission rate. Among program factors selected through a literature review, better than expected readmission performance was associated with having fewer early discharges, a longer intended treatment duration, more patient participation in aftercare, more family or friend assessment interviews, and treating more patients on a compulsory basis. Performance was not related to stress management training, patient attendance at more self-help meetings during treatment, staff characteristics, or average staff costs per patient day. The findings indicate that treatment retention, duration, and increased aftercare may be targeted to reduce high readmission rates. Last, there were only small differences in the model over 30, 60, 90, and 365 day follow-up intervals, suggesting substantial stability of the findings.","journalAbbreviation":"Med.Care","author":[{"family":"Peterson","given":"K. A."},{"family":"Swindle","given":"R. W."},{"family":"Phibbs","given":"C. S."},{"family":"Recine","given":"B."},{"family":"Moos","given":"R. H."}],"issued":{"date-parts":[["1994"]]}}}],"schema":"https://github.com/citation-style-language/schema/raw/master/csl-citation.json"} </w:instrText>
            </w:r>
            <w:r w:rsidRPr="00D53F80">
              <w:rPr>
                <w:sz w:val="16"/>
                <w:szCs w:val="16"/>
                <w:lang w:val="en-GB"/>
              </w:rPr>
              <w:fldChar w:fldCharType="separate"/>
            </w:r>
            <w:r w:rsidRPr="00D53F80">
              <w:rPr>
                <w:sz w:val="16"/>
                <w:lang w:val="en-GB"/>
              </w:rPr>
              <w:t>[14]</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 xml:space="preserve">Substance abuse patients. </w:t>
            </w:r>
          </w:p>
          <w:p w:rsidR="008331B8" w:rsidRPr="00D53F80" w:rsidRDefault="008331B8" w:rsidP="00E94E24">
            <w:pPr>
              <w:rPr>
                <w:sz w:val="16"/>
                <w:szCs w:val="16"/>
                <w:lang w:val="en-GB"/>
              </w:rPr>
            </w:pPr>
            <w:r w:rsidRPr="00D53F80">
              <w:rPr>
                <w:sz w:val="16"/>
                <w:szCs w:val="16"/>
                <w:lang w:val="en-GB"/>
              </w:rPr>
              <w:t>Program level analysis (101 programs)</w:t>
            </w:r>
            <w:r w:rsidR="003939AE" w:rsidRPr="00D53F80">
              <w:rPr>
                <w:sz w:val="16"/>
                <w:szCs w:val="16"/>
                <w:lang w:val="en-GB"/>
              </w:rPr>
              <w:t>.</w:t>
            </w:r>
          </w:p>
          <w:p w:rsidR="003939AE" w:rsidRPr="00D53F80" w:rsidRDefault="003939AE" w:rsidP="00E94E24">
            <w:pPr>
              <w:rPr>
                <w:sz w:val="16"/>
                <w:szCs w:val="16"/>
                <w:lang w:val="en-GB"/>
              </w:rPr>
            </w:pPr>
            <w:r w:rsidRPr="00D53F80">
              <w:rPr>
                <w:sz w:val="16"/>
                <w:szCs w:val="16"/>
                <w:lang w:val="en-GB"/>
              </w:rPr>
              <w:t>USA</w:t>
            </w:r>
          </w:p>
        </w:tc>
        <w:tc>
          <w:tcPr>
            <w:tcW w:w="1246" w:type="pct"/>
          </w:tcPr>
          <w:p w:rsidR="008331B8" w:rsidRPr="00D53F80" w:rsidRDefault="008331B8" w:rsidP="00E94E24">
            <w:pPr>
              <w:rPr>
                <w:sz w:val="16"/>
                <w:szCs w:val="16"/>
                <w:lang w:val="en-GB"/>
              </w:rPr>
            </w:pPr>
            <w:r w:rsidRPr="00D53F80">
              <w:rPr>
                <w:sz w:val="16"/>
                <w:szCs w:val="16"/>
                <w:lang w:val="en-GB"/>
              </w:rPr>
              <w:t>What program factors are associated with readmission rates after accounting for patient case-mix?</w:t>
            </w:r>
          </w:p>
          <w:p w:rsidR="008331B8" w:rsidRPr="00D53F80" w:rsidRDefault="008331B8" w:rsidP="00E94E24">
            <w:pPr>
              <w:rPr>
                <w:sz w:val="16"/>
                <w:szCs w:val="16"/>
                <w:lang w:val="en-GB"/>
              </w:rPr>
            </w:pPr>
            <w:r w:rsidRPr="00D53F80">
              <w:rPr>
                <w:sz w:val="16"/>
                <w:szCs w:val="16"/>
                <w:lang w:val="en-GB"/>
              </w:rPr>
              <w:t>Examine the relative importance of patient vs program factors in explaining variations in program effectiveness.</w:t>
            </w:r>
          </w:p>
        </w:tc>
        <w:tc>
          <w:tcPr>
            <w:tcW w:w="748" w:type="pct"/>
          </w:tcPr>
          <w:p w:rsidR="008331B8" w:rsidRPr="00D53F80" w:rsidRDefault="003939AE" w:rsidP="00E94E24">
            <w:pPr>
              <w:rPr>
                <w:sz w:val="16"/>
                <w:szCs w:val="16"/>
                <w:lang w:val="en-GB"/>
              </w:rPr>
            </w:pPr>
            <w:r w:rsidRPr="00D53F80">
              <w:rPr>
                <w:sz w:val="16"/>
                <w:szCs w:val="16"/>
                <w:lang w:val="en-GB"/>
              </w:rPr>
              <w:t>Aggregate</w:t>
            </w:r>
            <w:r w:rsidR="00067CFF" w:rsidRPr="00D53F80">
              <w:rPr>
                <w:sz w:val="16"/>
                <w:szCs w:val="16"/>
                <w:lang w:val="en-GB"/>
              </w:rPr>
              <w:t xml:space="preserve"> (ratio of actual vs expected readmission rate)</w:t>
            </w:r>
            <w:r w:rsidRPr="00D53F80">
              <w:rPr>
                <w:sz w:val="16"/>
                <w:szCs w:val="16"/>
                <w:lang w:val="en-GB"/>
              </w:rPr>
              <w:t>,</w:t>
            </w:r>
          </w:p>
          <w:p w:rsidR="003939AE" w:rsidRPr="00D53F80" w:rsidRDefault="003939AE" w:rsidP="00E94E24">
            <w:pPr>
              <w:rPr>
                <w:sz w:val="16"/>
                <w:szCs w:val="16"/>
                <w:lang w:val="en-GB"/>
              </w:rPr>
            </w:pPr>
            <w:r w:rsidRPr="00D53F80">
              <w:rPr>
                <w:sz w:val="16"/>
                <w:szCs w:val="16"/>
                <w:lang w:val="en-GB"/>
              </w:rPr>
              <w:t>Multivariate,</w:t>
            </w:r>
          </w:p>
          <w:p w:rsidR="003939AE" w:rsidRPr="00D53F80" w:rsidRDefault="006358A9" w:rsidP="00E94E24">
            <w:pPr>
              <w:rPr>
                <w:sz w:val="16"/>
                <w:szCs w:val="16"/>
                <w:lang w:val="en-GB"/>
              </w:rPr>
            </w:pPr>
            <w:r w:rsidRPr="00D53F80">
              <w:rPr>
                <w:sz w:val="16"/>
                <w:szCs w:val="16"/>
                <w:lang w:val="en-GB"/>
              </w:rPr>
              <w:t>Medium term</w:t>
            </w:r>
          </w:p>
        </w:tc>
        <w:tc>
          <w:tcPr>
            <w:tcW w:w="1266"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w:t>
            </w:r>
            <w:r w:rsidRPr="00D53F80">
              <w:rPr>
                <w:i/>
                <w:sz w:val="16"/>
                <w:szCs w:val="16"/>
                <w:lang w:val="en-GB"/>
              </w:rPr>
              <w:t>Hospital</w:t>
            </w:r>
            <w:r w:rsidRPr="00D53F80">
              <w:rPr>
                <w:sz w:val="16"/>
                <w:szCs w:val="16"/>
                <w:lang w:val="en-GB"/>
              </w:rPr>
              <w:t xml:space="preserve"> – </w:t>
            </w:r>
            <w:r w:rsidRPr="00D53F80">
              <w:rPr>
                <w:sz w:val="16"/>
                <w:szCs w:val="16"/>
                <w:u w:val="single"/>
                <w:lang w:val="en-GB"/>
              </w:rPr>
              <w:t>Program structure</w:t>
            </w:r>
            <w:r w:rsidRPr="00D53F80">
              <w:rPr>
                <w:sz w:val="16"/>
                <w:szCs w:val="16"/>
                <w:lang w:val="en-GB"/>
              </w:rPr>
              <w:t xml:space="preserve">: staffing (FTE treatment staff, FTE non- psychiatrists physicians (%), FTE certifies addiction counsellors (%), # beds, MSs or PhD level staff or RN (%), Service load, Average staff costs per day. </w:t>
            </w:r>
            <w:r w:rsidRPr="00D53F80">
              <w:rPr>
                <w:sz w:val="16"/>
                <w:szCs w:val="16"/>
                <w:u w:val="single"/>
                <w:lang w:val="en-GB"/>
              </w:rPr>
              <w:t>Treatment process</w:t>
            </w:r>
            <w:r w:rsidRPr="00D53F80">
              <w:rPr>
                <w:sz w:val="16"/>
                <w:szCs w:val="16"/>
                <w:lang w:val="en-GB"/>
              </w:rPr>
              <w:t xml:space="preserve">: Compulsory admissions (%), Family or friend interviews, Intended treatment duration, Stress management training, Self-help meetings/ week, First week dropout rate (%), Discharged AMA (%), Policy of wait of &gt;= 1 month for readmission. </w:t>
            </w:r>
          </w:p>
          <w:p w:rsidR="008331B8" w:rsidRPr="00D53F80" w:rsidRDefault="008331B8" w:rsidP="00E94E24">
            <w:pPr>
              <w:rPr>
                <w:sz w:val="16"/>
                <w:szCs w:val="16"/>
                <w:lang w:val="en-GB"/>
              </w:rPr>
            </w:pPr>
            <w:r w:rsidRPr="00D53F80">
              <w:rPr>
                <w:i/>
                <w:sz w:val="16"/>
                <w:szCs w:val="16"/>
                <w:lang w:val="en-GB"/>
              </w:rPr>
              <w:t>After care</w:t>
            </w:r>
            <w:r w:rsidRPr="00D53F80">
              <w:rPr>
                <w:sz w:val="16"/>
                <w:szCs w:val="16"/>
                <w:lang w:val="en-GB"/>
              </w:rPr>
              <w:t xml:space="preserve"> - two or more visits in 30 days (%).</w:t>
            </w:r>
          </w:p>
        </w:tc>
        <w:tc>
          <w:tcPr>
            <w:tcW w:w="755"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w:t>
            </w:r>
            <w:r w:rsidRPr="00D53F80">
              <w:rPr>
                <w:i/>
                <w:sz w:val="16"/>
                <w:szCs w:val="16"/>
                <w:lang w:val="en-GB"/>
              </w:rPr>
              <w:t>Hospital</w:t>
            </w:r>
            <w:r w:rsidRPr="00D53F80">
              <w:rPr>
                <w:sz w:val="16"/>
                <w:szCs w:val="16"/>
                <w:lang w:val="en-GB"/>
              </w:rPr>
              <w:t xml:space="preserve"> - % compulsory admissions (-), % family and friend interviews (-), Median days intended treatment duration (-), first week drop-out rate (+),</w:t>
            </w:r>
            <w:r w:rsidRPr="00D53F80">
              <w:rPr>
                <w:i/>
                <w:sz w:val="16"/>
                <w:szCs w:val="16"/>
                <w:lang w:val="en-GB"/>
              </w:rPr>
              <w:t xml:space="preserve"> After care</w:t>
            </w:r>
            <w:r w:rsidRPr="00D53F80">
              <w:rPr>
                <w:sz w:val="16"/>
                <w:szCs w:val="16"/>
                <w:lang w:val="en-GB"/>
              </w:rPr>
              <w:t xml:space="preserve"> - visits (-) (latter significant at 10 percent level)</w:t>
            </w:r>
          </w:p>
          <w:p w:rsidR="008331B8" w:rsidRPr="00D53F80" w:rsidRDefault="008331B8" w:rsidP="00E94E24">
            <w:pPr>
              <w:rPr>
                <w:sz w:val="16"/>
                <w:szCs w:val="16"/>
                <w:lang w:val="en-GB"/>
              </w:rPr>
            </w:pP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Prince, 2008 </w:t>
            </w:r>
            <w:r w:rsidRPr="00D53F80">
              <w:rPr>
                <w:sz w:val="16"/>
                <w:szCs w:val="16"/>
                <w:lang w:val="en-GB"/>
              </w:rPr>
              <w:fldChar w:fldCharType="begin"/>
            </w:r>
            <w:r w:rsidRPr="00D53F80">
              <w:rPr>
                <w:sz w:val="16"/>
                <w:szCs w:val="16"/>
                <w:lang w:val="en-GB"/>
              </w:rPr>
              <w:instrText xml:space="preserve"> ADDIN ZOTERO_ITEM CSL_CITATION {"citationID":"utm0nut81","properties":{"formattedCitation":"[23]","plainCitation":"[23]"},"citationItems":[{"id":1641,"uris":["http://zotero.org/groups/228143/items/ZX7U47SE"],"uri":["http://zotero.org/groups/228143/items/ZX7U47SE"],"itemData":{"id":1641,"type":"article-journal","title":"Psychiatric rehospitalization among elderly persons in the United States.","container-title":"Psychiatric Services","page":"1038-1045","volume":"59","issue":"9","abstract":"OBJECTIVE: This study examined predictors of psychiatric rehospitalization among elderly persons. METHODS: Readmission within six months of an index hospitalization was modeled by using Medicare data on all hospitalizations with a primary psychiatric diagnosis in the first half of 2002 (N=41,839). Data were linked with state and community-level information from the U.S. census. RESULTS: Twenty-two percent of beneficiaries were rehospitalized for psychiatric reasons within six months of discharge. After the analyses adjusted for sociodemographic factors, readmission was most likely among persons with a primary diagnosis of schizophrenia (hazard ratio [HR]=2.63), followed by bipolar disorder (HR=2.51), depression (HR=1.75), and substance abuse (HR=1.38) (reference group was \"other\" psychiatric conditions). A baseline hospital stay of five or more days for an affective disorder was associated with a reduced readmission hazard (HR=.68, relative to shorter stays), yet the opposite was true for a nonaffective disorder (HR=1.26). For persons with nonaffective disorders, an elevated hazard of readmission was associated with comorbid alcohol dependence (HR=1.32), panic disorder (HR=1.76), borderline personality disorder (HR=2.33), and drug dependence (HR=1.17). However, for persons with affective disorders, having a personality disorder other than borderline personality disorder or dependent personality disorder (HR=1.27) and having an \"other\" anxiety disorder (HR=1.15) were significantly associated with an increased risk of rehospitalization. Obsessive-compulsive disorder increased the readmission hazard in both groups. CONCLUSIONS: Readmission risk factors may differ for affective disorders and nonaffective disorders. Very short hospitalizations were associated with increased risk of rehospitalization among persons with an affective disorder, which underscores the need for adequate stabilization of this group of patients during hospitalization. Results also highlight the specific types of comorbidities associated most strongly with rehospitalization risk.","author":[{"family":"Prince","given":"J. D."},{"family":"Akincigil","given":"A."},{"family":"Kalay","given":"E."},{"family":"Walkup","given":"J. T."},{"family":"Hoover","given":"D. R."},{"family":"Lucas","given":"J."},{"family":"Bowblis","given":"J."},{"family":"Crystal","given":"S."}],"issued":{"date-parts":[["2008"]]}}}],"schema":"https://github.com/citation-style-language/schema/raw/master/csl-citation.json"} </w:instrText>
            </w:r>
            <w:r w:rsidRPr="00D53F80">
              <w:rPr>
                <w:sz w:val="16"/>
                <w:szCs w:val="16"/>
                <w:lang w:val="en-GB"/>
              </w:rPr>
              <w:fldChar w:fldCharType="separate"/>
            </w:r>
            <w:r w:rsidRPr="00D53F80">
              <w:rPr>
                <w:sz w:val="16"/>
                <w:lang w:val="en-GB"/>
              </w:rPr>
              <w:t>[23]</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Primary psych diagnosis. ICD9- ex dementia or organic disorders 65+,</w:t>
            </w:r>
          </w:p>
          <w:p w:rsidR="008331B8" w:rsidRPr="00D53F80" w:rsidRDefault="008331B8" w:rsidP="00E94E24">
            <w:pPr>
              <w:rPr>
                <w:sz w:val="16"/>
                <w:szCs w:val="16"/>
                <w:lang w:val="en-GB"/>
              </w:rPr>
            </w:pPr>
            <w:r w:rsidRPr="00D53F80">
              <w:rPr>
                <w:sz w:val="16"/>
                <w:szCs w:val="16"/>
                <w:lang w:val="en-GB"/>
              </w:rPr>
              <w:t>N=41,839</w:t>
            </w:r>
            <w:r w:rsidR="00AE04F1" w:rsidRPr="00D53F80">
              <w:rPr>
                <w:sz w:val="16"/>
                <w:szCs w:val="16"/>
                <w:lang w:val="en-GB"/>
              </w:rPr>
              <w:t>.</w:t>
            </w:r>
          </w:p>
          <w:p w:rsidR="00AE04F1" w:rsidRPr="00D53F80" w:rsidRDefault="00AE04F1" w:rsidP="00E94E24">
            <w:pPr>
              <w:rPr>
                <w:sz w:val="16"/>
                <w:szCs w:val="16"/>
                <w:lang w:val="en-GB"/>
              </w:rPr>
            </w:pPr>
            <w:r w:rsidRPr="00D53F80">
              <w:rPr>
                <w:sz w:val="16"/>
                <w:szCs w:val="16"/>
                <w:lang w:val="en-GB"/>
              </w:rPr>
              <w:t>USA</w:t>
            </w:r>
          </w:p>
        </w:tc>
        <w:tc>
          <w:tcPr>
            <w:tcW w:w="1246" w:type="pct"/>
          </w:tcPr>
          <w:p w:rsidR="008331B8" w:rsidRPr="00D53F80" w:rsidRDefault="008331B8" w:rsidP="00E94E24">
            <w:pPr>
              <w:rPr>
                <w:sz w:val="16"/>
                <w:szCs w:val="16"/>
                <w:lang w:val="en-GB"/>
              </w:rPr>
            </w:pPr>
            <w:r w:rsidRPr="00D53F80">
              <w:rPr>
                <w:sz w:val="16"/>
                <w:szCs w:val="16"/>
                <w:lang w:val="en-GB"/>
              </w:rPr>
              <w:t>Examined predictors o</w:t>
            </w:r>
            <w:r w:rsidR="005C05D6">
              <w:rPr>
                <w:sz w:val="16"/>
                <w:szCs w:val="16"/>
                <w:lang w:val="en-GB"/>
              </w:rPr>
              <w:t>f psychiatric readmission</w:t>
            </w:r>
            <w:r w:rsidRPr="00D53F80">
              <w:rPr>
                <w:sz w:val="16"/>
                <w:szCs w:val="16"/>
                <w:lang w:val="en-GB"/>
              </w:rPr>
              <w:t xml:space="preserve"> among elderly persons.</w:t>
            </w:r>
          </w:p>
        </w:tc>
        <w:tc>
          <w:tcPr>
            <w:tcW w:w="748" w:type="pct"/>
          </w:tcPr>
          <w:p w:rsidR="008331B8" w:rsidRPr="00D53F80" w:rsidRDefault="00AE04F1" w:rsidP="00E94E24">
            <w:pPr>
              <w:rPr>
                <w:sz w:val="16"/>
                <w:szCs w:val="16"/>
                <w:lang w:val="en-GB"/>
              </w:rPr>
            </w:pPr>
            <w:r w:rsidRPr="00D53F80">
              <w:rPr>
                <w:sz w:val="16"/>
                <w:szCs w:val="16"/>
                <w:lang w:val="en-GB"/>
              </w:rPr>
              <w:t>Individual,</w:t>
            </w:r>
          </w:p>
          <w:p w:rsidR="00AE04F1" w:rsidRPr="00D53F80" w:rsidRDefault="00AE04F1" w:rsidP="00E94E24">
            <w:pPr>
              <w:rPr>
                <w:sz w:val="16"/>
                <w:szCs w:val="16"/>
                <w:lang w:val="en-GB"/>
              </w:rPr>
            </w:pPr>
            <w:r w:rsidRPr="00D53F80">
              <w:rPr>
                <w:sz w:val="16"/>
                <w:szCs w:val="16"/>
                <w:lang w:val="en-GB"/>
              </w:rPr>
              <w:t>Multivariate,</w:t>
            </w:r>
          </w:p>
          <w:p w:rsidR="00AE04F1" w:rsidRPr="00D53F80" w:rsidRDefault="006358A9" w:rsidP="00E94E24">
            <w:pPr>
              <w:rPr>
                <w:sz w:val="16"/>
                <w:szCs w:val="16"/>
                <w:lang w:val="en-GB"/>
              </w:rPr>
            </w:pPr>
            <w:r w:rsidRPr="00D53F80">
              <w:rPr>
                <w:sz w:val="16"/>
                <w:szCs w:val="16"/>
                <w:lang w:val="en-GB"/>
              </w:rPr>
              <w:t>Medium term</w:t>
            </w:r>
          </w:p>
        </w:tc>
        <w:tc>
          <w:tcPr>
            <w:tcW w:w="1266"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w:t>
            </w:r>
            <w:r w:rsidRPr="00D53F80">
              <w:rPr>
                <w:i/>
                <w:sz w:val="16"/>
                <w:szCs w:val="16"/>
                <w:lang w:val="en-GB"/>
              </w:rPr>
              <w:t>Community</w:t>
            </w:r>
            <w:r w:rsidRPr="00D53F80">
              <w:rPr>
                <w:sz w:val="16"/>
                <w:szCs w:val="16"/>
                <w:lang w:val="en-GB"/>
              </w:rPr>
              <w:t xml:space="preserve">- state MH per capita exp </w:t>
            </w:r>
          </w:p>
          <w:p w:rsidR="008331B8" w:rsidRPr="00D53F80" w:rsidRDefault="008331B8" w:rsidP="00E94E24">
            <w:pPr>
              <w:rPr>
                <w:sz w:val="16"/>
                <w:szCs w:val="16"/>
                <w:lang w:val="en-GB"/>
              </w:rPr>
            </w:pPr>
            <w:r w:rsidRPr="00D53F80">
              <w:rPr>
                <w:b/>
                <w:sz w:val="16"/>
                <w:szCs w:val="16"/>
                <w:lang w:val="en-GB"/>
              </w:rPr>
              <w:t>E</w:t>
            </w:r>
            <w:r w:rsidRPr="00D53F80">
              <w:rPr>
                <w:sz w:val="16"/>
                <w:szCs w:val="16"/>
                <w:lang w:val="en-GB"/>
              </w:rPr>
              <w:t>: Location of facility (type area/ urbanity), region of facility, median community income, % black or Hispanic, % foreign born</w:t>
            </w:r>
          </w:p>
        </w:tc>
        <w:tc>
          <w:tcPr>
            <w:tcW w:w="755" w:type="pct"/>
          </w:tcPr>
          <w:p w:rsidR="008331B8" w:rsidRPr="00D53F80" w:rsidRDefault="008331B8" w:rsidP="00E94E24">
            <w:pPr>
              <w:rPr>
                <w:sz w:val="16"/>
                <w:szCs w:val="16"/>
                <w:lang w:val="en-GB"/>
              </w:rPr>
            </w:pPr>
            <w:r w:rsidRPr="00D53F80">
              <w:rPr>
                <w:b/>
                <w:sz w:val="16"/>
                <w:szCs w:val="16"/>
                <w:lang w:val="en-GB"/>
              </w:rPr>
              <w:t>E</w:t>
            </w:r>
            <w:r w:rsidRPr="00D53F80">
              <w:rPr>
                <w:sz w:val="16"/>
                <w:szCs w:val="16"/>
                <w:lang w:val="en-GB"/>
              </w:rPr>
              <w:t>: Regional differences,  Median income  (-),  % foreign born (highest)(+)</w:t>
            </w: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Rüesch, 2000 </w:t>
            </w:r>
            <w:r w:rsidRPr="00D53F80">
              <w:rPr>
                <w:sz w:val="16"/>
                <w:szCs w:val="16"/>
                <w:lang w:val="en-GB"/>
              </w:rPr>
              <w:fldChar w:fldCharType="begin"/>
            </w:r>
            <w:r w:rsidRPr="00D53F80">
              <w:rPr>
                <w:sz w:val="16"/>
                <w:szCs w:val="16"/>
                <w:lang w:val="en-GB"/>
              </w:rPr>
              <w:instrText xml:space="preserve"> ADDIN ZOTERO_ITEM CSL_CITATION {"citationID":"4esbk79nq","properties":{"formattedCitation":"[21]","plainCitation":"[21]"},"citationItems":[{"id":74,"uris":["http://zotero.org/groups/228143/items/3FE3943H"],"uri":["http://zotero.org/groups/228143/items/3FE3943H"],"itemData":{"id":74,"type":"article-journal","title":"[Who is rehospitalized in a psychiatric hospital? Psychiatric hospitalization rates and social indicators in the Zurich canton (Switzerland)]","container-title":"Gesundheitswesen","page":"166-171","volume":"62","issue":"3","abstract":"There are two approaches in the research on the relation between social conditions and mental disorder: The ecological approach is concerned with characteristics of the social composition of a certain geographical area and their relation to the frequency of disorders, whereas for the individualistic view variables of the psychosocial background of the individual are of interest. This study is on the risk for psychiatric admission (first and re-admission). While considering variables of the social context of the community as well as of the background of the individual, it tries to take into account both the ecological and the individualistic view of the relationship between social conditions and (treated) mental disorder. The sample of the study includes data of 4021 psychiatric inpatients treated in 1997 in one of the seven psychiatric hospitals of the Swiss canton of Zurich as well as data of social context of the 171 communities of the canton of Zurich. The psychiatric first and re-admission rates of the community can be predicted by the following variables of its social context: 1. pro portion of foreigners, 2. urban character of the living area, 3. population density. Two other variables are of relevance only for the prediction of first admissions: 4. proportion of one-person households and 5. local tax rate. However, further results of the study show that correlations between variables of the social context and psychiatric admission rate of the community cannot be interpreted as risks for the individual.","journalAbbreviation":"Gesundheitswesen","author":[{"family":"Ruesch","given":"P."},{"family":"Meyer","given":"P. C."},{"family":"Hell","given":"D."}],"issued":{"date-parts":[["2000"]]}}}],"schema":"https://github.com/citation-style-language/schema/raw/master/csl-citation.json"} </w:instrText>
            </w:r>
            <w:r w:rsidRPr="00D53F80">
              <w:rPr>
                <w:sz w:val="16"/>
                <w:szCs w:val="16"/>
                <w:lang w:val="en-GB"/>
              </w:rPr>
              <w:fldChar w:fldCharType="separate"/>
            </w:r>
            <w:r w:rsidRPr="00D53F80">
              <w:rPr>
                <w:sz w:val="16"/>
                <w:lang w:val="en-GB"/>
              </w:rPr>
              <w:t>[21]</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All diagnoses.</w:t>
            </w:r>
          </w:p>
          <w:p w:rsidR="008331B8" w:rsidRPr="00D53F80" w:rsidRDefault="008331B8" w:rsidP="00E94E24">
            <w:pPr>
              <w:rPr>
                <w:sz w:val="16"/>
                <w:szCs w:val="16"/>
                <w:lang w:val="en-GB"/>
              </w:rPr>
            </w:pPr>
            <w:r w:rsidRPr="00D53F80">
              <w:rPr>
                <w:sz w:val="16"/>
                <w:szCs w:val="16"/>
                <w:lang w:val="en-GB"/>
              </w:rPr>
              <w:t>Area level analysis (171 communities)</w:t>
            </w:r>
            <w:r w:rsidR="00AE54D2" w:rsidRPr="00D53F80">
              <w:rPr>
                <w:sz w:val="16"/>
                <w:szCs w:val="16"/>
                <w:lang w:val="en-GB"/>
              </w:rPr>
              <w:t>.</w:t>
            </w:r>
          </w:p>
          <w:p w:rsidR="00AE54D2" w:rsidRPr="00D53F80" w:rsidRDefault="00AE54D2" w:rsidP="00E94E24">
            <w:pPr>
              <w:rPr>
                <w:sz w:val="16"/>
                <w:szCs w:val="16"/>
                <w:lang w:val="en-GB"/>
              </w:rPr>
            </w:pPr>
            <w:r w:rsidRPr="00D53F80">
              <w:rPr>
                <w:sz w:val="16"/>
                <w:szCs w:val="16"/>
                <w:lang w:val="en-GB"/>
              </w:rPr>
              <w:t>Switzerland</w:t>
            </w:r>
          </w:p>
        </w:tc>
        <w:tc>
          <w:tcPr>
            <w:tcW w:w="1246" w:type="pct"/>
          </w:tcPr>
          <w:p w:rsidR="008331B8" w:rsidRPr="00D53F80" w:rsidRDefault="008331B8" w:rsidP="00E94E24">
            <w:pPr>
              <w:rPr>
                <w:sz w:val="16"/>
                <w:szCs w:val="16"/>
                <w:lang w:val="en-GB"/>
              </w:rPr>
            </w:pPr>
            <w:r w:rsidRPr="00D53F80">
              <w:rPr>
                <w:sz w:val="16"/>
                <w:szCs w:val="16"/>
                <w:lang w:val="en-GB"/>
              </w:rPr>
              <w:t>While considering variables of the social context of the community as well as of the background of the individual, it tries to take into account both the ecological and the individualistic view of the relationship between social conditions and (treated) mental disorder.</w:t>
            </w:r>
          </w:p>
        </w:tc>
        <w:tc>
          <w:tcPr>
            <w:tcW w:w="748" w:type="pct"/>
          </w:tcPr>
          <w:p w:rsidR="008331B8" w:rsidRPr="00D53F80" w:rsidRDefault="00E75C5E" w:rsidP="00E94E24">
            <w:pPr>
              <w:rPr>
                <w:sz w:val="16"/>
                <w:szCs w:val="16"/>
                <w:lang w:val="en-GB"/>
              </w:rPr>
            </w:pPr>
            <w:r w:rsidRPr="00D53F80">
              <w:rPr>
                <w:sz w:val="16"/>
                <w:szCs w:val="16"/>
                <w:lang w:val="en-GB"/>
              </w:rPr>
              <w:t>Aggregate</w:t>
            </w:r>
            <w:r w:rsidR="00067CFF" w:rsidRPr="00D53F80">
              <w:rPr>
                <w:sz w:val="16"/>
                <w:szCs w:val="16"/>
                <w:lang w:val="en-GB"/>
              </w:rPr>
              <w:t xml:space="preserve"> (re-admission rate)</w:t>
            </w:r>
            <w:r w:rsidRPr="00D53F80">
              <w:rPr>
                <w:sz w:val="16"/>
                <w:szCs w:val="16"/>
                <w:lang w:val="en-GB"/>
              </w:rPr>
              <w:t>,</w:t>
            </w:r>
          </w:p>
          <w:p w:rsidR="00E75C5E" w:rsidRPr="00D53F80" w:rsidRDefault="00E75C5E" w:rsidP="00E94E24">
            <w:pPr>
              <w:rPr>
                <w:sz w:val="16"/>
                <w:szCs w:val="16"/>
                <w:lang w:val="en-GB"/>
              </w:rPr>
            </w:pPr>
            <w:r w:rsidRPr="00D53F80">
              <w:rPr>
                <w:sz w:val="16"/>
                <w:szCs w:val="16"/>
                <w:lang w:val="en-GB"/>
              </w:rPr>
              <w:t>Multivariate,</w:t>
            </w:r>
          </w:p>
          <w:p w:rsidR="00E75C5E" w:rsidRPr="00D53F80" w:rsidRDefault="006358A9" w:rsidP="00E94E24">
            <w:pPr>
              <w:rPr>
                <w:sz w:val="16"/>
                <w:szCs w:val="16"/>
                <w:lang w:val="en-GB"/>
              </w:rPr>
            </w:pPr>
            <w:r w:rsidRPr="00D53F80">
              <w:rPr>
                <w:sz w:val="16"/>
                <w:szCs w:val="16"/>
                <w:lang w:val="en-GB"/>
              </w:rPr>
              <w:t>Medium term</w:t>
            </w:r>
          </w:p>
        </w:tc>
        <w:tc>
          <w:tcPr>
            <w:tcW w:w="1266"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w:t>
            </w:r>
            <w:r w:rsidRPr="00D53F80">
              <w:rPr>
                <w:i/>
                <w:sz w:val="16"/>
                <w:szCs w:val="16"/>
                <w:lang w:val="en-GB"/>
              </w:rPr>
              <w:t>Community</w:t>
            </w:r>
            <w:r w:rsidRPr="00D53F80">
              <w:rPr>
                <w:sz w:val="16"/>
                <w:szCs w:val="16"/>
                <w:lang w:val="en-GB"/>
              </w:rPr>
              <w:t xml:space="preserve"> - Physicians density. </w:t>
            </w:r>
          </w:p>
          <w:p w:rsidR="008331B8" w:rsidRPr="00D53F80" w:rsidRDefault="008331B8" w:rsidP="00E94E24">
            <w:pPr>
              <w:rPr>
                <w:sz w:val="16"/>
                <w:szCs w:val="16"/>
                <w:lang w:val="en-GB"/>
              </w:rPr>
            </w:pPr>
            <w:r w:rsidRPr="00D53F80">
              <w:rPr>
                <w:b/>
                <w:sz w:val="16"/>
                <w:szCs w:val="16"/>
                <w:lang w:val="en-GB"/>
              </w:rPr>
              <w:t>E</w:t>
            </w:r>
            <w:r w:rsidRPr="00D53F80">
              <w:rPr>
                <w:sz w:val="16"/>
                <w:szCs w:val="16"/>
                <w:lang w:val="en-GB"/>
              </w:rPr>
              <w:t>: Population density, Urban Region,  Women, Foreigners, One- person households,  social class level, Education, Income</w:t>
            </w:r>
          </w:p>
        </w:tc>
        <w:tc>
          <w:tcPr>
            <w:tcW w:w="755" w:type="pct"/>
          </w:tcPr>
          <w:p w:rsidR="008331B8" w:rsidRPr="00D53F80" w:rsidRDefault="008331B8" w:rsidP="00E94E24">
            <w:pPr>
              <w:rPr>
                <w:sz w:val="16"/>
                <w:szCs w:val="16"/>
                <w:lang w:val="en-GB"/>
              </w:rPr>
            </w:pPr>
            <w:r w:rsidRPr="00D53F80">
              <w:rPr>
                <w:b/>
                <w:sz w:val="16"/>
                <w:szCs w:val="16"/>
                <w:lang w:val="en-GB"/>
              </w:rPr>
              <w:t>E</w:t>
            </w:r>
            <w:r w:rsidRPr="00D53F80">
              <w:rPr>
                <w:sz w:val="16"/>
                <w:szCs w:val="16"/>
                <w:lang w:val="en-GB"/>
              </w:rPr>
              <w:t>: proportion of foreigners (+), population density (+), and urban region (-).</w:t>
            </w:r>
          </w:p>
          <w:p w:rsidR="008331B8" w:rsidRPr="00D53F80" w:rsidRDefault="008331B8" w:rsidP="00E94E24">
            <w:pPr>
              <w:rPr>
                <w:sz w:val="16"/>
                <w:szCs w:val="16"/>
                <w:lang w:val="en-GB"/>
              </w:rPr>
            </w:pPr>
            <w:r w:rsidRPr="00D53F80">
              <w:rPr>
                <w:sz w:val="16"/>
                <w:szCs w:val="16"/>
                <w:lang w:val="en-GB"/>
              </w:rPr>
              <w:t xml:space="preserve"> </w:t>
            </w: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Stahler, 2009 </w:t>
            </w:r>
            <w:r w:rsidRPr="00D53F80">
              <w:rPr>
                <w:sz w:val="16"/>
                <w:szCs w:val="16"/>
                <w:lang w:val="en-GB"/>
              </w:rPr>
              <w:fldChar w:fldCharType="begin"/>
            </w:r>
            <w:r w:rsidRPr="00D53F80">
              <w:rPr>
                <w:sz w:val="16"/>
                <w:szCs w:val="16"/>
                <w:lang w:val="en-GB"/>
              </w:rPr>
              <w:instrText xml:space="preserve"> ADDIN ZOTERO_ITEM CSL_CITATION {"citationID":"s5tiu60b7","properties":{"formattedCitation":"[44]","plainCitation":"[44]"},"citationItems":[{"id":1144,"uris":["http://zotero.org/groups/228143/items/PSHV2S68"],"uri":["http://zotero.org/groups/228143/items/PSHV2S68"],"itemData":{"id":1144,"type":"article-journal","title":"The influence of neighborhood environment on treatment continuity and rehospitalization in dually diagnosed patients discharged for acute inpatient care","container-title":"The American Journal of Psychiatry","page":"1258-1268","volume":"166","issue":"11","abstract":"Objective: Environmental contingencies inherent in neighborhoods and communities have been shown to affect individual behavior. The authors analyzed neighborhood and individual factors predicting initial outpatient treatment attendance and rehospitalization within 1 year among patients who were dually diagnosed with at least one mental disorder and a substance use disorder and discharged from an acute psychiatric inpatient care unit. Method: Stepwise-forward logistic regression modeling and a geographic information system were utilized to assess data extracted from the medical records of 380 patients who, upon hospital admission, had one or more mental health disorders and a positive urine drug screen for prototypical illicit drugs. Geographic data on patients’ neighborhood environment were obtained from public sources. Outcome variables were whether a patient attended the first outpatient treatment appointment within 30 days of hospital discharge and whether a patient was readmitted to the inpatient unit within 1 year of discharge. Predictor variables were features relating to individual-level patient characteristics and features associated with neighborhood environment. Results: Factors that decreased the likelihood of attending the initial outpatient treatment were returning home following hospitalization (versus returning to an institutional setting), residing in an area with a high vacant housing rate, residing in an area far from an Alcoholics Anonymous meeting location, having the chief complaint of bizarre behavior (i.e., grossly inappropriate behavior), and having a urine drug screen positive for heroin. The likelihood of being rehospitalized within 1 year was greater for Hispanic patients, patients who had at least one prior hospital admission, and patients who lived in close proximity to a Narcotics Anonymous meeting location. Patients living in areas with higher educational attainment had a reduced likelihood of rehospitalization. Conclusions: A more explicit focus on the neighborhood and community context represents an important area in psychiatry, in terms of both research and clinical practice, which can potentially enhance long-term care and treatment planning for psychiatric patients. Future research is needed to better understand the influence of the neighborhood environment to help predict important clinical outcomes. (PsycINFO Database Record (c) 2012 APA, all rights reserved). (journal abstract)","ISSN":"0002-953X; 1535-7228","journalAbbreviation":"Am.J.Psychiatry","author":[{"family":"Stahler","given":"Gerald J."},{"family":"Mennis","given":"Jeremy"},{"family":"Cotlar","given":"Rachel"},{"family":"Baron","given":"David A."}],"issued":{"date-parts":[["2009"]]}}}],"schema":"https://github.com/citation-style-language/schema/raw/master/csl-citation.json"} </w:instrText>
            </w:r>
            <w:r w:rsidRPr="00D53F80">
              <w:rPr>
                <w:sz w:val="16"/>
                <w:szCs w:val="16"/>
                <w:lang w:val="en-GB"/>
              </w:rPr>
              <w:fldChar w:fldCharType="separate"/>
            </w:r>
            <w:r w:rsidRPr="00D53F80">
              <w:rPr>
                <w:sz w:val="16"/>
                <w:lang w:val="en-GB"/>
              </w:rPr>
              <w:t>[44]</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Dually diagnosed patients,</w:t>
            </w:r>
          </w:p>
          <w:p w:rsidR="008331B8" w:rsidRPr="00D53F80" w:rsidRDefault="008331B8" w:rsidP="00E94E24">
            <w:pPr>
              <w:rPr>
                <w:sz w:val="16"/>
                <w:szCs w:val="16"/>
                <w:lang w:val="en-GB"/>
              </w:rPr>
            </w:pPr>
            <w:r w:rsidRPr="00D53F80">
              <w:rPr>
                <w:sz w:val="16"/>
                <w:szCs w:val="16"/>
                <w:lang w:val="en-GB"/>
              </w:rPr>
              <w:t>N=380</w:t>
            </w:r>
            <w:r w:rsidR="00637238" w:rsidRPr="00D53F80">
              <w:rPr>
                <w:sz w:val="16"/>
                <w:szCs w:val="16"/>
                <w:lang w:val="en-GB"/>
              </w:rPr>
              <w:t>.</w:t>
            </w:r>
          </w:p>
          <w:p w:rsidR="00637238" w:rsidRPr="00D53F80" w:rsidRDefault="00637238" w:rsidP="00E94E24">
            <w:pPr>
              <w:rPr>
                <w:sz w:val="16"/>
                <w:szCs w:val="16"/>
                <w:lang w:val="en-GB"/>
              </w:rPr>
            </w:pPr>
            <w:r w:rsidRPr="00D53F80">
              <w:rPr>
                <w:sz w:val="16"/>
                <w:szCs w:val="16"/>
                <w:lang w:val="en-GB"/>
              </w:rPr>
              <w:t>USA</w:t>
            </w:r>
          </w:p>
        </w:tc>
        <w:tc>
          <w:tcPr>
            <w:tcW w:w="1246" w:type="pct"/>
          </w:tcPr>
          <w:p w:rsidR="008331B8" w:rsidRPr="00D53F80" w:rsidRDefault="008331B8" w:rsidP="005C05D6">
            <w:pPr>
              <w:rPr>
                <w:sz w:val="16"/>
                <w:szCs w:val="16"/>
                <w:lang w:val="en-GB"/>
              </w:rPr>
            </w:pPr>
            <w:r w:rsidRPr="00D53F80">
              <w:rPr>
                <w:sz w:val="16"/>
                <w:szCs w:val="16"/>
                <w:lang w:val="en-GB"/>
              </w:rPr>
              <w:t>Investigate the role of neighbourhood influences in treatment compliance and continuity of care as well as re</w:t>
            </w:r>
            <w:r w:rsidR="005C05D6">
              <w:rPr>
                <w:sz w:val="16"/>
                <w:szCs w:val="16"/>
                <w:lang w:val="en-GB"/>
              </w:rPr>
              <w:t>admission</w:t>
            </w:r>
            <w:r w:rsidRPr="00D53F80">
              <w:rPr>
                <w:sz w:val="16"/>
                <w:szCs w:val="16"/>
                <w:lang w:val="en-GB"/>
              </w:rPr>
              <w:t xml:space="preserve"> among dually diagnosed patients following discharge from an acute intensive care hospital unit.</w:t>
            </w:r>
          </w:p>
        </w:tc>
        <w:tc>
          <w:tcPr>
            <w:tcW w:w="748" w:type="pct"/>
          </w:tcPr>
          <w:p w:rsidR="008331B8" w:rsidRPr="00D53F80" w:rsidRDefault="00637238" w:rsidP="00E94E24">
            <w:pPr>
              <w:rPr>
                <w:sz w:val="16"/>
                <w:szCs w:val="16"/>
                <w:lang w:val="en-GB"/>
              </w:rPr>
            </w:pPr>
            <w:r w:rsidRPr="00D53F80">
              <w:rPr>
                <w:sz w:val="16"/>
                <w:szCs w:val="16"/>
                <w:lang w:val="en-GB"/>
              </w:rPr>
              <w:t>Individual,</w:t>
            </w:r>
          </w:p>
          <w:p w:rsidR="00637238" w:rsidRPr="00D53F80" w:rsidRDefault="00637238" w:rsidP="00E94E24">
            <w:pPr>
              <w:rPr>
                <w:sz w:val="16"/>
                <w:szCs w:val="16"/>
                <w:lang w:val="en-GB"/>
              </w:rPr>
            </w:pPr>
            <w:r w:rsidRPr="00D53F80">
              <w:rPr>
                <w:sz w:val="16"/>
                <w:szCs w:val="16"/>
                <w:lang w:val="en-GB"/>
              </w:rPr>
              <w:t>Multivariate,</w:t>
            </w:r>
          </w:p>
          <w:p w:rsidR="00637238" w:rsidRPr="00D53F80" w:rsidRDefault="006358A9" w:rsidP="00E94E24">
            <w:pPr>
              <w:rPr>
                <w:sz w:val="16"/>
                <w:szCs w:val="16"/>
                <w:lang w:val="en-GB"/>
              </w:rPr>
            </w:pPr>
            <w:r w:rsidRPr="00D53F80">
              <w:rPr>
                <w:sz w:val="16"/>
                <w:szCs w:val="16"/>
                <w:lang w:val="en-GB"/>
              </w:rPr>
              <w:t xml:space="preserve">Medium term </w:t>
            </w:r>
          </w:p>
        </w:tc>
        <w:tc>
          <w:tcPr>
            <w:tcW w:w="1266" w:type="pct"/>
          </w:tcPr>
          <w:p w:rsidR="008331B8" w:rsidRPr="00D53F80" w:rsidRDefault="008331B8" w:rsidP="00E94E24">
            <w:pPr>
              <w:rPr>
                <w:sz w:val="16"/>
                <w:szCs w:val="16"/>
                <w:lang w:val="en-GB"/>
              </w:rPr>
            </w:pPr>
            <w:r w:rsidRPr="00D53F80">
              <w:rPr>
                <w:b/>
                <w:sz w:val="16"/>
                <w:szCs w:val="16"/>
                <w:lang w:val="en-GB"/>
              </w:rPr>
              <w:t>E</w:t>
            </w:r>
            <w:r w:rsidRPr="00D53F80">
              <w:rPr>
                <w:sz w:val="16"/>
                <w:szCs w:val="16"/>
                <w:lang w:val="en-GB"/>
              </w:rPr>
              <w:t>: Vacant housing (%), High school diploma (%). Distance of patient’s home from location of discharge hospital, distance (m) to; Bar, Deli beer outlet, AA, NA, Check cashing store, Drug sale arrest density (per km</w:t>
            </w:r>
            <w:r w:rsidRPr="00D53F80">
              <w:rPr>
                <w:sz w:val="16"/>
                <w:szCs w:val="16"/>
                <w:vertAlign w:val="superscript"/>
                <w:lang w:val="en-GB"/>
              </w:rPr>
              <w:t>2</w:t>
            </w:r>
            <w:r w:rsidRPr="00D53F80">
              <w:rPr>
                <w:sz w:val="16"/>
                <w:szCs w:val="16"/>
                <w:lang w:val="en-GB"/>
              </w:rPr>
              <w:t>), Drug possession arrest density (per km</w:t>
            </w:r>
            <w:r w:rsidRPr="00D53F80">
              <w:rPr>
                <w:sz w:val="16"/>
                <w:szCs w:val="16"/>
                <w:vertAlign w:val="superscript"/>
                <w:lang w:val="en-GB"/>
              </w:rPr>
              <w:t>2</w:t>
            </w:r>
            <w:r w:rsidRPr="00D53F80">
              <w:rPr>
                <w:sz w:val="16"/>
                <w:szCs w:val="16"/>
                <w:lang w:val="en-GB"/>
              </w:rPr>
              <w:t>).</w:t>
            </w:r>
          </w:p>
        </w:tc>
        <w:tc>
          <w:tcPr>
            <w:tcW w:w="755" w:type="pct"/>
          </w:tcPr>
          <w:p w:rsidR="008331B8" w:rsidRPr="00D53F80" w:rsidRDefault="008331B8" w:rsidP="00E94E24">
            <w:pPr>
              <w:rPr>
                <w:sz w:val="16"/>
                <w:szCs w:val="16"/>
                <w:lang w:val="en-GB"/>
              </w:rPr>
            </w:pPr>
            <w:r w:rsidRPr="00D53F80">
              <w:rPr>
                <w:b/>
                <w:sz w:val="16"/>
                <w:szCs w:val="16"/>
                <w:lang w:val="en-GB"/>
              </w:rPr>
              <w:t>E</w:t>
            </w:r>
            <w:r w:rsidRPr="00D53F80">
              <w:rPr>
                <w:sz w:val="16"/>
                <w:szCs w:val="16"/>
                <w:lang w:val="en-GB"/>
              </w:rPr>
              <w:t>: NA distance(-), High school diploma(-)</w:t>
            </w:r>
          </w:p>
          <w:p w:rsidR="008331B8" w:rsidRPr="00D53F80" w:rsidRDefault="008331B8" w:rsidP="00E94E24">
            <w:pPr>
              <w:rPr>
                <w:sz w:val="16"/>
                <w:szCs w:val="16"/>
                <w:lang w:val="en-GB"/>
              </w:rPr>
            </w:pP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Sytema, 1999 </w:t>
            </w:r>
            <w:r w:rsidRPr="00D53F80">
              <w:rPr>
                <w:sz w:val="16"/>
                <w:szCs w:val="16"/>
                <w:lang w:val="en-GB"/>
              </w:rPr>
              <w:fldChar w:fldCharType="begin"/>
            </w:r>
            <w:r w:rsidRPr="00D53F80">
              <w:rPr>
                <w:sz w:val="16"/>
                <w:szCs w:val="16"/>
                <w:lang w:val="en-GB"/>
              </w:rPr>
              <w:instrText xml:space="preserve"> ADDIN ZOTERO_ITEM CSL_CITATION {"citationID":"17naj9g5rd","properties":{"formattedCitation":"[38]","plainCitation":"[38]"},"citationItems":[{"id":372,"uris":["http://zotero.org/groups/228143/items/8WDXSKAA"],"uri":["http://zotero.org/groups/228143/items/8WDXSKAA"],"itemData":{"id":372,"type":"article-journal","title":"Continuity of care and readmission in two service systems: a comparative Victorian and Groningen case-register study.","container-title":"Acta Psychiatrica Scandinavica","page":"212-219","volume":"100","issue":"3","abstract":"OBJECTIVE: We compared service consumption, continuity of care and risk of readmission in a record linkage follow-up study of cohorts of patients with schizophrenia and related disorders in Victoria (Australia) and in Groningen (The Netherlands). These areas are interesting to compare because mental health care is in a different stage of deinstitutionalization. More beds are available in Groningen and more community resources are available in Victoria. METHOD: The cohorts were followed for 4 years, since discharge from inpatient services using record linkage data available in the psychiatric case-registers in both areas. Survival analysis was used to study continuity of care and risk of readmission. RESULTS: Available indicators showed a higher level of continuity of care in Victoria. While the relative risk of readmission was the same in both areas and not affected by aftercare contact after discharge, the number of days spent in hospital was much higher in the Groningen register area. CONCLUSION: These findings provide further support for earlier reports that the risk of readmission is predominantly affected by attributes of mental illness. However, the duration of admissions, is strongly affected by service system variables, including the provision of continuity of care.","journalAbbreviation":"Acta Psychiatr.Scand.","author":[{"family":"Sytema","given":"S."},{"family":"Burgess","given":"P."}],"issued":{"date-parts":[["1999"]]}}}],"schema":"https://github.com/citation-style-language/schema/raw/master/csl-citation.json"} </w:instrText>
            </w:r>
            <w:r w:rsidRPr="00D53F80">
              <w:rPr>
                <w:sz w:val="16"/>
                <w:szCs w:val="16"/>
                <w:lang w:val="en-GB"/>
              </w:rPr>
              <w:fldChar w:fldCharType="separate"/>
            </w:r>
            <w:r w:rsidRPr="00D53F80">
              <w:rPr>
                <w:sz w:val="16"/>
                <w:lang w:val="en-GB"/>
              </w:rPr>
              <w:t>[38]</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Patients with functional non-affective psychosis,</w:t>
            </w:r>
          </w:p>
          <w:p w:rsidR="008331B8" w:rsidRPr="00D53F80" w:rsidRDefault="008331B8" w:rsidP="00E94E24">
            <w:pPr>
              <w:rPr>
                <w:sz w:val="16"/>
                <w:szCs w:val="16"/>
                <w:lang w:val="en-GB"/>
              </w:rPr>
            </w:pPr>
            <w:r w:rsidRPr="00D53F80">
              <w:rPr>
                <w:sz w:val="16"/>
                <w:szCs w:val="16"/>
                <w:lang w:val="en-GB"/>
              </w:rPr>
              <w:t>N=1988 (V) and 269 (G)</w:t>
            </w:r>
            <w:r w:rsidR="007A23F1" w:rsidRPr="00D53F80">
              <w:rPr>
                <w:sz w:val="16"/>
                <w:szCs w:val="16"/>
                <w:lang w:val="en-GB"/>
              </w:rPr>
              <w:t>.</w:t>
            </w:r>
          </w:p>
          <w:p w:rsidR="007A23F1" w:rsidRPr="00D53F80" w:rsidRDefault="007A23F1" w:rsidP="00E94E24">
            <w:pPr>
              <w:rPr>
                <w:sz w:val="16"/>
                <w:szCs w:val="16"/>
                <w:lang w:val="en-GB"/>
              </w:rPr>
            </w:pPr>
            <w:r w:rsidRPr="00D53F80">
              <w:rPr>
                <w:sz w:val="16"/>
                <w:szCs w:val="16"/>
                <w:lang w:val="en-GB"/>
              </w:rPr>
              <w:t>Australia, Netherlands.</w:t>
            </w:r>
          </w:p>
        </w:tc>
        <w:tc>
          <w:tcPr>
            <w:tcW w:w="1246" w:type="pct"/>
          </w:tcPr>
          <w:p w:rsidR="008331B8" w:rsidRPr="00D53F80" w:rsidRDefault="008331B8" w:rsidP="00E94E24">
            <w:pPr>
              <w:rPr>
                <w:sz w:val="16"/>
                <w:szCs w:val="16"/>
                <w:lang w:val="en-GB"/>
              </w:rPr>
            </w:pPr>
            <w:r w:rsidRPr="00D53F80">
              <w:rPr>
                <w:sz w:val="16"/>
                <w:szCs w:val="16"/>
                <w:lang w:val="en-GB"/>
              </w:rPr>
              <w:t xml:space="preserve">The study compared service consumption, continuity of care and risk of readmission of patients with schizophrenia and related disorders in two systems in a different stage of deinstitutionalization (Victoria, AU and Groningen, NL). </w:t>
            </w:r>
          </w:p>
        </w:tc>
        <w:tc>
          <w:tcPr>
            <w:tcW w:w="748" w:type="pct"/>
          </w:tcPr>
          <w:p w:rsidR="008331B8" w:rsidRPr="00D53F80" w:rsidRDefault="007A23F1" w:rsidP="00E94E24">
            <w:pPr>
              <w:rPr>
                <w:sz w:val="16"/>
                <w:szCs w:val="16"/>
                <w:lang w:val="en-GB"/>
              </w:rPr>
            </w:pPr>
            <w:r w:rsidRPr="00D53F80">
              <w:rPr>
                <w:sz w:val="16"/>
                <w:szCs w:val="16"/>
                <w:lang w:val="en-GB"/>
              </w:rPr>
              <w:t>Individual,</w:t>
            </w:r>
          </w:p>
          <w:p w:rsidR="007A23F1" w:rsidRPr="00D53F80" w:rsidRDefault="007A23F1" w:rsidP="00E94E24">
            <w:pPr>
              <w:rPr>
                <w:sz w:val="16"/>
                <w:szCs w:val="16"/>
                <w:lang w:val="en-GB"/>
              </w:rPr>
            </w:pPr>
            <w:r w:rsidRPr="00D53F80">
              <w:rPr>
                <w:sz w:val="16"/>
                <w:szCs w:val="16"/>
                <w:lang w:val="en-GB"/>
              </w:rPr>
              <w:t>Multivariate,</w:t>
            </w:r>
          </w:p>
          <w:p w:rsidR="007A23F1" w:rsidRPr="00D53F80" w:rsidRDefault="006358A9" w:rsidP="00E94E24">
            <w:pPr>
              <w:rPr>
                <w:sz w:val="16"/>
                <w:szCs w:val="16"/>
                <w:lang w:val="en-GB"/>
              </w:rPr>
            </w:pPr>
            <w:r w:rsidRPr="00D53F80">
              <w:rPr>
                <w:sz w:val="16"/>
                <w:szCs w:val="16"/>
                <w:lang w:val="en-GB"/>
              </w:rPr>
              <w:t>Long term</w:t>
            </w:r>
          </w:p>
        </w:tc>
        <w:tc>
          <w:tcPr>
            <w:tcW w:w="1266" w:type="pct"/>
          </w:tcPr>
          <w:p w:rsidR="008331B8" w:rsidRPr="00D53F80" w:rsidRDefault="008331B8" w:rsidP="00E94E24">
            <w:pPr>
              <w:rPr>
                <w:sz w:val="16"/>
                <w:szCs w:val="16"/>
                <w:lang w:val="en-GB"/>
              </w:rPr>
            </w:pPr>
            <w:r w:rsidRPr="00D53F80">
              <w:rPr>
                <w:b/>
                <w:sz w:val="16"/>
                <w:szCs w:val="16"/>
                <w:lang w:val="en-GB"/>
              </w:rPr>
              <w:t>E:</w:t>
            </w:r>
            <w:r w:rsidRPr="00D53F80">
              <w:rPr>
                <w:sz w:val="16"/>
                <w:szCs w:val="16"/>
                <w:lang w:val="en-GB"/>
              </w:rPr>
              <w:t xml:space="preserve"> Area variable.</w:t>
            </w:r>
          </w:p>
        </w:tc>
        <w:tc>
          <w:tcPr>
            <w:tcW w:w="755" w:type="pct"/>
          </w:tcPr>
          <w:p w:rsidR="008331B8" w:rsidRPr="00D53F80" w:rsidRDefault="008331B8" w:rsidP="00E94E24">
            <w:pPr>
              <w:rPr>
                <w:sz w:val="16"/>
                <w:szCs w:val="16"/>
                <w:lang w:val="en-GB"/>
              </w:rPr>
            </w:pPr>
            <w:r w:rsidRPr="00D53F80">
              <w:rPr>
                <w:sz w:val="16"/>
                <w:szCs w:val="16"/>
                <w:lang w:val="en-GB"/>
              </w:rPr>
              <w:t>No significant differences between systems (effect of area-variable). Separate hazard ratio analysis show different patterns of significant patient level variables in the two systems.</w:t>
            </w: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lastRenderedPageBreak/>
              <w:t xml:space="preserve">Sytema, 2002 </w:t>
            </w:r>
            <w:r w:rsidRPr="00D53F80">
              <w:rPr>
                <w:sz w:val="16"/>
                <w:szCs w:val="16"/>
                <w:lang w:val="en-GB"/>
              </w:rPr>
              <w:fldChar w:fldCharType="begin"/>
            </w:r>
            <w:r w:rsidRPr="00D53F80">
              <w:rPr>
                <w:sz w:val="16"/>
                <w:szCs w:val="16"/>
                <w:lang w:val="en-GB"/>
              </w:rPr>
              <w:instrText xml:space="preserve"> ADDIN ZOTERO_ITEM CSL_CITATION {"citationID":"2q03ffc61e","properties":{"formattedCitation":"[39]","plainCitation":"[39]"},"citationItems":[{"id":1153,"uris":["http://zotero.org/groups/228143/items/PW6UME2B"],"uri":["http://zotero.org/groups/228143/items/PW6UME2B"],"itemData":{"id":1153,"type":"article-journal","title":"Does community care decrease length of stay and risk of rehospitalization in new patients with schizophrenia disorders? A comparative case register study in Groningen, The Netherlands; Victoria, Australia; and South-Verona, Italy.","container-title":"Schizophrenia bulletin","page":"273-281","volume":"28","issue":"2","abstract":"This was a long-term followup study of defined cohorts of new patients who met ICD-10 criteria for schizophrenia and related disorders. Three mental health service systems with psychiatric case registers were compared. In two areas (Victoria, Australia, and South-Verona, Italy), a comprehensive system of community-based psychiatric care was developed, with a substantial reduction of hospital beds (to 0.27 beds/1,000 people). In the third area (Groningen, the Netherlands), despite the presence of community psychiatric services, mental health care was still mainly hospital based (1.6 beds/1,000 people). Two hypotheses were tested: (1) the length of stay is shorter in a community-based system than in a hospital-based system; and (2) the risk of rehospitalization is independent of the characteristics of the mental health system, so that risk is expected to be similar in areas with community-based and hospital-based systems. The first hypothesis was confirmed. The risk of rehospitalization, however, was lower in Victoria than in the two other areas, which might show the potential impact of community care in reducing rehospitalization.","journalAbbreviation":"Schizophr.Bull.","author":[{"family":"Sytema","given":"S."},{"family":"Burgess","given":"P."},{"family":"Tansella","given":"M."}],"issued":{"date-parts":[["2002"]]}}}],"schema":"https://github.com/citation-style-language/schema/raw/master/csl-citation.json"} </w:instrText>
            </w:r>
            <w:r w:rsidRPr="00D53F80">
              <w:rPr>
                <w:sz w:val="16"/>
                <w:szCs w:val="16"/>
                <w:lang w:val="en-GB"/>
              </w:rPr>
              <w:fldChar w:fldCharType="separate"/>
            </w:r>
            <w:r w:rsidRPr="00D53F80">
              <w:rPr>
                <w:sz w:val="16"/>
                <w:lang w:val="en-GB"/>
              </w:rPr>
              <w:t>[39]</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Patients with diagnosis of schizophrenia and related disorders,</w:t>
            </w:r>
          </w:p>
          <w:p w:rsidR="008331B8" w:rsidRPr="00D53F80" w:rsidRDefault="008331B8" w:rsidP="00E94E24">
            <w:pPr>
              <w:rPr>
                <w:sz w:val="16"/>
                <w:szCs w:val="16"/>
                <w:lang w:val="en-GB"/>
              </w:rPr>
            </w:pPr>
            <w:r w:rsidRPr="00D53F80">
              <w:rPr>
                <w:sz w:val="16"/>
                <w:szCs w:val="16"/>
                <w:lang w:val="en-GB"/>
              </w:rPr>
              <w:t>N=</w:t>
            </w:r>
            <w:r w:rsidRPr="00D53F80">
              <w:rPr>
                <w:rFonts w:ascii="Times New Roman" w:hAnsi="Times New Roman"/>
                <w:sz w:val="20"/>
                <w:szCs w:val="20"/>
                <w:lang w:val="en-GB"/>
              </w:rPr>
              <w:t xml:space="preserve"> </w:t>
            </w:r>
            <w:r w:rsidRPr="00D53F80">
              <w:rPr>
                <w:sz w:val="16"/>
                <w:szCs w:val="16"/>
                <w:lang w:val="en-GB"/>
              </w:rPr>
              <w:t>31,601</w:t>
            </w:r>
            <w:r w:rsidR="00630E18" w:rsidRPr="00D53F80">
              <w:rPr>
                <w:sz w:val="16"/>
                <w:szCs w:val="16"/>
                <w:lang w:val="en-GB"/>
              </w:rPr>
              <w:t>.</w:t>
            </w:r>
          </w:p>
          <w:p w:rsidR="00630E18" w:rsidRPr="00D53F80" w:rsidRDefault="00630E18" w:rsidP="00E94E24">
            <w:pPr>
              <w:rPr>
                <w:sz w:val="16"/>
                <w:szCs w:val="16"/>
                <w:lang w:val="en-GB"/>
              </w:rPr>
            </w:pPr>
            <w:r w:rsidRPr="00D53F80">
              <w:rPr>
                <w:sz w:val="16"/>
                <w:szCs w:val="16"/>
                <w:lang w:val="en-GB"/>
              </w:rPr>
              <w:t>Australia, Italy,  The Netherlands</w:t>
            </w:r>
          </w:p>
        </w:tc>
        <w:tc>
          <w:tcPr>
            <w:tcW w:w="1246" w:type="pct"/>
          </w:tcPr>
          <w:p w:rsidR="008331B8" w:rsidRPr="00D53F80" w:rsidRDefault="008331B8" w:rsidP="005C05D6">
            <w:pPr>
              <w:rPr>
                <w:sz w:val="16"/>
                <w:szCs w:val="16"/>
                <w:lang w:val="en-GB"/>
              </w:rPr>
            </w:pPr>
            <w:r w:rsidRPr="00D53F80">
              <w:rPr>
                <w:sz w:val="16"/>
                <w:szCs w:val="16"/>
                <w:lang w:val="en-GB"/>
              </w:rPr>
              <w:t xml:space="preserve"> To test: (1) the length of stay is shorter in a community-based system than in a hospital-based</w:t>
            </w:r>
            <w:r w:rsidR="005C05D6">
              <w:rPr>
                <w:sz w:val="16"/>
                <w:szCs w:val="16"/>
                <w:lang w:val="en-GB"/>
              </w:rPr>
              <w:t xml:space="preserve"> system; and (2) the risk of readmission</w:t>
            </w:r>
            <w:r w:rsidRPr="00D53F80">
              <w:rPr>
                <w:sz w:val="16"/>
                <w:szCs w:val="16"/>
                <w:lang w:val="en-GB"/>
              </w:rPr>
              <w:t xml:space="preserve"> is independent of the characteristics of the mental health system. Comparing systems in a different stage of deinstitutionalization (Victoria, AU, Groningen, NL, Verona, IT).</w:t>
            </w:r>
          </w:p>
        </w:tc>
        <w:tc>
          <w:tcPr>
            <w:tcW w:w="748" w:type="pct"/>
          </w:tcPr>
          <w:p w:rsidR="00135152" w:rsidRPr="00D53F80" w:rsidRDefault="00135152" w:rsidP="00E94E24">
            <w:pPr>
              <w:rPr>
                <w:sz w:val="16"/>
                <w:szCs w:val="16"/>
                <w:lang w:val="en-GB"/>
              </w:rPr>
            </w:pPr>
            <w:r w:rsidRPr="00D53F80">
              <w:rPr>
                <w:sz w:val="16"/>
                <w:szCs w:val="16"/>
                <w:lang w:val="en-GB"/>
              </w:rPr>
              <w:t>Individual,</w:t>
            </w:r>
          </w:p>
          <w:p w:rsidR="00135152" w:rsidRPr="00D53F80" w:rsidRDefault="00135152" w:rsidP="00E94E24">
            <w:pPr>
              <w:rPr>
                <w:sz w:val="16"/>
                <w:szCs w:val="16"/>
                <w:lang w:val="en-GB"/>
              </w:rPr>
            </w:pPr>
            <w:r w:rsidRPr="00D53F80">
              <w:rPr>
                <w:sz w:val="16"/>
                <w:szCs w:val="16"/>
                <w:lang w:val="en-GB"/>
              </w:rPr>
              <w:t>Multivariate,</w:t>
            </w:r>
          </w:p>
          <w:p w:rsidR="008331B8" w:rsidRPr="00D53F80" w:rsidRDefault="006358A9" w:rsidP="00E94E24">
            <w:pPr>
              <w:rPr>
                <w:sz w:val="16"/>
                <w:szCs w:val="16"/>
                <w:lang w:val="en-GB"/>
              </w:rPr>
            </w:pPr>
            <w:r w:rsidRPr="00D53F80">
              <w:rPr>
                <w:sz w:val="16"/>
                <w:szCs w:val="16"/>
                <w:lang w:val="en-GB"/>
              </w:rPr>
              <w:t>Long term</w:t>
            </w:r>
          </w:p>
        </w:tc>
        <w:tc>
          <w:tcPr>
            <w:tcW w:w="1266" w:type="pct"/>
          </w:tcPr>
          <w:p w:rsidR="008331B8" w:rsidRPr="00D53F80" w:rsidRDefault="008331B8" w:rsidP="00E94E24">
            <w:pPr>
              <w:rPr>
                <w:sz w:val="16"/>
                <w:szCs w:val="16"/>
                <w:lang w:val="en-GB"/>
              </w:rPr>
            </w:pPr>
            <w:r w:rsidRPr="00D53F80">
              <w:rPr>
                <w:b/>
                <w:sz w:val="16"/>
                <w:szCs w:val="16"/>
                <w:lang w:val="en-GB"/>
              </w:rPr>
              <w:t>E</w:t>
            </w:r>
            <w:r w:rsidRPr="00D53F80">
              <w:rPr>
                <w:sz w:val="16"/>
                <w:szCs w:val="16"/>
                <w:lang w:val="en-GB"/>
              </w:rPr>
              <w:t xml:space="preserve">: Area variable. </w:t>
            </w:r>
          </w:p>
          <w:p w:rsidR="008331B8" w:rsidRPr="00D53F80" w:rsidRDefault="008331B8" w:rsidP="00E94E24">
            <w:pPr>
              <w:rPr>
                <w:sz w:val="16"/>
                <w:szCs w:val="16"/>
                <w:lang w:val="en-GB"/>
              </w:rPr>
            </w:pPr>
          </w:p>
          <w:p w:rsidR="008331B8" w:rsidRPr="00D53F80" w:rsidRDefault="008331B8" w:rsidP="00E94E24">
            <w:pPr>
              <w:rPr>
                <w:sz w:val="16"/>
                <w:szCs w:val="16"/>
                <w:lang w:val="en-GB"/>
              </w:rPr>
            </w:pPr>
          </w:p>
        </w:tc>
        <w:tc>
          <w:tcPr>
            <w:tcW w:w="755" w:type="pct"/>
          </w:tcPr>
          <w:p w:rsidR="008331B8" w:rsidRPr="00D53F80" w:rsidRDefault="008331B8" w:rsidP="00E94E24">
            <w:pPr>
              <w:rPr>
                <w:sz w:val="16"/>
                <w:szCs w:val="16"/>
                <w:lang w:val="en-GB"/>
              </w:rPr>
            </w:pPr>
            <w:r w:rsidRPr="00D53F80">
              <w:rPr>
                <w:b/>
                <w:sz w:val="16"/>
                <w:szCs w:val="16"/>
                <w:lang w:val="en-GB"/>
              </w:rPr>
              <w:t xml:space="preserve">E: </w:t>
            </w:r>
            <w:r w:rsidRPr="00D53F80">
              <w:rPr>
                <w:sz w:val="16"/>
                <w:szCs w:val="16"/>
                <w:lang w:val="en-GB"/>
              </w:rPr>
              <w:t>Significantly lower risk of readmission in Victoria. Separate hazard ratio show different patterns of significant patient level variables in the three systems.</w:t>
            </w: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Thornicroft, 1992 </w:t>
            </w:r>
            <w:r w:rsidRPr="00D53F80">
              <w:rPr>
                <w:sz w:val="16"/>
                <w:szCs w:val="16"/>
                <w:lang w:val="en-GB"/>
              </w:rPr>
              <w:fldChar w:fldCharType="begin"/>
            </w:r>
            <w:r w:rsidRPr="00D53F80">
              <w:rPr>
                <w:sz w:val="16"/>
                <w:szCs w:val="16"/>
                <w:lang w:val="en-GB"/>
              </w:rPr>
              <w:instrText xml:space="preserve"> ADDIN ZOTERO_ITEM CSL_CITATION {"citationID":"jffnq6idn","properties":{"formattedCitation":"[42]","plainCitation":"[42]"},"citationItems":[{"id":1169,"uris":["http://zotero.org/groups/228143/items/Q6JDWI6E"],"uri":["http://zotero.org/groups/228143/items/Q6JDWI6E"],"itemData":{"id":1169,"type":"article-journal","title":"The TAPS project. 17: Readmission to hospital for long term psychiatric patients after discharge to the community.","container-title":"BMJ","page":"996-998","volume":"305","issue":"6860","abstract":"OBJECTIVE: To identify risk factors which increase the likelihood of readmission for long stay psychiatric patients after discharge from hospital. DESIGN: Follow up for five years of all long stay patients discharged from two large psychiatric hospitals to compare patients readmitted and not readmitted. SETTING: Friern and Claybury Hospitals in north London and their surrounding catchment areas. Most patients were discharged to staffed or unstaffed group homes. SUBJECTS: 357 psychiatric patients who had been in hospital for over one year, of whom 118 were \"new\" long stay and 239 \"old\" long stay patients. MAIN OUTCOME MEASURES: Readmission to hospital and length of subsequent stay. RESULTS: Of all discharged patients 97 (27%) were readmitted at some time during the follow up period, 57 (16%) in the first year after discharge, and 31 (9%) then remained in hospital for over a year. The best explanatory factors for readmission were: male sex, younger age group, high number of previous admissions, higher levels of symptomatic and social behavioural disturbance, a diagnosis of manic-depressive psychosis, and living in a non-staffed group home. CONCLUSIONS: During the closure of psychiatric hospitals, facilities need to be preserved for acute relapses among long term, and especially younger, discharged patients. Staffed group homes may help prevent relapse and reduce the number of admission beds required.","journalAbbreviation":"BMJ","author":[{"family":"Thornicroft","given":"G."},{"family":"Gooch","given":"C."},{"family":"Dayson","given":"D."}],"issued":{"date-parts":[["1992"]]}}}],"schema":"https://github.com/citation-style-language/schema/raw/master/csl-citation.json"} </w:instrText>
            </w:r>
            <w:r w:rsidRPr="00D53F80">
              <w:rPr>
                <w:sz w:val="16"/>
                <w:szCs w:val="16"/>
                <w:lang w:val="en-GB"/>
              </w:rPr>
              <w:fldChar w:fldCharType="separate"/>
            </w:r>
            <w:r w:rsidRPr="00D53F80">
              <w:rPr>
                <w:sz w:val="16"/>
                <w:lang w:val="en-GB"/>
              </w:rPr>
              <w:t>[42]</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Long stay psychiatric patients,</w:t>
            </w:r>
          </w:p>
          <w:p w:rsidR="008331B8" w:rsidRPr="00D53F80" w:rsidRDefault="008331B8" w:rsidP="00E94E24">
            <w:pPr>
              <w:rPr>
                <w:sz w:val="16"/>
                <w:szCs w:val="16"/>
                <w:lang w:val="en-GB"/>
              </w:rPr>
            </w:pPr>
            <w:r w:rsidRPr="00D53F80">
              <w:rPr>
                <w:sz w:val="16"/>
                <w:szCs w:val="16"/>
                <w:lang w:val="en-GB"/>
              </w:rPr>
              <w:t>N=357</w:t>
            </w:r>
            <w:r w:rsidR="00C3724A" w:rsidRPr="00D53F80">
              <w:rPr>
                <w:sz w:val="16"/>
                <w:szCs w:val="16"/>
                <w:lang w:val="en-GB"/>
              </w:rPr>
              <w:t>.</w:t>
            </w:r>
          </w:p>
          <w:p w:rsidR="00C3724A" w:rsidRPr="00D53F80" w:rsidRDefault="00C3724A" w:rsidP="00E94E24">
            <w:pPr>
              <w:rPr>
                <w:sz w:val="16"/>
                <w:szCs w:val="16"/>
                <w:lang w:val="en-GB"/>
              </w:rPr>
            </w:pPr>
            <w:r w:rsidRPr="00D53F80">
              <w:rPr>
                <w:sz w:val="16"/>
                <w:szCs w:val="16"/>
                <w:lang w:val="en-GB"/>
              </w:rPr>
              <w:t>England</w:t>
            </w:r>
          </w:p>
        </w:tc>
        <w:tc>
          <w:tcPr>
            <w:tcW w:w="1246" w:type="pct"/>
          </w:tcPr>
          <w:p w:rsidR="008331B8" w:rsidRPr="00D53F80" w:rsidRDefault="008331B8" w:rsidP="00E94E24">
            <w:pPr>
              <w:rPr>
                <w:sz w:val="16"/>
                <w:szCs w:val="16"/>
                <w:lang w:val="en-GB"/>
              </w:rPr>
            </w:pPr>
            <w:r w:rsidRPr="00D53F80">
              <w:rPr>
                <w:sz w:val="16"/>
                <w:szCs w:val="16"/>
                <w:lang w:val="en-GB"/>
              </w:rPr>
              <w:t>To identify risk factors which increase the likelihood of readmission for long stay psychiatric patients after discharge from hospital.</w:t>
            </w:r>
          </w:p>
        </w:tc>
        <w:tc>
          <w:tcPr>
            <w:tcW w:w="748" w:type="pct"/>
          </w:tcPr>
          <w:p w:rsidR="00C3724A" w:rsidRPr="00D53F80" w:rsidRDefault="00C3724A" w:rsidP="00E94E24">
            <w:pPr>
              <w:rPr>
                <w:sz w:val="16"/>
                <w:szCs w:val="16"/>
                <w:lang w:val="en-GB"/>
              </w:rPr>
            </w:pPr>
            <w:r w:rsidRPr="00D53F80">
              <w:rPr>
                <w:sz w:val="16"/>
                <w:szCs w:val="16"/>
                <w:lang w:val="en-GB"/>
              </w:rPr>
              <w:t xml:space="preserve">Individual, </w:t>
            </w:r>
          </w:p>
          <w:p w:rsidR="00C3724A" w:rsidRPr="00D53F80" w:rsidRDefault="00C3724A" w:rsidP="00E94E24">
            <w:pPr>
              <w:rPr>
                <w:sz w:val="16"/>
                <w:szCs w:val="16"/>
                <w:lang w:val="en-GB"/>
              </w:rPr>
            </w:pPr>
            <w:r w:rsidRPr="00D53F80">
              <w:rPr>
                <w:sz w:val="16"/>
                <w:szCs w:val="16"/>
                <w:lang w:val="en-GB"/>
              </w:rPr>
              <w:t>Multivariate,</w:t>
            </w:r>
          </w:p>
          <w:p w:rsidR="008331B8" w:rsidRPr="00D53F80" w:rsidRDefault="005D1EF8" w:rsidP="00E94E24">
            <w:pPr>
              <w:rPr>
                <w:sz w:val="16"/>
                <w:szCs w:val="16"/>
                <w:lang w:val="en-GB"/>
              </w:rPr>
            </w:pPr>
            <w:r w:rsidRPr="00D53F80">
              <w:rPr>
                <w:sz w:val="16"/>
                <w:szCs w:val="16"/>
                <w:lang w:val="en-GB"/>
              </w:rPr>
              <w:t>Long term</w:t>
            </w:r>
            <w:r w:rsidR="00C3724A" w:rsidRPr="00D53F80">
              <w:rPr>
                <w:sz w:val="16"/>
                <w:szCs w:val="16"/>
                <w:lang w:val="en-GB"/>
              </w:rPr>
              <w:t xml:space="preserve"> </w:t>
            </w:r>
          </w:p>
        </w:tc>
        <w:tc>
          <w:tcPr>
            <w:tcW w:w="1266"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w:t>
            </w:r>
            <w:r w:rsidRPr="00D53F80">
              <w:rPr>
                <w:i/>
                <w:sz w:val="16"/>
                <w:szCs w:val="16"/>
                <w:lang w:val="en-GB"/>
              </w:rPr>
              <w:t>Hospital</w:t>
            </w:r>
            <w:r w:rsidRPr="00D53F80">
              <w:rPr>
                <w:sz w:val="16"/>
                <w:szCs w:val="16"/>
                <w:lang w:val="en-GB"/>
              </w:rPr>
              <w:t xml:space="preserve">-which hospital, </w:t>
            </w:r>
          </w:p>
        </w:tc>
        <w:tc>
          <w:tcPr>
            <w:tcW w:w="755" w:type="pct"/>
          </w:tcPr>
          <w:p w:rsidR="008331B8" w:rsidRPr="00D53F80" w:rsidRDefault="008331B8" w:rsidP="00E94E24">
            <w:pPr>
              <w:rPr>
                <w:sz w:val="16"/>
                <w:szCs w:val="16"/>
                <w:lang w:val="en-GB"/>
              </w:rPr>
            </w:pPr>
            <w:r w:rsidRPr="00D53F80">
              <w:rPr>
                <w:b/>
                <w:sz w:val="16"/>
                <w:szCs w:val="16"/>
                <w:lang w:val="en-GB"/>
              </w:rPr>
              <w:t xml:space="preserve">COS: </w:t>
            </w:r>
            <w:r w:rsidRPr="00D53F80">
              <w:rPr>
                <w:i/>
                <w:sz w:val="16"/>
                <w:szCs w:val="16"/>
                <w:lang w:val="en-GB"/>
              </w:rPr>
              <w:t>Hospital</w:t>
            </w:r>
            <w:r w:rsidRPr="00D53F80">
              <w:rPr>
                <w:sz w:val="16"/>
                <w:szCs w:val="16"/>
                <w:lang w:val="en-GB"/>
              </w:rPr>
              <w:t xml:space="preserve"> - Differences between hospitals observed</w:t>
            </w:r>
            <w:r w:rsidR="00C3724A" w:rsidRPr="00D53F80">
              <w:rPr>
                <w:sz w:val="16"/>
                <w:szCs w:val="16"/>
                <w:lang w:val="en-GB"/>
              </w:rPr>
              <w:t xml:space="preserve"> in univariate analysis</w:t>
            </w:r>
            <w:r w:rsidRPr="00D53F80">
              <w:rPr>
                <w:sz w:val="16"/>
                <w:szCs w:val="16"/>
                <w:lang w:val="en-GB"/>
              </w:rPr>
              <w:t>.</w:t>
            </w:r>
            <w:r w:rsidRPr="00D53F80">
              <w:rPr>
                <w:b/>
                <w:sz w:val="16"/>
                <w:szCs w:val="16"/>
                <w:lang w:val="en-GB"/>
              </w:rPr>
              <w:t xml:space="preserve"> </w:t>
            </w:r>
          </w:p>
          <w:p w:rsidR="008331B8" w:rsidRPr="00D53F80" w:rsidRDefault="008331B8" w:rsidP="00E94E24">
            <w:pPr>
              <w:rPr>
                <w:sz w:val="16"/>
                <w:szCs w:val="16"/>
                <w:lang w:val="en-GB"/>
              </w:rPr>
            </w:pP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Turner, 1993 </w:t>
            </w:r>
            <w:r w:rsidRPr="00D53F80">
              <w:rPr>
                <w:sz w:val="16"/>
                <w:szCs w:val="16"/>
                <w:lang w:val="en-GB"/>
              </w:rPr>
              <w:fldChar w:fldCharType="begin"/>
            </w:r>
            <w:r w:rsidRPr="00D53F80">
              <w:rPr>
                <w:sz w:val="16"/>
                <w:szCs w:val="16"/>
                <w:lang w:val="en-GB"/>
              </w:rPr>
              <w:instrText xml:space="preserve"> ADDIN ZOTERO_ITEM CSL_CITATION {"citationID":"1c3fn21gcb","properties":{"formattedCitation":"[19]","plainCitation":"[19]"},"citationItems":[{"id":558,"uris":["http://zotero.org/groups/228143/items/CQWUVD7H"],"uri":["http://zotero.org/groups/228143/items/CQWUVD7H"],"itemData":{"id":558,"type":"article-journal","title":"Recidivism and mental illness: The role of communities","container-title":"Community mental health journal","page":"3-14","volume":"29","issue":"1","abstract":"Examined the impact of community characteristics on the rehospitalization of chronically mentally ill clients from public psychiatric hospitals in Virginia over a 6-yr period. A small area analysis approach that used path analysis was used to assess the relationship between rehospitalization and selected community variables: available health care resources, socioeconomic factors, race, presence of psychopathology, and household composition. The path model was estimated and validated using a linear structural relations computer program (LISREL VI). Results reveal female-headed households and SES to be significant predictors of rehospitalization. (PsycINFO Database Record (c) 2012 APA, all rights reserved)","ISSN":"0010-3853; 1573-2789","journalAbbreviation":"Community Ment.Health J.","author":[{"family":"Turner","given":"Jean T."},{"family":"Wan","given":"Thomas T."}],"issued":{"date-parts":[["1993"]]}}}],"schema":"https://github.com/citation-style-language/schema/raw/master/csl-citation.json"} </w:instrText>
            </w:r>
            <w:r w:rsidRPr="00D53F80">
              <w:rPr>
                <w:sz w:val="16"/>
                <w:szCs w:val="16"/>
                <w:lang w:val="en-GB"/>
              </w:rPr>
              <w:fldChar w:fldCharType="separate"/>
            </w:r>
            <w:r w:rsidRPr="00D53F80">
              <w:rPr>
                <w:sz w:val="16"/>
                <w:lang w:val="en-GB"/>
              </w:rPr>
              <w:t>[19]</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 xml:space="preserve">Chronically mentally ill patients. </w:t>
            </w:r>
          </w:p>
          <w:p w:rsidR="008331B8" w:rsidRPr="00D53F80" w:rsidRDefault="008331B8" w:rsidP="00E94E24">
            <w:pPr>
              <w:rPr>
                <w:sz w:val="16"/>
                <w:szCs w:val="16"/>
                <w:lang w:val="en-GB"/>
              </w:rPr>
            </w:pPr>
            <w:r w:rsidRPr="00D53F80">
              <w:rPr>
                <w:sz w:val="16"/>
                <w:szCs w:val="16"/>
                <w:lang w:val="en-GB"/>
              </w:rPr>
              <w:t>Area level analysis (six years for each of the 95 counties and six cities)</w:t>
            </w:r>
            <w:r w:rsidR="00711716" w:rsidRPr="00D53F80">
              <w:rPr>
                <w:sz w:val="16"/>
                <w:szCs w:val="16"/>
                <w:lang w:val="en-GB"/>
              </w:rPr>
              <w:t>.</w:t>
            </w:r>
          </w:p>
          <w:p w:rsidR="008331B8" w:rsidRPr="00D53F80" w:rsidRDefault="00711716" w:rsidP="00E94E24">
            <w:pPr>
              <w:rPr>
                <w:sz w:val="16"/>
                <w:szCs w:val="16"/>
                <w:lang w:val="en-GB"/>
              </w:rPr>
            </w:pPr>
            <w:r w:rsidRPr="00D53F80">
              <w:rPr>
                <w:sz w:val="16"/>
                <w:szCs w:val="16"/>
                <w:lang w:val="en-GB"/>
              </w:rPr>
              <w:t>USA</w:t>
            </w:r>
          </w:p>
        </w:tc>
        <w:tc>
          <w:tcPr>
            <w:tcW w:w="1246" w:type="pct"/>
          </w:tcPr>
          <w:p w:rsidR="008331B8" w:rsidRPr="00D53F80" w:rsidRDefault="008331B8" w:rsidP="005C05D6">
            <w:pPr>
              <w:rPr>
                <w:sz w:val="16"/>
                <w:szCs w:val="16"/>
                <w:lang w:val="en-GB"/>
              </w:rPr>
            </w:pPr>
            <w:r w:rsidRPr="00D53F80">
              <w:rPr>
                <w:sz w:val="16"/>
                <w:szCs w:val="16"/>
                <w:lang w:val="en-GB"/>
              </w:rPr>
              <w:t>Examined the impact of community characteristics on re</w:t>
            </w:r>
            <w:r w:rsidR="005C05D6">
              <w:rPr>
                <w:sz w:val="16"/>
                <w:szCs w:val="16"/>
                <w:lang w:val="en-GB"/>
              </w:rPr>
              <w:t>admissio</w:t>
            </w:r>
            <w:r w:rsidRPr="00D53F80">
              <w:rPr>
                <w:sz w:val="16"/>
                <w:szCs w:val="16"/>
                <w:lang w:val="en-GB"/>
              </w:rPr>
              <w:t>n of chronically mentally ill (CMI) clients from public psychiatric hospitals in Virginia.</w:t>
            </w:r>
          </w:p>
        </w:tc>
        <w:tc>
          <w:tcPr>
            <w:tcW w:w="748" w:type="pct"/>
          </w:tcPr>
          <w:p w:rsidR="008331B8" w:rsidRPr="00D53F80" w:rsidRDefault="00711716" w:rsidP="00E94E24">
            <w:pPr>
              <w:rPr>
                <w:sz w:val="16"/>
                <w:szCs w:val="16"/>
                <w:lang w:val="en-GB"/>
              </w:rPr>
            </w:pPr>
            <w:r w:rsidRPr="00D53F80">
              <w:rPr>
                <w:sz w:val="16"/>
                <w:szCs w:val="16"/>
                <w:lang w:val="en-GB"/>
              </w:rPr>
              <w:t>Aggregate</w:t>
            </w:r>
            <w:r w:rsidR="00AA1DA4" w:rsidRPr="00D53F80">
              <w:rPr>
                <w:sz w:val="16"/>
                <w:szCs w:val="16"/>
                <w:lang w:val="en-GB"/>
              </w:rPr>
              <w:t xml:space="preserve"> (% </w:t>
            </w:r>
            <w:r w:rsidR="005C05D6">
              <w:rPr>
                <w:sz w:val="16"/>
                <w:szCs w:val="16"/>
                <w:lang w:val="en-GB"/>
              </w:rPr>
              <w:t>readmitted</w:t>
            </w:r>
            <w:r w:rsidR="00AA1DA4" w:rsidRPr="00D53F80">
              <w:rPr>
                <w:sz w:val="16"/>
                <w:szCs w:val="16"/>
                <w:lang w:val="en-GB"/>
              </w:rPr>
              <w:t>)</w:t>
            </w:r>
            <w:r w:rsidRPr="00D53F80">
              <w:rPr>
                <w:sz w:val="16"/>
                <w:szCs w:val="16"/>
                <w:lang w:val="en-GB"/>
              </w:rPr>
              <w:t>,</w:t>
            </w:r>
          </w:p>
          <w:p w:rsidR="00711716" w:rsidRPr="00D53F80" w:rsidRDefault="00B60ECE" w:rsidP="00E94E24">
            <w:pPr>
              <w:rPr>
                <w:sz w:val="16"/>
                <w:szCs w:val="16"/>
                <w:lang w:val="en-GB"/>
              </w:rPr>
            </w:pPr>
            <w:r w:rsidRPr="00D53F80">
              <w:rPr>
                <w:sz w:val="16"/>
                <w:szCs w:val="16"/>
                <w:lang w:val="en-GB"/>
              </w:rPr>
              <w:t>Bivariate/</w:t>
            </w:r>
            <w:r w:rsidR="00711716" w:rsidRPr="00D53F80">
              <w:rPr>
                <w:sz w:val="16"/>
                <w:szCs w:val="16"/>
                <w:lang w:val="en-GB"/>
              </w:rPr>
              <w:t>Multivariate</w:t>
            </w:r>
            <w:r w:rsidR="00BC3EF5" w:rsidRPr="00D53F80">
              <w:rPr>
                <w:sz w:val="16"/>
                <w:szCs w:val="16"/>
                <w:lang w:val="en-GB"/>
              </w:rPr>
              <w:t>,</w:t>
            </w:r>
          </w:p>
          <w:p w:rsidR="00BC3EF5" w:rsidRPr="00D53F80" w:rsidRDefault="00996FEC" w:rsidP="00E94E24">
            <w:pPr>
              <w:rPr>
                <w:sz w:val="16"/>
                <w:szCs w:val="16"/>
                <w:lang w:val="en-GB"/>
              </w:rPr>
            </w:pPr>
            <w:r w:rsidRPr="00D53F80">
              <w:rPr>
                <w:sz w:val="16"/>
                <w:szCs w:val="16"/>
                <w:lang w:val="en-GB"/>
              </w:rPr>
              <w:t>n/a</w:t>
            </w:r>
          </w:p>
        </w:tc>
        <w:tc>
          <w:tcPr>
            <w:tcW w:w="1266"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w:t>
            </w:r>
            <w:r w:rsidRPr="00D53F80">
              <w:rPr>
                <w:i/>
                <w:sz w:val="16"/>
                <w:szCs w:val="16"/>
                <w:lang w:val="en-GB"/>
              </w:rPr>
              <w:t>Community</w:t>
            </w:r>
            <w:r w:rsidRPr="00D53F80">
              <w:rPr>
                <w:sz w:val="16"/>
                <w:szCs w:val="16"/>
                <w:lang w:val="en-GB"/>
              </w:rPr>
              <w:t xml:space="preserve"> - #CMIpatients/1000pop, #all psych inpatients/1000pop, % psychiatrist/1000pop, acute psych bed/1000pop, non-psych MDs/10000pop, $/capita MH services.</w:t>
            </w:r>
          </w:p>
          <w:p w:rsidR="008331B8" w:rsidRPr="00D53F80" w:rsidRDefault="008331B8" w:rsidP="00E94E24">
            <w:pPr>
              <w:rPr>
                <w:sz w:val="16"/>
                <w:szCs w:val="16"/>
                <w:lang w:val="en-GB"/>
              </w:rPr>
            </w:pPr>
            <w:r w:rsidRPr="00D53F80">
              <w:rPr>
                <w:b/>
                <w:sz w:val="16"/>
                <w:szCs w:val="16"/>
                <w:lang w:val="en-GB"/>
              </w:rPr>
              <w:t>E</w:t>
            </w:r>
            <w:r w:rsidRPr="00D53F80">
              <w:rPr>
                <w:sz w:val="16"/>
                <w:szCs w:val="16"/>
                <w:lang w:val="en-GB"/>
              </w:rPr>
              <w:t>:% civilian unemployment pop, % households &gt; 1/person per room, % pop not completing high school, % pop below poverty level, % black pop, %female headed households</w:t>
            </w:r>
          </w:p>
        </w:tc>
        <w:tc>
          <w:tcPr>
            <w:tcW w:w="755" w:type="pct"/>
          </w:tcPr>
          <w:p w:rsidR="008331B8" w:rsidRPr="00D53F80" w:rsidRDefault="008331B8" w:rsidP="00E94E24">
            <w:pPr>
              <w:tabs>
                <w:tab w:val="left" w:pos="924"/>
              </w:tabs>
              <w:rPr>
                <w:sz w:val="16"/>
                <w:szCs w:val="16"/>
                <w:lang w:val="en-GB"/>
              </w:rPr>
            </w:pPr>
            <w:r w:rsidRPr="00D53F80">
              <w:rPr>
                <w:b/>
                <w:sz w:val="16"/>
                <w:szCs w:val="16"/>
                <w:lang w:val="en-GB"/>
              </w:rPr>
              <w:t>E</w:t>
            </w:r>
            <w:r w:rsidRPr="00D53F80">
              <w:rPr>
                <w:sz w:val="16"/>
                <w:szCs w:val="16"/>
                <w:lang w:val="en-GB"/>
              </w:rPr>
              <w:t>: female-headed households (+),  socioeconomic status (low status (-))</w:t>
            </w:r>
          </w:p>
          <w:p w:rsidR="008331B8" w:rsidRPr="00D53F80" w:rsidRDefault="008331B8" w:rsidP="00E94E24">
            <w:pPr>
              <w:tabs>
                <w:tab w:val="left" w:pos="924"/>
              </w:tabs>
              <w:rPr>
                <w:sz w:val="16"/>
                <w:szCs w:val="16"/>
                <w:lang w:val="en-GB"/>
              </w:rPr>
            </w:pPr>
          </w:p>
          <w:p w:rsidR="008331B8" w:rsidRPr="00D53F80" w:rsidRDefault="008331B8" w:rsidP="00E94E24">
            <w:pPr>
              <w:tabs>
                <w:tab w:val="left" w:pos="924"/>
              </w:tabs>
              <w:rPr>
                <w:sz w:val="16"/>
                <w:szCs w:val="16"/>
                <w:lang w:val="en-GB"/>
              </w:rPr>
            </w:pP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Wan, 1991 </w:t>
            </w:r>
            <w:r w:rsidRPr="00D53F80">
              <w:rPr>
                <w:sz w:val="16"/>
                <w:szCs w:val="16"/>
                <w:lang w:val="en-GB"/>
              </w:rPr>
              <w:fldChar w:fldCharType="begin"/>
            </w:r>
            <w:r w:rsidRPr="00D53F80">
              <w:rPr>
                <w:sz w:val="16"/>
                <w:szCs w:val="16"/>
                <w:lang w:val="en-GB"/>
              </w:rPr>
              <w:instrText xml:space="preserve"> ADDIN ZOTERO_ITEM CSL_CITATION {"citationID":"1mkmudmj14","properties":{"formattedCitation":"[20]","plainCitation":"[20]"},"citationItems":[{"id":503,"uris":["http://zotero.org/groups/228143/items/BH2MIM8F"],"uri":["http://zotero.org/groups/228143/items/BH2MIM8F"],"itemData":{"id":503,"type":"article-journal","title":"Determinants of psychiatric rehospitalization: a social area analysis","container-title":"Community mental health journal","page":"3-16","volume":"27","issue":"1","journalAbbreviation":"Community Ment.Health J.","author":[{"family":"Wan","given":"Thomas TH"},{"family":"Ozcan","given":"Yasar A."}],"issued":{"date-parts":[["1991"]]}}}],"schema":"https://github.com/citation-style-language/schema/raw/master/csl-citation.json"} </w:instrText>
            </w:r>
            <w:r w:rsidRPr="00D53F80">
              <w:rPr>
                <w:sz w:val="16"/>
                <w:szCs w:val="16"/>
                <w:lang w:val="en-GB"/>
              </w:rPr>
              <w:fldChar w:fldCharType="separate"/>
            </w:r>
            <w:r w:rsidRPr="00D53F80">
              <w:rPr>
                <w:sz w:val="16"/>
                <w:lang w:val="en-GB"/>
              </w:rPr>
              <w:t>[20]</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Patients in state (VA) facilities. Area level analysis (four years for each of the forty CSBs)</w:t>
            </w:r>
            <w:r w:rsidR="00C33F78" w:rsidRPr="00D53F80">
              <w:rPr>
                <w:sz w:val="16"/>
                <w:szCs w:val="16"/>
                <w:lang w:val="en-GB"/>
              </w:rPr>
              <w:t>.</w:t>
            </w:r>
          </w:p>
          <w:p w:rsidR="00C33F78" w:rsidRPr="00D53F80" w:rsidRDefault="00C33F78" w:rsidP="00E94E24">
            <w:pPr>
              <w:rPr>
                <w:sz w:val="16"/>
                <w:szCs w:val="16"/>
                <w:lang w:val="en-GB"/>
              </w:rPr>
            </w:pPr>
            <w:r w:rsidRPr="00D53F80">
              <w:rPr>
                <w:sz w:val="16"/>
                <w:szCs w:val="16"/>
                <w:lang w:val="en-GB"/>
              </w:rPr>
              <w:t>USA</w:t>
            </w:r>
          </w:p>
        </w:tc>
        <w:tc>
          <w:tcPr>
            <w:tcW w:w="1246" w:type="pct"/>
          </w:tcPr>
          <w:p w:rsidR="008331B8" w:rsidRPr="00D53F80" w:rsidRDefault="008331B8" w:rsidP="00E94E24">
            <w:pPr>
              <w:rPr>
                <w:sz w:val="16"/>
                <w:szCs w:val="16"/>
                <w:lang w:val="en-GB"/>
              </w:rPr>
            </w:pPr>
            <w:r w:rsidRPr="00D53F80">
              <w:rPr>
                <w:sz w:val="16"/>
                <w:szCs w:val="16"/>
                <w:lang w:val="en-GB"/>
              </w:rPr>
              <w:t>To develop an analytic framework and methodology for estimating</w:t>
            </w:r>
            <w:r w:rsidR="005C05D6">
              <w:rPr>
                <w:sz w:val="16"/>
                <w:szCs w:val="16"/>
                <w:lang w:val="en-GB"/>
              </w:rPr>
              <w:t xml:space="preserve"> the demand for psychiatric hospitalis</w:t>
            </w:r>
            <w:r w:rsidRPr="00D53F80">
              <w:rPr>
                <w:sz w:val="16"/>
                <w:szCs w:val="16"/>
                <w:lang w:val="en-GB"/>
              </w:rPr>
              <w:t>ation in state facilities, either new admissions or readmissions of clients from the CSBs of Virginia.</w:t>
            </w:r>
          </w:p>
        </w:tc>
        <w:tc>
          <w:tcPr>
            <w:tcW w:w="748" w:type="pct"/>
          </w:tcPr>
          <w:p w:rsidR="008331B8" w:rsidRPr="00D53F80" w:rsidRDefault="00AA1DA4" w:rsidP="00BF659A">
            <w:pPr>
              <w:rPr>
                <w:sz w:val="16"/>
                <w:szCs w:val="16"/>
                <w:lang w:val="en-GB"/>
              </w:rPr>
            </w:pPr>
            <w:r w:rsidRPr="00D53F80">
              <w:rPr>
                <w:sz w:val="16"/>
                <w:szCs w:val="16"/>
                <w:lang w:val="en-GB"/>
              </w:rPr>
              <w:t>Aggregate</w:t>
            </w:r>
            <w:r w:rsidR="00BF659A" w:rsidRPr="00D53F80">
              <w:rPr>
                <w:sz w:val="16"/>
                <w:szCs w:val="16"/>
                <w:lang w:val="en-GB"/>
              </w:rPr>
              <w:t xml:space="preserve"> </w:t>
            </w:r>
            <w:r w:rsidRPr="00D53F80">
              <w:rPr>
                <w:sz w:val="16"/>
                <w:szCs w:val="16"/>
                <w:lang w:val="en-GB"/>
              </w:rPr>
              <w:t>(</w:t>
            </w:r>
            <w:r w:rsidR="00BF659A" w:rsidRPr="00D53F80">
              <w:rPr>
                <w:sz w:val="16"/>
                <w:szCs w:val="16"/>
                <w:lang w:val="en-GB"/>
              </w:rPr>
              <w:t>Number of readmissions per 1,000</w:t>
            </w:r>
            <w:r w:rsidRPr="00D53F80">
              <w:rPr>
                <w:sz w:val="16"/>
                <w:szCs w:val="16"/>
                <w:lang w:val="en-GB"/>
              </w:rPr>
              <w:t xml:space="preserve"> </w:t>
            </w:r>
            <w:r w:rsidR="00140487" w:rsidRPr="00D53F80">
              <w:rPr>
                <w:sz w:val="16"/>
                <w:szCs w:val="16"/>
                <w:lang w:val="en-GB"/>
              </w:rPr>
              <w:t>CSB population per year)</w:t>
            </w:r>
            <w:r w:rsidR="00BF659A" w:rsidRPr="00D53F80">
              <w:rPr>
                <w:sz w:val="16"/>
                <w:szCs w:val="16"/>
                <w:lang w:val="en-GB"/>
              </w:rPr>
              <w:t>,</w:t>
            </w:r>
          </w:p>
          <w:p w:rsidR="00BF659A" w:rsidRPr="00D53F80" w:rsidRDefault="00BF659A" w:rsidP="00BF659A">
            <w:pPr>
              <w:rPr>
                <w:sz w:val="16"/>
                <w:szCs w:val="16"/>
                <w:lang w:val="en-GB"/>
              </w:rPr>
            </w:pPr>
            <w:r w:rsidRPr="00D53F80">
              <w:rPr>
                <w:sz w:val="16"/>
                <w:szCs w:val="16"/>
                <w:lang w:val="en-GB"/>
              </w:rPr>
              <w:t>Multivariate</w:t>
            </w:r>
          </w:p>
          <w:p w:rsidR="00BF659A" w:rsidRPr="00D53F80" w:rsidRDefault="00996FEC" w:rsidP="00BF659A">
            <w:pPr>
              <w:rPr>
                <w:sz w:val="16"/>
                <w:szCs w:val="16"/>
                <w:lang w:val="en-GB"/>
              </w:rPr>
            </w:pPr>
            <w:r w:rsidRPr="00D53F80">
              <w:rPr>
                <w:sz w:val="16"/>
                <w:szCs w:val="16"/>
                <w:lang w:val="en-GB"/>
              </w:rPr>
              <w:t>n/a</w:t>
            </w:r>
          </w:p>
        </w:tc>
        <w:tc>
          <w:tcPr>
            <w:tcW w:w="1266"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w:t>
            </w:r>
            <w:r w:rsidRPr="00D53F80">
              <w:rPr>
                <w:i/>
                <w:sz w:val="16"/>
                <w:szCs w:val="16"/>
                <w:lang w:val="en-GB"/>
              </w:rPr>
              <w:t>Community</w:t>
            </w:r>
            <w:r w:rsidRPr="00D53F80">
              <w:rPr>
                <w:sz w:val="16"/>
                <w:szCs w:val="16"/>
                <w:lang w:val="en-GB"/>
              </w:rPr>
              <w:t xml:space="preserve"> - Case-mix in state facilities ( % black, % male, % chronically ill); # new patients/1000 pop,  Average length of stay (ALOS), #beds/1000, Number of services offered, MH$/capita;</w:t>
            </w:r>
          </w:p>
          <w:p w:rsidR="008331B8" w:rsidRPr="00D53F80" w:rsidRDefault="008331B8" w:rsidP="00E94E24">
            <w:pPr>
              <w:tabs>
                <w:tab w:val="left" w:pos="924"/>
              </w:tabs>
              <w:rPr>
                <w:sz w:val="16"/>
                <w:szCs w:val="16"/>
                <w:lang w:val="en-GB"/>
              </w:rPr>
            </w:pPr>
            <w:r w:rsidRPr="00D53F80">
              <w:rPr>
                <w:b/>
                <w:sz w:val="16"/>
                <w:szCs w:val="16"/>
                <w:lang w:val="en-GB"/>
              </w:rPr>
              <w:t>E</w:t>
            </w:r>
            <w:r w:rsidRPr="00D53F80">
              <w:rPr>
                <w:sz w:val="16"/>
                <w:szCs w:val="16"/>
                <w:lang w:val="en-GB"/>
              </w:rPr>
              <w:t>: %65+/1000, %black, %poor, median income.</w:t>
            </w:r>
          </w:p>
        </w:tc>
        <w:tc>
          <w:tcPr>
            <w:tcW w:w="755"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w:t>
            </w:r>
            <w:r w:rsidRPr="00D53F80">
              <w:rPr>
                <w:i/>
                <w:sz w:val="16"/>
                <w:szCs w:val="16"/>
                <w:lang w:val="en-GB"/>
              </w:rPr>
              <w:t>Community</w:t>
            </w:r>
            <w:r w:rsidRPr="00D53F80">
              <w:rPr>
                <w:sz w:val="16"/>
                <w:szCs w:val="16"/>
                <w:lang w:val="en-GB"/>
              </w:rPr>
              <w:t xml:space="preserve"> - % chronically mentally ill patients in state facilities (+), # new patients/1000 pop (+), ALOS (-), Number of services offered (+), MH$/capita (+) </w:t>
            </w:r>
          </w:p>
          <w:p w:rsidR="008331B8" w:rsidRPr="00D53F80" w:rsidRDefault="008331B8" w:rsidP="00E94E24">
            <w:pPr>
              <w:rPr>
                <w:sz w:val="16"/>
                <w:szCs w:val="16"/>
                <w:lang w:val="en-GB"/>
              </w:rPr>
            </w:pP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Zilber, 2011 </w:t>
            </w:r>
            <w:r w:rsidRPr="00D53F80">
              <w:rPr>
                <w:sz w:val="16"/>
                <w:szCs w:val="16"/>
                <w:lang w:val="en-GB"/>
              </w:rPr>
              <w:fldChar w:fldCharType="begin"/>
            </w:r>
            <w:r w:rsidRPr="00D53F80">
              <w:rPr>
                <w:sz w:val="16"/>
                <w:szCs w:val="16"/>
                <w:lang w:val="en-GB"/>
              </w:rPr>
              <w:instrText xml:space="preserve"> ADDIN ZOTERO_ITEM CSL_CITATION {"citationID":"202dt88944","properties":{"formattedCitation":"[40]","plainCitation":"[40]"},"citationItems":[{"id":564,"uris":["http://zotero.org/groups/228143/items/CUB7E28Q"],"uri":["http://zotero.org/groups/228143/items/CUB7E28Q"],"itemData":{"id":564,"type":"article-journal","title":"Predictors of early psychiatric rehospitalization: a national case register study.","container-title":"Israel Journal of Psychiatry &amp; Related Sciences","page":"49-53","volume":"48","issue":"1","abstract":"BACKGROUND: Inconsistent results have been published on variables affecting readmission to psychiatric hospitals, in particular length of hospitalization before discharge. The objective of the present study was to develop a predictive model for 30 days readmission after discharge, as the latter is one of the performance indicators in the pending mental health reform in Israel. METHOD: The data were extracted from the Israeli national psychiatric case register. They concerned all patients discharged from psychiatric hospitals in Israel during a six month period (January 1,-June 30, 2004). A follow-up since the first discharge during this period (discharge from index hospitalization) until November 30, 2005 was performed for each patient. A Cox regression allowed constructing a multi factorial prediction model for readmission within 30 days from discharge. RESULTS: The readmission rate within 30 days was 13 percent. The variables predicting early readmission were age up to 45, history of prior hospitalization, short time between index and prior hospitalization and being discharged from a hospital in the Tel Aviv Center district. Length of hospitalization was not a predictor of early readmission, except for the very short ones (up to eight days) which predicted earlier readmission. CONCLUSION: The policy of shortening hospitalizations, which potentially could lead to premature discharge,was not found to be associated with early readmission,except for extremely short hospitalizations.","author":[{"family":"Zilber","given":"N."},{"family":"Hornik-Lurie","given":"T."},{"family":"Lerner","given":"Y."}],"issued":{"date-parts":[["2011"]]}}}],"schema":"https://github.com/citation-style-language/schema/raw/master/csl-citation.json"} </w:instrText>
            </w:r>
            <w:r w:rsidRPr="00D53F80">
              <w:rPr>
                <w:sz w:val="16"/>
                <w:szCs w:val="16"/>
                <w:lang w:val="en-GB"/>
              </w:rPr>
              <w:fldChar w:fldCharType="separate"/>
            </w:r>
            <w:r w:rsidRPr="00D53F80">
              <w:rPr>
                <w:sz w:val="16"/>
                <w:lang w:val="en-GB"/>
              </w:rPr>
              <w:t>[40]</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All diagnoses,</w:t>
            </w:r>
          </w:p>
          <w:p w:rsidR="008331B8" w:rsidRPr="00D53F80" w:rsidRDefault="008331B8" w:rsidP="00E94E24">
            <w:pPr>
              <w:rPr>
                <w:sz w:val="16"/>
                <w:szCs w:val="16"/>
                <w:lang w:val="en-GB"/>
              </w:rPr>
            </w:pPr>
            <w:r w:rsidRPr="00D53F80">
              <w:rPr>
                <w:sz w:val="16"/>
                <w:szCs w:val="16"/>
                <w:lang w:val="en-GB"/>
              </w:rPr>
              <w:t>N=6,868</w:t>
            </w:r>
            <w:r w:rsidR="009C0302" w:rsidRPr="00D53F80">
              <w:rPr>
                <w:sz w:val="16"/>
                <w:szCs w:val="16"/>
                <w:lang w:val="en-GB"/>
              </w:rPr>
              <w:t>.</w:t>
            </w:r>
          </w:p>
          <w:p w:rsidR="009C0302" w:rsidRPr="00D53F80" w:rsidRDefault="009C0302" w:rsidP="00E94E24">
            <w:pPr>
              <w:rPr>
                <w:sz w:val="16"/>
                <w:szCs w:val="16"/>
                <w:lang w:val="en-GB"/>
              </w:rPr>
            </w:pPr>
            <w:r w:rsidRPr="00D53F80">
              <w:rPr>
                <w:sz w:val="16"/>
                <w:szCs w:val="16"/>
                <w:lang w:val="en-GB"/>
              </w:rPr>
              <w:t>Israel</w:t>
            </w:r>
          </w:p>
        </w:tc>
        <w:tc>
          <w:tcPr>
            <w:tcW w:w="1246" w:type="pct"/>
          </w:tcPr>
          <w:p w:rsidR="008331B8" w:rsidRPr="00D53F80" w:rsidRDefault="008331B8" w:rsidP="00E94E24">
            <w:pPr>
              <w:rPr>
                <w:sz w:val="16"/>
                <w:szCs w:val="16"/>
                <w:lang w:val="en-GB"/>
              </w:rPr>
            </w:pPr>
            <w:r w:rsidRPr="00D53F80">
              <w:rPr>
                <w:sz w:val="16"/>
                <w:szCs w:val="16"/>
                <w:lang w:val="en-GB"/>
              </w:rPr>
              <w:t>To develop a predictive model for 30-day readmission, examining specifically the effect of the length of the inpatient stay preceding the discharge.</w:t>
            </w:r>
          </w:p>
        </w:tc>
        <w:tc>
          <w:tcPr>
            <w:tcW w:w="748" w:type="pct"/>
          </w:tcPr>
          <w:p w:rsidR="008331B8" w:rsidRPr="00D53F80" w:rsidRDefault="009C0302" w:rsidP="00E94E24">
            <w:pPr>
              <w:rPr>
                <w:sz w:val="16"/>
                <w:szCs w:val="16"/>
                <w:lang w:val="en-GB"/>
              </w:rPr>
            </w:pPr>
            <w:r w:rsidRPr="00D53F80">
              <w:rPr>
                <w:sz w:val="16"/>
                <w:szCs w:val="16"/>
                <w:lang w:val="en-GB"/>
              </w:rPr>
              <w:t>Individual,</w:t>
            </w:r>
          </w:p>
          <w:p w:rsidR="009C0302" w:rsidRPr="00D53F80" w:rsidRDefault="009C0302" w:rsidP="00E94E24">
            <w:pPr>
              <w:rPr>
                <w:sz w:val="16"/>
                <w:szCs w:val="16"/>
                <w:lang w:val="en-GB"/>
              </w:rPr>
            </w:pPr>
            <w:r w:rsidRPr="00D53F80">
              <w:rPr>
                <w:sz w:val="16"/>
                <w:szCs w:val="16"/>
                <w:lang w:val="en-GB"/>
              </w:rPr>
              <w:t>Multivariate,</w:t>
            </w:r>
          </w:p>
          <w:p w:rsidR="009C0302" w:rsidRPr="00D53F80" w:rsidRDefault="00996FEC" w:rsidP="00E94E24">
            <w:pPr>
              <w:rPr>
                <w:sz w:val="16"/>
                <w:szCs w:val="16"/>
                <w:lang w:val="en-GB"/>
              </w:rPr>
            </w:pPr>
            <w:r w:rsidRPr="00D53F80">
              <w:rPr>
                <w:sz w:val="16"/>
                <w:szCs w:val="16"/>
                <w:lang w:val="en-GB"/>
              </w:rPr>
              <w:t>Short term</w:t>
            </w:r>
          </w:p>
        </w:tc>
        <w:tc>
          <w:tcPr>
            <w:tcW w:w="1266" w:type="pct"/>
          </w:tcPr>
          <w:p w:rsidR="008331B8" w:rsidRPr="00D53F80" w:rsidRDefault="008331B8" w:rsidP="00E94E24">
            <w:pPr>
              <w:rPr>
                <w:sz w:val="16"/>
                <w:szCs w:val="16"/>
                <w:lang w:val="en-GB"/>
              </w:rPr>
            </w:pPr>
            <w:r w:rsidRPr="00D53F80">
              <w:rPr>
                <w:b/>
                <w:sz w:val="16"/>
                <w:szCs w:val="16"/>
                <w:lang w:val="en-GB"/>
              </w:rPr>
              <w:t>E:</w:t>
            </w:r>
            <w:r w:rsidRPr="00D53F80">
              <w:rPr>
                <w:sz w:val="16"/>
                <w:szCs w:val="16"/>
                <w:lang w:val="en-GB"/>
              </w:rPr>
              <w:t xml:space="preserve"> Area variables.  The six districts differ in the availability of community services (measured by no mental health agents per 10,000 adult pop). </w:t>
            </w:r>
          </w:p>
        </w:tc>
        <w:tc>
          <w:tcPr>
            <w:tcW w:w="755" w:type="pct"/>
          </w:tcPr>
          <w:p w:rsidR="008331B8" w:rsidRPr="00D53F80" w:rsidRDefault="008331B8" w:rsidP="00E94E24">
            <w:pPr>
              <w:rPr>
                <w:sz w:val="16"/>
                <w:szCs w:val="16"/>
                <w:lang w:val="en-GB"/>
              </w:rPr>
            </w:pPr>
            <w:r w:rsidRPr="00D53F80">
              <w:rPr>
                <w:b/>
                <w:sz w:val="16"/>
                <w:szCs w:val="16"/>
                <w:lang w:val="en-GB"/>
              </w:rPr>
              <w:t>E</w:t>
            </w:r>
            <w:r w:rsidRPr="00D53F80">
              <w:rPr>
                <w:sz w:val="16"/>
                <w:szCs w:val="16"/>
                <w:lang w:val="en-GB"/>
              </w:rPr>
              <w:t>: TelAviv +Center(+)</w:t>
            </w:r>
          </w:p>
          <w:p w:rsidR="008331B8" w:rsidRPr="00D53F80" w:rsidRDefault="008331B8" w:rsidP="00E94E24">
            <w:pPr>
              <w:rPr>
                <w:sz w:val="16"/>
                <w:szCs w:val="16"/>
                <w:lang w:val="en-GB"/>
              </w:rPr>
            </w:pP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Øiesvold, 2000 </w:t>
            </w:r>
            <w:r w:rsidRPr="00D53F80">
              <w:rPr>
                <w:sz w:val="16"/>
                <w:szCs w:val="16"/>
                <w:lang w:val="en-GB"/>
              </w:rPr>
              <w:fldChar w:fldCharType="begin"/>
            </w:r>
            <w:r w:rsidRPr="00D53F80">
              <w:rPr>
                <w:sz w:val="16"/>
                <w:szCs w:val="16"/>
                <w:lang w:val="en-GB"/>
              </w:rPr>
              <w:instrText xml:space="preserve"> ADDIN ZOTERO_ITEM CSL_CITATION {"citationID":"22dusc4qvn","properties":{"formattedCitation":"[18]","plainCitation":"[18]"},"citationItems":[{"id":760,"uris":["http://zotero.org/groups/228143/items/GNUHR66I"],"uri":["http://zotero.org/groups/228143/items/GNUHR66I"],"itemData":{"id":760,"type":"article-journal","title":"Predictors for readmission risk of new patients: the Nordic Comparative Study on Sectorized Psychiatry.","container-title":"Acta Psychiatrica Scandinavica","page":"367-373","volume":"101","issue":"5","abstract":"OBJECTIVE: Predictors for readmission risk were investigated in this study, which forms part of the Nordic Comparative Study on Sectorized Psychiatry. METHOD: Included were a total of 837 consecutive 'new' patients (not in contact with the psychiatric services for at least 18 months) admitted to in-patient stay during a period of 1 year to seven psychiatric hospitals in four Nordic countries. RESULTS: Multivariate survival analyses showed that younger age predicted increased readmission risk. Stratifying on gender, diagnostic group and sector revealed a general pattern concerning age which was the only consistent main effect. Living alone and unemployed increased readmission risk in the non-psychosis group, while receipt of aftercare decreased readmission risk in the psychosis group. A curvilinear relationship was found between availability of psychiatric resources and readmission risk: an intermediate amount of resources was associated with increased risk. CONCLUSION: Our findings support a hypothesis that readmission risk is multifactorially determined and that interactions have to be considered.","journalAbbreviation":"Acta Psychiatr.Scand.","author":[{"family":"Oiesvold","given":"T."},{"family":"Saarento","given":"O."},{"family":"Sytema","given":"S."},{"family":"Vinding","given":"H."},{"family":"Gostas","given":"G."},{"family":"Lonnerberg","given":"O."},{"family":"Muus","given":"S."},{"family":"Sandlund","given":"M."},{"family":"Hansson","given":"L."}],"issued":{"date-parts":[["2000"]]}}}],"schema":"https://github.com/citation-style-language/schema/raw/master/csl-citation.json"} </w:instrText>
            </w:r>
            <w:r w:rsidRPr="00D53F80">
              <w:rPr>
                <w:sz w:val="16"/>
                <w:szCs w:val="16"/>
                <w:lang w:val="en-GB"/>
              </w:rPr>
              <w:fldChar w:fldCharType="separate"/>
            </w:r>
            <w:r w:rsidRPr="00D53F80">
              <w:rPr>
                <w:sz w:val="16"/>
                <w:lang w:val="en-GB"/>
              </w:rPr>
              <w:t>[18]</w:t>
            </w:r>
            <w:r w:rsidRPr="00D53F80">
              <w:rPr>
                <w:sz w:val="16"/>
                <w:szCs w:val="16"/>
                <w:lang w:val="en-GB"/>
              </w:rPr>
              <w:fldChar w:fldCharType="end"/>
            </w:r>
          </w:p>
          <w:p w:rsidR="00971B80" w:rsidRPr="00D53F80" w:rsidRDefault="00971B80" w:rsidP="00E94E24">
            <w:pPr>
              <w:rPr>
                <w:sz w:val="16"/>
                <w:szCs w:val="16"/>
                <w:lang w:val="en-GB"/>
              </w:rPr>
            </w:pPr>
          </w:p>
        </w:tc>
        <w:tc>
          <w:tcPr>
            <w:tcW w:w="575" w:type="pct"/>
          </w:tcPr>
          <w:p w:rsidR="008331B8" w:rsidRPr="00D53F80" w:rsidRDefault="008331B8" w:rsidP="00E94E24">
            <w:pPr>
              <w:rPr>
                <w:sz w:val="16"/>
                <w:szCs w:val="16"/>
                <w:lang w:val="en-GB"/>
              </w:rPr>
            </w:pPr>
            <w:r w:rsidRPr="00D53F80">
              <w:rPr>
                <w:sz w:val="16"/>
                <w:szCs w:val="16"/>
                <w:lang w:val="en-GB"/>
              </w:rPr>
              <w:t>All new patient admitted to the psychiatric services in study,</w:t>
            </w:r>
          </w:p>
          <w:p w:rsidR="008331B8" w:rsidRPr="00D53F80" w:rsidRDefault="008331B8" w:rsidP="00E94E24">
            <w:pPr>
              <w:rPr>
                <w:sz w:val="16"/>
                <w:szCs w:val="16"/>
                <w:lang w:val="en-GB"/>
              </w:rPr>
            </w:pPr>
            <w:r w:rsidRPr="00D53F80">
              <w:rPr>
                <w:sz w:val="16"/>
                <w:szCs w:val="16"/>
                <w:lang w:val="en-GB"/>
              </w:rPr>
              <w:t>N=837</w:t>
            </w:r>
            <w:r w:rsidR="00D7329F" w:rsidRPr="00D53F80">
              <w:rPr>
                <w:sz w:val="16"/>
                <w:szCs w:val="16"/>
                <w:lang w:val="en-GB"/>
              </w:rPr>
              <w:t>.</w:t>
            </w:r>
          </w:p>
          <w:p w:rsidR="00D7329F" w:rsidRPr="00D53F80" w:rsidRDefault="00D7329F" w:rsidP="00D7329F">
            <w:pPr>
              <w:rPr>
                <w:sz w:val="16"/>
                <w:szCs w:val="16"/>
                <w:lang w:val="en-GB"/>
              </w:rPr>
            </w:pPr>
            <w:r w:rsidRPr="00D53F80">
              <w:rPr>
                <w:sz w:val="16"/>
                <w:szCs w:val="16"/>
                <w:lang w:val="en-GB"/>
              </w:rPr>
              <w:t>Denmark, Finland, Norway, Sweden</w:t>
            </w:r>
          </w:p>
          <w:p w:rsidR="00971B80" w:rsidRPr="00D53F80" w:rsidRDefault="00971B80" w:rsidP="00D7329F">
            <w:pPr>
              <w:rPr>
                <w:sz w:val="16"/>
                <w:szCs w:val="16"/>
                <w:lang w:val="en-GB"/>
              </w:rPr>
            </w:pPr>
          </w:p>
          <w:p w:rsidR="00971B80" w:rsidRPr="00D53F80" w:rsidRDefault="00971B80" w:rsidP="00D7329F">
            <w:pPr>
              <w:rPr>
                <w:sz w:val="16"/>
                <w:szCs w:val="16"/>
                <w:lang w:val="en-GB"/>
              </w:rPr>
            </w:pPr>
          </w:p>
          <w:p w:rsidR="00971B80" w:rsidRPr="00D53F80" w:rsidRDefault="00971B80" w:rsidP="00D7329F">
            <w:pPr>
              <w:rPr>
                <w:sz w:val="16"/>
                <w:szCs w:val="16"/>
                <w:lang w:val="en-GB"/>
              </w:rPr>
            </w:pPr>
          </w:p>
          <w:p w:rsidR="00971B80" w:rsidRPr="00D53F80" w:rsidRDefault="00971B80" w:rsidP="00D7329F">
            <w:pPr>
              <w:rPr>
                <w:sz w:val="16"/>
                <w:szCs w:val="16"/>
                <w:lang w:val="en-GB"/>
              </w:rPr>
            </w:pPr>
          </w:p>
          <w:p w:rsidR="00971B80" w:rsidRPr="00D53F80" w:rsidRDefault="00971B80" w:rsidP="00D7329F">
            <w:pPr>
              <w:rPr>
                <w:sz w:val="16"/>
                <w:szCs w:val="16"/>
                <w:lang w:val="en-GB"/>
              </w:rPr>
            </w:pPr>
          </w:p>
        </w:tc>
        <w:tc>
          <w:tcPr>
            <w:tcW w:w="1246" w:type="pct"/>
          </w:tcPr>
          <w:p w:rsidR="008331B8" w:rsidRPr="00D53F80" w:rsidRDefault="008331B8" w:rsidP="00E94E24">
            <w:pPr>
              <w:rPr>
                <w:sz w:val="16"/>
                <w:szCs w:val="16"/>
                <w:lang w:val="en-GB"/>
              </w:rPr>
            </w:pPr>
            <w:r w:rsidRPr="00D53F80">
              <w:rPr>
                <w:sz w:val="16"/>
                <w:szCs w:val="16"/>
                <w:lang w:val="en-GB"/>
              </w:rPr>
              <w:t>(i) Do patient characteristics and factors related to utilization of psych services predict readmission risk?</w:t>
            </w:r>
          </w:p>
          <w:p w:rsidR="008331B8" w:rsidRPr="00D53F80" w:rsidRDefault="008331B8" w:rsidP="00E94E24">
            <w:pPr>
              <w:rPr>
                <w:sz w:val="16"/>
                <w:szCs w:val="16"/>
                <w:lang w:val="en-GB"/>
              </w:rPr>
            </w:pPr>
            <w:r w:rsidRPr="00D53F80">
              <w:rPr>
                <w:sz w:val="16"/>
                <w:szCs w:val="16"/>
                <w:lang w:val="en-GB"/>
              </w:rPr>
              <w:t>(ii) Does the relationship between these factors and readmission risk show a more common pattern across gender, diagnostic group and sector?</w:t>
            </w:r>
          </w:p>
          <w:p w:rsidR="008331B8" w:rsidRPr="00D53F80" w:rsidRDefault="008331B8" w:rsidP="00E94E24">
            <w:pPr>
              <w:rPr>
                <w:sz w:val="16"/>
                <w:szCs w:val="16"/>
                <w:lang w:val="en-GB"/>
              </w:rPr>
            </w:pPr>
            <w:r w:rsidRPr="00D53F80">
              <w:rPr>
                <w:sz w:val="16"/>
                <w:szCs w:val="16"/>
                <w:lang w:val="en-GB"/>
              </w:rPr>
              <w:t>(iii) Do availability and accessibility of psych health care resources predict readmission risk?</w:t>
            </w:r>
          </w:p>
        </w:tc>
        <w:tc>
          <w:tcPr>
            <w:tcW w:w="748" w:type="pct"/>
          </w:tcPr>
          <w:p w:rsidR="008331B8" w:rsidRPr="00D53F80" w:rsidRDefault="00D7329F" w:rsidP="00E94E24">
            <w:pPr>
              <w:rPr>
                <w:sz w:val="16"/>
                <w:szCs w:val="16"/>
                <w:lang w:val="en-GB"/>
              </w:rPr>
            </w:pPr>
            <w:r w:rsidRPr="00D53F80">
              <w:rPr>
                <w:sz w:val="16"/>
                <w:szCs w:val="16"/>
                <w:lang w:val="en-GB"/>
              </w:rPr>
              <w:t>Individual,</w:t>
            </w:r>
          </w:p>
          <w:p w:rsidR="00D7329F" w:rsidRPr="00D53F80" w:rsidRDefault="00D7329F" w:rsidP="00E94E24">
            <w:pPr>
              <w:rPr>
                <w:sz w:val="16"/>
                <w:szCs w:val="16"/>
                <w:lang w:val="en-GB"/>
              </w:rPr>
            </w:pPr>
            <w:r w:rsidRPr="00D53F80">
              <w:rPr>
                <w:sz w:val="16"/>
                <w:szCs w:val="16"/>
                <w:lang w:val="en-GB"/>
              </w:rPr>
              <w:t>Multivariate,</w:t>
            </w:r>
          </w:p>
          <w:p w:rsidR="00D7329F" w:rsidRPr="00D53F80" w:rsidRDefault="00996FEC" w:rsidP="00E94E24">
            <w:pPr>
              <w:rPr>
                <w:sz w:val="16"/>
                <w:szCs w:val="16"/>
                <w:lang w:val="en-GB"/>
              </w:rPr>
            </w:pPr>
            <w:r w:rsidRPr="00D53F80">
              <w:rPr>
                <w:sz w:val="16"/>
                <w:szCs w:val="16"/>
                <w:lang w:val="en-GB"/>
              </w:rPr>
              <w:t>Medium term</w:t>
            </w:r>
          </w:p>
        </w:tc>
        <w:tc>
          <w:tcPr>
            <w:tcW w:w="1266"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w:t>
            </w:r>
            <w:r w:rsidRPr="00D53F80">
              <w:rPr>
                <w:i/>
                <w:sz w:val="16"/>
                <w:szCs w:val="16"/>
                <w:lang w:val="en-GB"/>
              </w:rPr>
              <w:t>Hospital</w:t>
            </w:r>
            <w:r w:rsidRPr="00D53F80">
              <w:rPr>
                <w:sz w:val="16"/>
                <w:szCs w:val="16"/>
                <w:lang w:val="en-GB"/>
              </w:rPr>
              <w:t xml:space="preserve"> - medianLOS,  Number of beds/1000 pop, staff/1000 pop (could not be analysed simultaniously)</w:t>
            </w:r>
          </w:p>
          <w:p w:rsidR="008331B8" w:rsidRPr="00D53F80" w:rsidRDefault="008331B8" w:rsidP="00E94E24">
            <w:pPr>
              <w:rPr>
                <w:sz w:val="16"/>
                <w:szCs w:val="16"/>
                <w:lang w:val="en-GB"/>
              </w:rPr>
            </w:pPr>
          </w:p>
          <w:p w:rsidR="008331B8" w:rsidRPr="00D53F80" w:rsidRDefault="008331B8" w:rsidP="00E94E24">
            <w:pPr>
              <w:rPr>
                <w:sz w:val="16"/>
                <w:szCs w:val="16"/>
                <w:lang w:val="en-GB"/>
              </w:rPr>
            </w:pPr>
          </w:p>
        </w:tc>
        <w:tc>
          <w:tcPr>
            <w:tcW w:w="755" w:type="pct"/>
          </w:tcPr>
          <w:p w:rsidR="00706A81" w:rsidRPr="00D53F80" w:rsidRDefault="008331B8" w:rsidP="00E94E24">
            <w:pPr>
              <w:rPr>
                <w:sz w:val="16"/>
                <w:szCs w:val="16"/>
                <w:lang w:val="en-GB"/>
              </w:rPr>
            </w:pPr>
            <w:r w:rsidRPr="00D53F80">
              <w:rPr>
                <w:sz w:val="16"/>
                <w:szCs w:val="16"/>
                <w:lang w:val="en-GB"/>
              </w:rPr>
              <w:t>Sectors with highest median LOS have the lowest readm</w:t>
            </w:r>
            <w:r w:rsidR="005A4E1C">
              <w:rPr>
                <w:sz w:val="16"/>
                <w:szCs w:val="16"/>
                <w:lang w:val="en-GB"/>
              </w:rPr>
              <w:t>ission</w:t>
            </w:r>
            <w:r w:rsidRPr="00D53F80">
              <w:rPr>
                <w:sz w:val="16"/>
                <w:szCs w:val="16"/>
                <w:lang w:val="en-GB"/>
              </w:rPr>
              <w:t xml:space="preserve"> risk, no clear pattern for bed size (lowest and highest rates lowest readm</w:t>
            </w:r>
            <w:r w:rsidR="005A4E1C">
              <w:rPr>
                <w:sz w:val="16"/>
                <w:szCs w:val="16"/>
                <w:lang w:val="en-GB"/>
              </w:rPr>
              <w:t>ission</w:t>
            </w:r>
            <w:r w:rsidRPr="00D53F80">
              <w:rPr>
                <w:sz w:val="16"/>
                <w:szCs w:val="16"/>
                <w:lang w:val="en-GB"/>
              </w:rPr>
              <w:t xml:space="preserve"> risk). Analysing number of staff in the same way as number of beds gave the same result as the strong correlation between total number of beds and staff</w:t>
            </w:r>
          </w:p>
        </w:tc>
      </w:tr>
      <w:tr w:rsidR="00737388" w:rsidRPr="00D53F80" w:rsidTr="00737388">
        <w:trPr>
          <w:cantSplit/>
        </w:trPr>
        <w:tc>
          <w:tcPr>
            <w:tcW w:w="5000" w:type="pct"/>
            <w:gridSpan w:val="6"/>
          </w:tcPr>
          <w:p w:rsidR="00737388" w:rsidRPr="00D53F80" w:rsidRDefault="00737388" w:rsidP="00E94E24">
            <w:pPr>
              <w:rPr>
                <w:sz w:val="16"/>
                <w:szCs w:val="16"/>
                <w:lang w:val="en-GB"/>
              </w:rPr>
            </w:pPr>
            <w:r w:rsidRPr="00D53F80">
              <w:rPr>
                <w:sz w:val="16"/>
                <w:szCs w:val="16"/>
                <w:lang w:val="en-GB"/>
              </w:rPr>
              <w:lastRenderedPageBreak/>
              <w:t>Natural experiments</w:t>
            </w: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Fisher, 1992 </w:t>
            </w:r>
            <w:r w:rsidRPr="00D53F80">
              <w:rPr>
                <w:sz w:val="16"/>
                <w:szCs w:val="16"/>
                <w:lang w:val="en-GB"/>
              </w:rPr>
              <w:fldChar w:fldCharType="begin"/>
            </w:r>
            <w:r w:rsidRPr="00D53F80">
              <w:rPr>
                <w:sz w:val="16"/>
                <w:szCs w:val="16"/>
                <w:lang w:val="en-GB"/>
              </w:rPr>
              <w:instrText xml:space="preserve"> ADDIN ZOTERO_ITEM CSL_CITATION {"citationID":"5v1bnejd","properties":{"formattedCitation":"[22]","plainCitation":"[22]"},"citationItems":[{"id":1512,"uris":["http://zotero.org/groups/228143/items/WMZP36SH"],"uri":["http://zotero.org/groups/228143/items/WMZP36SH"],"itemData":{"id":1512,"type":"article-journal","title":"The relationship between community resources and state hospital recidivism.","container-title":"American Journal of Psychiatry","page":"385-390","volume":"149","issue":"3","abstract":"OBJECTIVE: The authors examined the propositions that a revolving state hospital door is an inevitable consequence of deinstitutionalization and that enhancing resources for community-based care can limit this phenomenon. METHOD: They analyzed the recidivism patterns of state hospital patients in a region of Massachusetts where, because of a federal court consent decree, the level of funding for community programs was more than twice as high as it was in other regions in the state and compared the pattern of recidivism in this region with that observed in the other areas of the state. RESULTS: Despite the fact that the average daily state hospital census in the resource-rich region was only half that of the other regions, longitudinal data on hospital use showed that the readmission patterns were similar in all state regions. CONCLUSIONS: The authors suggest that attributes of serious and persistent mental illness may have more effect on hospital readmission patterns than service system variables.","journalAbbreviation":"Am.J.Psychiatry","author":[{"family":"Fisher","given":"W. H."},{"family":"Geller","given":"J. L."},{"family":"Altaffer","given":"F."},{"family":"Bennett","given":"M. B."}],"issued":{"date-parts":[["1992"]]}}}],"schema":"https://github.com/citation-style-language/schema/raw/master/csl-citation.json"} </w:instrText>
            </w:r>
            <w:r w:rsidRPr="00D53F80">
              <w:rPr>
                <w:sz w:val="16"/>
                <w:szCs w:val="16"/>
                <w:lang w:val="en-GB"/>
              </w:rPr>
              <w:fldChar w:fldCharType="separate"/>
            </w:r>
            <w:r w:rsidRPr="00D53F80">
              <w:rPr>
                <w:sz w:val="16"/>
                <w:lang w:val="en-GB"/>
              </w:rPr>
              <w:t>[22]</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All diagnoses,</w:t>
            </w:r>
          </w:p>
          <w:p w:rsidR="008331B8" w:rsidRPr="00D53F80" w:rsidRDefault="008331B8" w:rsidP="00E94E24">
            <w:pPr>
              <w:rPr>
                <w:sz w:val="16"/>
                <w:szCs w:val="16"/>
                <w:lang w:val="en-GB"/>
              </w:rPr>
            </w:pPr>
            <w:r w:rsidRPr="00D53F80">
              <w:rPr>
                <w:sz w:val="16"/>
                <w:szCs w:val="16"/>
                <w:lang w:val="en-GB"/>
              </w:rPr>
              <w:t>N=624-1,732</w:t>
            </w:r>
            <w:r w:rsidR="00865B86" w:rsidRPr="00D53F80">
              <w:rPr>
                <w:sz w:val="16"/>
                <w:szCs w:val="16"/>
                <w:lang w:val="en-GB"/>
              </w:rPr>
              <w:t>.</w:t>
            </w:r>
          </w:p>
          <w:p w:rsidR="00865B86" w:rsidRPr="00D53F80" w:rsidRDefault="00865B86" w:rsidP="00E94E24">
            <w:pPr>
              <w:rPr>
                <w:sz w:val="16"/>
                <w:szCs w:val="16"/>
                <w:lang w:val="en-GB"/>
              </w:rPr>
            </w:pPr>
            <w:r w:rsidRPr="00D53F80">
              <w:rPr>
                <w:sz w:val="16"/>
                <w:szCs w:val="16"/>
                <w:lang w:val="en-GB"/>
              </w:rPr>
              <w:t>USA</w:t>
            </w:r>
          </w:p>
        </w:tc>
        <w:tc>
          <w:tcPr>
            <w:tcW w:w="1246" w:type="pct"/>
          </w:tcPr>
          <w:p w:rsidR="008331B8" w:rsidRPr="00D53F80" w:rsidRDefault="008331B8" w:rsidP="00E94E24">
            <w:pPr>
              <w:rPr>
                <w:sz w:val="16"/>
                <w:szCs w:val="16"/>
                <w:lang w:val="en-GB"/>
              </w:rPr>
            </w:pPr>
            <w:r w:rsidRPr="00D53F80">
              <w:rPr>
                <w:sz w:val="16"/>
                <w:szCs w:val="16"/>
                <w:lang w:val="en-GB"/>
              </w:rPr>
              <w:t xml:space="preserve">Examined the proposition that a revolving state hospital door is an inevitable consequence of deinstitutionalisation and that enhancing resources for community based care can limit this phenomenon. </w:t>
            </w:r>
          </w:p>
        </w:tc>
        <w:tc>
          <w:tcPr>
            <w:tcW w:w="748" w:type="pct"/>
          </w:tcPr>
          <w:p w:rsidR="008331B8" w:rsidRPr="00D53F80" w:rsidRDefault="00D40538" w:rsidP="00E94E24">
            <w:pPr>
              <w:rPr>
                <w:sz w:val="16"/>
                <w:szCs w:val="16"/>
                <w:lang w:val="en-GB"/>
              </w:rPr>
            </w:pPr>
            <w:r w:rsidRPr="00D53F80">
              <w:rPr>
                <w:sz w:val="16"/>
                <w:szCs w:val="16"/>
                <w:lang w:val="en-GB"/>
              </w:rPr>
              <w:t>Individual,</w:t>
            </w:r>
          </w:p>
          <w:p w:rsidR="00D40538" w:rsidRPr="00D53F80" w:rsidRDefault="00D40538" w:rsidP="00D40538">
            <w:pPr>
              <w:rPr>
                <w:sz w:val="16"/>
                <w:szCs w:val="16"/>
                <w:lang w:val="en-GB"/>
              </w:rPr>
            </w:pPr>
            <w:r w:rsidRPr="00D53F80">
              <w:rPr>
                <w:sz w:val="16"/>
                <w:szCs w:val="16"/>
                <w:lang w:val="en-GB"/>
              </w:rPr>
              <w:t>Bivariate,</w:t>
            </w:r>
          </w:p>
          <w:p w:rsidR="00D40538" w:rsidRPr="00D53F80" w:rsidRDefault="00996FEC" w:rsidP="00D40538">
            <w:pPr>
              <w:rPr>
                <w:sz w:val="16"/>
                <w:szCs w:val="16"/>
                <w:lang w:val="en-GB"/>
              </w:rPr>
            </w:pPr>
            <w:r w:rsidRPr="00D53F80">
              <w:rPr>
                <w:sz w:val="16"/>
                <w:szCs w:val="16"/>
                <w:lang w:val="en-GB"/>
              </w:rPr>
              <w:t>Long term</w:t>
            </w:r>
          </w:p>
        </w:tc>
        <w:tc>
          <w:tcPr>
            <w:tcW w:w="1266"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Comparing </w:t>
            </w:r>
            <w:r w:rsidR="00DC648D" w:rsidRPr="00D53F80">
              <w:rPr>
                <w:sz w:val="16"/>
                <w:szCs w:val="16"/>
                <w:lang w:val="en-GB"/>
              </w:rPr>
              <w:t xml:space="preserve">community tenure in </w:t>
            </w:r>
            <w:r w:rsidRPr="00D53F80">
              <w:rPr>
                <w:sz w:val="16"/>
                <w:szCs w:val="16"/>
                <w:lang w:val="en-GB"/>
              </w:rPr>
              <w:t>region with high level of resources for community based care (due to federal court decree) (Region I) with other regions.</w:t>
            </w:r>
          </w:p>
        </w:tc>
        <w:tc>
          <w:tcPr>
            <w:tcW w:w="755"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Region I not different from other regions.</w:t>
            </w:r>
          </w:p>
          <w:p w:rsidR="008331B8" w:rsidRPr="00D53F80" w:rsidRDefault="008331B8" w:rsidP="00E94E24">
            <w:pPr>
              <w:rPr>
                <w:sz w:val="16"/>
                <w:szCs w:val="16"/>
                <w:lang w:val="en-GB"/>
              </w:rPr>
            </w:pP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Grinshpoon, 2007 </w:t>
            </w:r>
            <w:r w:rsidRPr="00D53F80">
              <w:rPr>
                <w:sz w:val="16"/>
                <w:szCs w:val="16"/>
                <w:lang w:val="en-GB"/>
              </w:rPr>
              <w:fldChar w:fldCharType="begin"/>
            </w:r>
            <w:r w:rsidRPr="00D53F80">
              <w:rPr>
                <w:sz w:val="16"/>
                <w:szCs w:val="16"/>
                <w:lang w:val="en-GB"/>
              </w:rPr>
              <w:instrText xml:space="preserve"> ADDIN ZOTERO_ITEM CSL_CITATION {"citationID":"27eo9lk2qm","properties":{"formattedCitation":"[11]","plainCitation":"[11]"},"citationItems":[{"id":1065,"uris":["http://zotero.org/groups/228143/items/NBNK7NP6"],"uri":["http://zotero.org/groups/228143/items/NBNK7NP6"],"itemData":{"id":1065,"type":"article-journal","title":"Re-hospitalization of first-in-life admitted schizophrenic patients before and after rehabilitation legislation: a comparison of two national cohorts.","container-title":"Social Psychiatry &amp; Psychiatric Epidemiology","page":"355-359","volume":"42","issue":"5","abstract":"BACKGROUND: In line with the worldwide trend of deinstitutionalization and development of community facilities, a rehabilitation legislation was passed in Israel in 2000. Its aim was to establish an infrastructure for the chronic mentally ill. The objective of the present study was to evaluate the impact of this legislation on the re-hospitalization of schizophrenic patients. METHOD: Re-hospitalization rates within 3 years of discharge were compared for two cohorts of first-in-life hospitalized schizophrenics, those discharged in 1990-1991 and those discharged in 2000-2001, after the passing of the law. Possible confounding variables were controlled for by logistic regression analyses. The same analysis was done for patients with affective disorders who are not generally beneficiaries of this legislation. RESULTS: In 2000-2001, the re-hospitalization rate was significantly lower than in 1990-1991 for schizophrenic patients with an in-patient stay longer than 6 months (chronic patients) but not for short-stay schizophrenics or for affective patients. CONCLUSION: The study suggests that the expanding of the rehabilitation facilities in the community by legislation leads to increase in the survival in the community of schizophrenic patients.","author":[{"family":"Grinshpoon","given":"A."},{"family":"Abramowitz","given":"M. Z."},{"family":"Lerner","given":"Y."},{"family":"Zilber","given":"N."}],"issued":{"date-parts":[["2007"]]}}}],"schema":"https://github.com/citation-style-language/schema/raw/master/csl-citation.json"} </w:instrText>
            </w:r>
            <w:r w:rsidRPr="00D53F80">
              <w:rPr>
                <w:sz w:val="16"/>
                <w:szCs w:val="16"/>
                <w:lang w:val="en-GB"/>
              </w:rPr>
              <w:fldChar w:fldCharType="separate"/>
            </w:r>
            <w:r w:rsidRPr="00D53F80">
              <w:rPr>
                <w:sz w:val="16"/>
                <w:lang w:val="en-GB"/>
              </w:rPr>
              <w:t>[11]</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 xml:space="preserve">Patients with schizophrenia, </w:t>
            </w:r>
          </w:p>
          <w:p w:rsidR="008331B8" w:rsidRPr="00D53F80" w:rsidRDefault="008331B8" w:rsidP="00E94E24">
            <w:pPr>
              <w:rPr>
                <w:sz w:val="16"/>
                <w:szCs w:val="16"/>
                <w:lang w:val="en-GB"/>
              </w:rPr>
            </w:pPr>
            <w:r w:rsidRPr="00D53F80">
              <w:rPr>
                <w:sz w:val="16"/>
                <w:szCs w:val="16"/>
                <w:lang w:val="en-GB"/>
              </w:rPr>
              <w:t>N=4,160</w:t>
            </w:r>
            <w:r w:rsidR="00D07D05" w:rsidRPr="00D53F80">
              <w:rPr>
                <w:sz w:val="16"/>
                <w:szCs w:val="16"/>
                <w:lang w:val="en-GB"/>
              </w:rPr>
              <w:t>.</w:t>
            </w:r>
          </w:p>
          <w:p w:rsidR="00D07D05" w:rsidRPr="00D53F80" w:rsidRDefault="00D07D05" w:rsidP="00E94E24">
            <w:pPr>
              <w:rPr>
                <w:sz w:val="16"/>
                <w:szCs w:val="16"/>
                <w:lang w:val="en-GB"/>
              </w:rPr>
            </w:pPr>
            <w:r w:rsidRPr="00D53F80">
              <w:rPr>
                <w:sz w:val="16"/>
                <w:szCs w:val="16"/>
                <w:lang w:val="en-GB"/>
              </w:rPr>
              <w:t>Israel</w:t>
            </w:r>
          </w:p>
        </w:tc>
        <w:tc>
          <w:tcPr>
            <w:tcW w:w="1246" w:type="pct"/>
          </w:tcPr>
          <w:p w:rsidR="008331B8" w:rsidRPr="00D53F80" w:rsidRDefault="008331B8" w:rsidP="005C05D6">
            <w:pPr>
              <w:rPr>
                <w:sz w:val="16"/>
                <w:szCs w:val="16"/>
                <w:lang w:val="en-GB"/>
              </w:rPr>
            </w:pPr>
            <w:r w:rsidRPr="00D53F80">
              <w:rPr>
                <w:sz w:val="16"/>
                <w:szCs w:val="16"/>
                <w:lang w:val="en-GB"/>
              </w:rPr>
              <w:t>The objective of the present study was to evaluate the impact of rehabilitation legislation on the re</w:t>
            </w:r>
            <w:r w:rsidR="005C05D6">
              <w:rPr>
                <w:sz w:val="16"/>
                <w:szCs w:val="16"/>
                <w:lang w:val="en-GB"/>
              </w:rPr>
              <w:t xml:space="preserve">admission </w:t>
            </w:r>
            <w:r w:rsidRPr="00D53F80">
              <w:rPr>
                <w:sz w:val="16"/>
                <w:szCs w:val="16"/>
                <w:lang w:val="en-GB"/>
              </w:rPr>
              <w:t>of schizophrenic patients.</w:t>
            </w:r>
          </w:p>
        </w:tc>
        <w:tc>
          <w:tcPr>
            <w:tcW w:w="748" w:type="pct"/>
          </w:tcPr>
          <w:p w:rsidR="008331B8" w:rsidRPr="00D53F80" w:rsidRDefault="00865B86" w:rsidP="00E94E24">
            <w:pPr>
              <w:rPr>
                <w:sz w:val="16"/>
                <w:szCs w:val="16"/>
                <w:lang w:val="en-GB"/>
              </w:rPr>
            </w:pPr>
            <w:r w:rsidRPr="00D53F80">
              <w:rPr>
                <w:sz w:val="16"/>
                <w:szCs w:val="16"/>
                <w:lang w:val="en-GB"/>
              </w:rPr>
              <w:t>Individual,</w:t>
            </w:r>
          </w:p>
          <w:p w:rsidR="00865B86" w:rsidRPr="00D53F80" w:rsidRDefault="00865B86" w:rsidP="00E94E24">
            <w:pPr>
              <w:rPr>
                <w:sz w:val="16"/>
                <w:szCs w:val="16"/>
                <w:lang w:val="en-GB"/>
              </w:rPr>
            </w:pPr>
            <w:r w:rsidRPr="00D53F80">
              <w:rPr>
                <w:sz w:val="16"/>
                <w:szCs w:val="16"/>
                <w:lang w:val="en-GB"/>
              </w:rPr>
              <w:t>Multivariate,</w:t>
            </w:r>
          </w:p>
          <w:p w:rsidR="00865B86" w:rsidRPr="00D53F80" w:rsidRDefault="00996FEC" w:rsidP="00E94E24">
            <w:pPr>
              <w:rPr>
                <w:sz w:val="16"/>
                <w:szCs w:val="16"/>
                <w:lang w:val="en-GB"/>
              </w:rPr>
            </w:pPr>
            <w:r w:rsidRPr="00D53F80">
              <w:rPr>
                <w:sz w:val="16"/>
                <w:szCs w:val="16"/>
                <w:lang w:val="en-GB"/>
              </w:rPr>
              <w:t>Long term</w:t>
            </w:r>
          </w:p>
        </w:tc>
        <w:tc>
          <w:tcPr>
            <w:tcW w:w="1266" w:type="pct"/>
          </w:tcPr>
          <w:p w:rsidR="008331B8" w:rsidRPr="00D53F80" w:rsidRDefault="008331B8" w:rsidP="00E94E24">
            <w:pPr>
              <w:rPr>
                <w:sz w:val="16"/>
                <w:szCs w:val="16"/>
                <w:lang w:val="en-GB"/>
              </w:rPr>
            </w:pPr>
            <w:r w:rsidRPr="00D53F80">
              <w:rPr>
                <w:b/>
                <w:sz w:val="16"/>
                <w:szCs w:val="16"/>
                <w:lang w:val="en-GB"/>
              </w:rPr>
              <w:t>RFG</w:t>
            </w:r>
            <w:r w:rsidRPr="00D53F80">
              <w:rPr>
                <w:sz w:val="16"/>
                <w:szCs w:val="16"/>
                <w:lang w:val="en-GB"/>
              </w:rPr>
              <w:t>: Implementation of RMDA - rehabilitation of the mentally disabled act. Comparisons pre- and post-passing of the law.</w:t>
            </w:r>
          </w:p>
        </w:tc>
        <w:tc>
          <w:tcPr>
            <w:tcW w:w="755" w:type="pct"/>
          </w:tcPr>
          <w:p w:rsidR="002D7AC1" w:rsidRPr="00D53F80" w:rsidRDefault="008331B8" w:rsidP="002D7AC1">
            <w:pPr>
              <w:rPr>
                <w:sz w:val="16"/>
                <w:szCs w:val="16"/>
                <w:lang w:val="en-GB"/>
              </w:rPr>
            </w:pPr>
            <w:r w:rsidRPr="00D53F80">
              <w:rPr>
                <w:b/>
                <w:sz w:val="16"/>
                <w:szCs w:val="16"/>
                <w:lang w:val="en-GB"/>
              </w:rPr>
              <w:t>RFG</w:t>
            </w:r>
            <w:r w:rsidRPr="00D53F80">
              <w:rPr>
                <w:sz w:val="16"/>
                <w:szCs w:val="16"/>
                <w:lang w:val="en-GB"/>
              </w:rPr>
              <w:t>: Implementation of RMDA (-)</w:t>
            </w:r>
            <w:r w:rsidR="002D7AC1" w:rsidRPr="00D53F80">
              <w:rPr>
                <w:sz w:val="16"/>
                <w:szCs w:val="16"/>
                <w:lang w:val="en-GB"/>
              </w:rPr>
              <w:t xml:space="preserve"> for schizophrenic</w:t>
            </w:r>
          </w:p>
          <w:p w:rsidR="002D7AC1" w:rsidRPr="00D53F80" w:rsidRDefault="002D7AC1" w:rsidP="002D7AC1">
            <w:pPr>
              <w:rPr>
                <w:sz w:val="16"/>
                <w:szCs w:val="16"/>
                <w:lang w:val="en-GB"/>
              </w:rPr>
            </w:pPr>
            <w:r w:rsidRPr="00D53F80">
              <w:rPr>
                <w:sz w:val="16"/>
                <w:szCs w:val="16"/>
                <w:lang w:val="en-GB"/>
              </w:rPr>
              <w:t>patients with an in-patient stay longer than 6 months</w:t>
            </w:r>
          </w:p>
          <w:p w:rsidR="008331B8" w:rsidRPr="00D53F80" w:rsidRDefault="002D7AC1" w:rsidP="002D7AC1">
            <w:pPr>
              <w:rPr>
                <w:sz w:val="16"/>
                <w:szCs w:val="16"/>
                <w:lang w:val="en-GB"/>
              </w:rPr>
            </w:pPr>
            <w:r w:rsidRPr="00D53F80">
              <w:rPr>
                <w:sz w:val="16"/>
                <w:szCs w:val="16"/>
                <w:lang w:val="en-GB"/>
              </w:rPr>
              <w:t>(chronic patients)</w:t>
            </w:r>
          </w:p>
          <w:p w:rsidR="008331B8" w:rsidRPr="00D53F80" w:rsidRDefault="008331B8" w:rsidP="00E94E24">
            <w:pPr>
              <w:rPr>
                <w:sz w:val="16"/>
                <w:szCs w:val="16"/>
                <w:lang w:val="en-GB"/>
              </w:rPr>
            </w:pP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Merrick, 1999 </w:t>
            </w:r>
            <w:r w:rsidRPr="00D53F80">
              <w:rPr>
                <w:sz w:val="16"/>
                <w:szCs w:val="16"/>
                <w:lang w:val="en-GB"/>
              </w:rPr>
              <w:fldChar w:fldCharType="begin"/>
            </w:r>
            <w:r w:rsidRPr="00D53F80">
              <w:rPr>
                <w:sz w:val="16"/>
                <w:szCs w:val="16"/>
                <w:lang w:val="en-GB"/>
              </w:rPr>
              <w:instrText xml:space="preserve"> ADDIN ZOTERO_ITEM CSL_CITATION {"citationID":"104b7f2obs","properties":{"formattedCitation":"[12]","plainCitation":"[12]"},"citationItems":[{"id":1508,"uris":["http://zotero.org/groups/228143/items/WKE668AR"],"uri":["http://zotero.org/groups/228143/items/WKE668AR"],"itemData":{"id":1508,"type":"article-journal","title":"Effects of a behavioral health carve-out on inpatient-related quality indicators for major depression treatment.","container-title":"Medical care","page":"1023-1033","volume":"37","issue":"10","abstract":"OBJECTIVES: To analyze the effects of the 1993 Massachusetts behavioral health carve-out for state employees on readmissions and follow-up treatment after hospitalization for major depressive disorder (MDD). METHODS: The sample consisted of 218 continuous enrollees in preferred provider organization and/or indemnity plans who had any MDD admissions during fiscal years 1992 to 1995. These users accounted for 310 MDD admissions. Eligibility files and behavioral health claims were used to analyze readmissions and follow-up treatment after discharge. Kaplan-Meier survival functions were obtained for pre/post (pre-carve-out vs. post-carve-out) comparisons of the two indicators. Cox regression models were used to estimate carve-out effects on readmission and follow-up treatment while controlling for patient variables. Postdischarge contact categories were also compared. RESULTS: The risk of readmission did not change significantly after the carve-out, in either the Kaplan-Meier or Cox regression analyses. Follow-up treatment was significantly more likely after the carve-out, including in the early postdischarge period. There was a significant decrease in the proportion of discharged patients followed by readmission only, and a significant increase in patients receiving follow-up treatment prior to a readmission. CONCLUSIONS: Under this behavioral health carve-out, follow-up treatment was more likely, and estimated risk of readmission did not change significantly for a seriously ill subgroup of enrollees. This was true even when controlling for patient variables and using data for extended time \"at risk\" for each indicator. Future research on carveouts should move toward direct clinical quality measurement.","journalAbbreviation":"Med.Care","author":[{"family":"Merrick","given":"E. L."}],"issued":{"date-parts":[["1999"]]}}}],"schema":"https://github.com/citation-style-language/schema/raw/master/csl-citation.json"} </w:instrText>
            </w:r>
            <w:r w:rsidRPr="00D53F80">
              <w:rPr>
                <w:sz w:val="16"/>
                <w:szCs w:val="16"/>
                <w:lang w:val="en-GB"/>
              </w:rPr>
              <w:fldChar w:fldCharType="separate"/>
            </w:r>
            <w:r w:rsidRPr="00D53F80">
              <w:rPr>
                <w:sz w:val="16"/>
                <w:lang w:val="en-GB"/>
              </w:rPr>
              <w:t>[12]</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Patients with major depressive disorder (MDD),</w:t>
            </w:r>
          </w:p>
          <w:p w:rsidR="008331B8" w:rsidRPr="00D53F80" w:rsidRDefault="008331B8" w:rsidP="00E94E24">
            <w:pPr>
              <w:rPr>
                <w:sz w:val="16"/>
                <w:szCs w:val="16"/>
                <w:lang w:val="en-GB"/>
              </w:rPr>
            </w:pPr>
            <w:r w:rsidRPr="00D53F80">
              <w:rPr>
                <w:sz w:val="16"/>
                <w:szCs w:val="16"/>
                <w:lang w:val="en-GB"/>
              </w:rPr>
              <w:t>N=310</w:t>
            </w:r>
            <w:r w:rsidR="00D07D05" w:rsidRPr="00D53F80">
              <w:rPr>
                <w:sz w:val="16"/>
                <w:szCs w:val="16"/>
                <w:lang w:val="en-GB"/>
              </w:rPr>
              <w:t>.</w:t>
            </w:r>
          </w:p>
          <w:p w:rsidR="00D07D05" w:rsidRPr="00D53F80" w:rsidRDefault="00D07D05" w:rsidP="00E94E24">
            <w:pPr>
              <w:rPr>
                <w:sz w:val="16"/>
                <w:szCs w:val="16"/>
                <w:lang w:val="en-GB"/>
              </w:rPr>
            </w:pPr>
            <w:r w:rsidRPr="00D53F80">
              <w:rPr>
                <w:sz w:val="16"/>
                <w:szCs w:val="16"/>
                <w:lang w:val="en-GB"/>
              </w:rPr>
              <w:t>USA</w:t>
            </w:r>
          </w:p>
        </w:tc>
        <w:tc>
          <w:tcPr>
            <w:tcW w:w="1246" w:type="pct"/>
          </w:tcPr>
          <w:p w:rsidR="008331B8" w:rsidRPr="00D53F80" w:rsidRDefault="008331B8" w:rsidP="00E94E24">
            <w:pPr>
              <w:rPr>
                <w:i/>
                <w:sz w:val="16"/>
                <w:szCs w:val="16"/>
                <w:lang w:val="en-GB"/>
              </w:rPr>
            </w:pPr>
            <w:r w:rsidRPr="00D53F80">
              <w:rPr>
                <w:sz w:val="16"/>
                <w:szCs w:val="16"/>
                <w:lang w:val="en-GB"/>
              </w:rPr>
              <w:t>To analyse the effects of the 1993 Massachusetts behavioural health carve-out for state employees on readmissions and foll</w:t>
            </w:r>
            <w:r w:rsidR="005C05D6">
              <w:rPr>
                <w:sz w:val="16"/>
                <w:szCs w:val="16"/>
                <w:lang w:val="en-GB"/>
              </w:rPr>
              <w:t>ow-up treatment after hospitalis</w:t>
            </w:r>
            <w:r w:rsidRPr="00D53F80">
              <w:rPr>
                <w:sz w:val="16"/>
                <w:szCs w:val="16"/>
                <w:lang w:val="en-GB"/>
              </w:rPr>
              <w:t>ation for MDD.</w:t>
            </w:r>
          </w:p>
        </w:tc>
        <w:tc>
          <w:tcPr>
            <w:tcW w:w="748" w:type="pct"/>
          </w:tcPr>
          <w:p w:rsidR="00703572" w:rsidRPr="00D53F80" w:rsidRDefault="00703572" w:rsidP="00E94E24">
            <w:pPr>
              <w:rPr>
                <w:sz w:val="16"/>
                <w:szCs w:val="16"/>
                <w:lang w:val="en-GB"/>
              </w:rPr>
            </w:pPr>
            <w:r w:rsidRPr="00D53F80">
              <w:rPr>
                <w:sz w:val="16"/>
                <w:szCs w:val="16"/>
                <w:lang w:val="en-GB"/>
              </w:rPr>
              <w:t>Individual,</w:t>
            </w:r>
          </w:p>
          <w:p w:rsidR="00703572" w:rsidRPr="00D53F80" w:rsidRDefault="00703572" w:rsidP="00E94E24">
            <w:pPr>
              <w:rPr>
                <w:sz w:val="16"/>
                <w:szCs w:val="16"/>
                <w:lang w:val="en-GB"/>
              </w:rPr>
            </w:pPr>
            <w:r w:rsidRPr="00D53F80">
              <w:rPr>
                <w:sz w:val="16"/>
                <w:szCs w:val="16"/>
                <w:lang w:val="en-GB"/>
              </w:rPr>
              <w:t>Multivariate,</w:t>
            </w:r>
          </w:p>
          <w:p w:rsidR="008331B8" w:rsidRPr="00D53F80" w:rsidRDefault="00996FEC" w:rsidP="00E94E24">
            <w:pPr>
              <w:rPr>
                <w:sz w:val="16"/>
                <w:szCs w:val="16"/>
                <w:lang w:val="en-GB"/>
              </w:rPr>
            </w:pPr>
            <w:r w:rsidRPr="00D53F80">
              <w:rPr>
                <w:sz w:val="16"/>
                <w:szCs w:val="16"/>
                <w:lang w:val="en-GB"/>
              </w:rPr>
              <w:t>Long term</w:t>
            </w:r>
          </w:p>
        </w:tc>
        <w:tc>
          <w:tcPr>
            <w:tcW w:w="1266" w:type="pct"/>
          </w:tcPr>
          <w:p w:rsidR="008331B8" w:rsidRPr="00D53F80" w:rsidRDefault="008331B8" w:rsidP="00E94E24">
            <w:pPr>
              <w:rPr>
                <w:sz w:val="16"/>
                <w:szCs w:val="16"/>
                <w:lang w:val="en-GB"/>
              </w:rPr>
            </w:pPr>
            <w:r w:rsidRPr="00D53F80">
              <w:rPr>
                <w:b/>
                <w:sz w:val="16"/>
                <w:szCs w:val="16"/>
                <w:lang w:val="en-GB"/>
              </w:rPr>
              <w:t xml:space="preserve">RFG: </w:t>
            </w:r>
            <w:r w:rsidRPr="00D53F80">
              <w:rPr>
                <w:sz w:val="16"/>
                <w:szCs w:val="16"/>
                <w:lang w:val="en-GB"/>
              </w:rPr>
              <w:t xml:space="preserve">Comparisons of pre- and post passing of carve-out </w:t>
            </w:r>
          </w:p>
          <w:p w:rsidR="008331B8" w:rsidRPr="00D53F80" w:rsidRDefault="008331B8" w:rsidP="00E94E24">
            <w:pPr>
              <w:rPr>
                <w:sz w:val="16"/>
                <w:szCs w:val="16"/>
                <w:lang w:val="en-GB"/>
              </w:rPr>
            </w:pPr>
            <w:r w:rsidRPr="00D53F80">
              <w:rPr>
                <w:b/>
                <w:sz w:val="16"/>
                <w:szCs w:val="16"/>
                <w:lang w:val="en-GB"/>
              </w:rPr>
              <w:t>E</w:t>
            </w:r>
            <w:r w:rsidRPr="00D53F80">
              <w:rPr>
                <w:sz w:val="16"/>
                <w:szCs w:val="16"/>
                <w:lang w:val="en-GB"/>
              </w:rPr>
              <w:t>: Region</w:t>
            </w:r>
          </w:p>
        </w:tc>
        <w:tc>
          <w:tcPr>
            <w:tcW w:w="755" w:type="pct"/>
          </w:tcPr>
          <w:p w:rsidR="008331B8" w:rsidRPr="00D53F80" w:rsidRDefault="008331B8" w:rsidP="00E94E24">
            <w:pPr>
              <w:rPr>
                <w:b/>
                <w:sz w:val="16"/>
                <w:szCs w:val="16"/>
                <w:lang w:val="en-GB"/>
              </w:rPr>
            </w:pPr>
            <w:r w:rsidRPr="00D53F80">
              <w:rPr>
                <w:b/>
                <w:sz w:val="16"/>
                <w:szCs w:val="16"/>
                <w:lang w:val="en-GB"/>
              </w:rPr>
              <w:t xml:space="preserve">RFG: </w:t>
            </w:r>
            <w:r w:rsidRPr="00D53F80">
              <w:rPr>
                <w:sz w:val="16"/>
                <w:szCs w:val="16"/>
                <w:lang w:val="en-GB"/>
              </w:rPr>
              <w:t>Carve-out</w:t>
            </w:r>
            <w:r w:rsidRPr="00D53F80">
              <w:rPr>
                <w:b/>
                <w:sz w:val="16"/>
                <w:szCs w:val="16"/>
                <w:lang w:val="en-GB"/>
              </w:rPr>
              <w:t xml:space="preserve"> - </w:t>
            </w:r>
            <w:r w:rsidRPr="00D53F80">
              <w:rPr>
                <w:sz w:val="16"/>
                <w:szCs w:val="16"/>
                <w:lang w:val="en-GB"/>
              </w:rPr>
              <w:t>No significant effect</w:t>
            </w:r>
          </w:p>
          <w:p w:rsidR="008331B8" w:rsidRPr="00D53F80" w:rsidRDefault="008331B8" w:rsidP="00E94E24">
            <w:pPr>
              <w:rPr>
                <w:sz w:val="16"/>
                <w:szCs w:val="16"/>
                <w:lang w:val="en-GB"/>
              </w:rPr>
            </w:pP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Niehaus, 2008 </w:t>
            </w:r>
            <w:r w:rsidRPr="00D53F80">
              <w:rPr>
                <w:sz w:val="16"/>
                <w:szCs w:val="16"/>
                <w:lang w:val="en-GB"/>
              </w:rPr>
              <w:fldChar w:fldCharType="begin"/>
            </w:r>
            <w:r w:rsidRPr="00D53F80">
              <w:rPr>
                <w:sz w:val="16"/>
                <w:szCs w:val="16"/>
                <w:lang w:val="en-GB"/>
              </w:rPr>
              <w:instrText xml:space="preserve"> ADDIN ZOTERO_ITEM CSL_CITATION {"citationID":"2qobaqcj9g","properties":{"formattedCitation":"[26]","plainCitation":"[26]"},"citationItems":[{"id":1166,"uris":["http://zotero.org/groups/228143/items/Q5UKNKIB"],"uri":["http://zotero.org/groups/228143/items/Q5UKNKIB"],"itemData":{"id":1166,"type":"article-journal","title":"Crisis discharges and readmission risk in acute psychiatric male inpatients","container-title":"BMC psychiatry","page":"44","volume":"8","issue":"1","journalAbbreviation":"BMC Psychiatry","author":[{"family":"Niehaus","given":"Dana JH"},{"family":"Koen","given":"Liezl"},{"family":"Galal","given":"Ushma"},{"family":"Dhansay","given":"Khalid"},{"family":"Oosthuizen","given":"Piet P."},{"family":"Emsley","given":"Robin A."},{"family":"Jordaan","given":"Esme"}],"issued":{"date-parts":[["2008"]]}}}],"schema":"https://github.com/citation-style-language/schema/raw/master/csl-citation.json"} </w:instrText>
            </w:r>
            <w:r w:rsidRPr="00D53F80">
              <w:rPr>
                <w:sz w:val="16"/>
                <w:szCs w:val="16"/>
                <w:lang w:val="en-GB"/>
              </w:rPr>
              <w:fldChar w:fldCharType="separate"/>
            </w:r>
            <w:r w:rsidRPr="00D53F80">
              <w:rPr>
                <w:sz w:val="16"/>
                <w:lang w:val="en-GB"/>
              </w:rPr>
              <w:t>[26]</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Male acute psychotic patients aged 18-60,</w:t>
            </w:r>
          </w:p>
          <w:p w:rsidR="008331B8" w:rsidRPr="00D53F80" w:rsidRDefault="008331B8" w:rsidP="00E94E24">
            <w:pPr>
              <w:rPr>
                <w:sz w:val="16"/>
                <w:szCs w:val="16"/>
                <w:lang w:val="en-GB"/>
              </w:rPr>
            </w:pPr>
            <w:r w:rsidRPr="00D53F80">
              <w:rPr>
                <w:sz w:val="16"/>
                <w:szCs w:val="16"/>
                <w:lang w:val="en-GB"/>
              </w:rPr>
              <w:t>N=438</w:t>
            </w:r>
            <w:r w:rsidR="003427DC" w:rsidRPr="00D53F80">
              <w:rPr>
                <w:sz w:val="16"/>
                <w:szCs w:val="16"/>
                <w:lang w:val="en-GB"/>
              </w:rPr>
              <w:t>.</w:t>
            </w:r>
          </w:p>
          <w:p w:rsidR="00C33F78" w:rsidRPr="00D53F80" w:rsidRDefault="00C33F78" w:rsidP="00E94E24">
            <w:pPr>
              <w:rPr>
                <w:sz w:val="16"/>
                <w:szCs w:val="16"/>
                <w:lang w:val="en-GB"/>
              </w:rPr>
            </w:pPr>
            <w:r w:rsidRPr="00D53F80">
              <w:rPr>
                <w:sz w:val="16"/>
                <w:szCs w:val="16"/>
                <w:lang w:val="en-GB"/>
              </w:rPr>
              <w:t>South Africa</w:t>
            </w:r>
          </w:p>
        </w:tc>
        <w:tc>
          <w:tcPr>
            <w:tcW w:w="1246" w:type="pct"/>
          </w:tcPr>
          <w:p w:rsidR="008331B8" w:rsidRPr="00D53F80" w:rsidRDefault="008331B8" w:rsidP="00E94E24">
            <w:pPr>
              <w:rPr>
                <w:sz w:val="16"/>
                <w:szCs w:val="16"/>
                <w:lang w:val="en-GB"/>
              </w:rPr>
            </w:pPr>
            <w:r w:rsidRPr="00D53F80">
              <w:rPr>
                <w:sz w:val="16"/>
                <w:szCs w:val="16"/>
                <w:lang w:val="en-GB"/>
              </w:rPr>
              <w:t>Severe pressures on beds in psychiatric services have led to the implementation of an early ("crisis") discharge policy in the Western Cape, South Africa.</w:t>
            </w:r>
            <w:r w:rsidRPr="00D53F80">
              <w:rPr>
                <w:lang w:val="en-GB"/>
              </w:rPr>
              <w:t xml:space="preserve"> </w:t>
            </w:r>
            <w:r w:rsidRPr="00D53F80">
              <w:rPr>
                <w:sz w:val="16"/>
                <w:szCs w:val="16"/>
                <w:lang w:val="en-GB"/>
              </w:rPr>
              <w:t>The study examined the effects of the crisis discharge policy on readmission rates.</w:t>
            </w:r>
          </w:p>
        </w:tc>
        <w:tc>
          <w:tcPr>
            <w:tcW w:w="748" w:type="pct"/>
          </w:tcPr>
          <w:p w:rsidR="00A576AD" w:rsidRPr="00D53F80" w:rsidRDefault="00A576AD" w:rsidP="00E94E24">
            <w:pPr>
              <w:rPr>
                <w:sz w:val="16"/>
                <w:szCs w:val="16"/>
                <w:lang w:val="en-GB"/>
              </w:rPr>
            </w:pPr>
            <w:r w:rsidRPr="00D53F80">
              <w:rPr>
                <w:sz w:val="16"/>
                <w:szCs w:val="16"/>
                <w:lang w:val="en-GB"/>
              </w:rPr>
              <w:t>Individual,</w:t>
            </w:r>
          </w:p>
          <w:p w:rsidR="00A576AD" w:rsidRPr="00D53F80" w:rsidRDefault="00A576AD" w:rsidP="00E94E24">
            <w:pPr>
              <w:rPr>
                <w:sz w:val="16"/>
                <w:szCs w:val="16"/>
                <w:lang w:val="en-GB"/>
              </w:rPr>
            </w:pPr>
            <w:r w:rsidRPr="00D53F80">
              <w:rPr>
                <w:sz w:val="16"/>
                <w:szCs w:val="16"/>
                <w:lang w:val="en-GB"/>
              </w:rPr>
              <w:t>Multivariate,</w:t>
            </w:r>
          </w:p>
          <w:p w:rsidR="008331B8" w:rsidRPr="00D53F80" w:rsidRDefault="00996FEC" w:rsidP="00E94E24">
            <w:pPr>
              <w:rPr>
                <w:sz w:val="16"/>
                <w:szCs w:val="16"/>
                <w:lang w:val="en-GB"/>
              </w:rPr>
            </w:pPr>
            <w:r w:rsidRPr="00D53F80">
              <w:rPr>
                <w:sz w:val="16"/>
                <w:szCs w:val="16"/>
                <w:lang w:val="en-GB"/>
              </w:rPr>
              <w:t>Long term</w:t>
            </w:r>
          </w:p>
        </w:tc>
        <w:tc>
          <w:tcPr>
            <w:tcW w:w="1266" w:type="pct"/>
          </w:tcPr>
          <w:p w:rsidR="008331B8" w:rsidRPr="00D53F80" w:rsidRDefault="00A576AD" w:rsidP="00E94E24">
            <w:pPr>
              <w:rPr>
                <w:sz w:val="16"/>
                <w:szCs w:val="16"/>
                <w:lang w:val="en-GB"/>
              </w:rPr>
            </w:pPr>
            <w:r w:rsidRPr="00D53F80">
              <w:rPr>
                <w:b/>
                <w:sz w:val="16"/>
                <w:szCs w:val="16"/>
                <w:lang w:val="en-GB"/>
              </w:rPr>
              <w:t xml:space="preserve"> </w:t>
            </w:r>
            <w:r w:rsidR="008331B8" w:rsidRPr="00D53F80">
              <w:rPr>
                <w:b/>
                <w:sz w:val="16"/>
                <w:szCs w:val="16"/>
                <w:lang w:val="en-GB"/>
              </w:rPr>
              <w:t>COS:</w:t>
            </w:r>
            <w:r w:rsidR="008331B8" w:rsidRPr="00D53F80">
              <w:rPr>
                <w:sz w:val="16"/>
                <w:szCs w:val="16"/>
                <w:lang w:val="en-GB"/>
              </w:rPr>
              <w:t xml:space="preserve">  Crisis discharge.</w:t>
            </w:r>
          </w:p>
          <w:p w:rsidR="008331B8" w:rsidRPr="00D53F80" w:rsidRDefault="008331B8" w:rsidP="00E94E24">
            <w:pPr>
              <w:rPr>
                <w:i/>
                <w:sz w:val="16"/>
                <w:szCs w:val="16"/>
                <w:lang w:val="en-GB"/>
              </w:rPr>
            </w:pPr>
          </w:p>
        </w:tc>
        <w:tc>
          <w:tcPr>
            <w:tcW w:w="755"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Crisis discharge (+)</w:t>
            </w:r>
          </w:p>
          <w:p w:rsidR="008331B8" w:rsidRPr="00D53F80" w:rsidRDefault="008331B8" w:rsidP="00E94E24">
            <w:pPr>
              <w:rPr>
                <w:sz w:val="16"/>
                <w:szCs w:val="16"/>
                <w:lang w:val="en-GB"/>
              </w:rPr>
            </w:pP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Wickizer, 1998 </w:t>
            </w:r>
            <w:r w:rsidRPr="00D53F80">
              <w:rPr>
                <w:sz w:val="16"/>
                <w:szCs w:val="16"/>
                <w:lang w:val="en-GB"/>
              </w:rPr>
              <w:fldChar w:fldCharType="begin"/>
            </w:r>
            <w:r w:rsidRPr="00D53F80">
              <w:rPr>
                <w:sz w:val="16"/>
                <w:szCs w:val="16"/>
                <w:lang w:val="en-GB"/>
              </w:rPr>
              <w:instrText xml:space="preserve"> ADDIN ZOTERO_ITEM CSL_CITATION {"citationID":"sof87h3p9","properties":{"formattedCitation":"[13]","plainCitation":"[13]"},"citationItems":[{"id":1281,"uris":["http://zotero.org/groups/228143/items/S3SPPSPH"],"uri":["http://zotero.org/groups/228143/items/S3SPPSPH"],"itemData":{"id":1281,"type":"article-journal","title":"Do treatment restrictions imposed by utilization management increase the likelihood of readmission for psychiatric patients?","container-title":"Medical care","page":"844-850","volume":"36","issue":"6","journalAbbreviation":"Med.Care","author":[{"family":"Wickizer","given":"Thomas M."},{"family":"Lessler","given":"Daniel"}],"issued":{"date-parts":[["1998"]]}}}],"schema":"https://github.com/citation-style-language/schema/raw/master/csl-citation.json"} </w:instrText>
            </w:r>
            <w:r w:rsidRPr="00D53F80">
              <w:rPr>
                <w:sz w:val="16"/>
                <w:szCs w:val="16"/>
                <w:lang w:val="en-GB"/>
              </w:rPr>
              <w:fldChar w:fldCharType="separate"/>
            </w:r>
            <w:r w:rsidRPr="00D53F80">
              <w:rPr>
                <w:sz w:val="16"/>
                <w:lang w:val="en-GB"/>
              </w:rPr>
              <w:t>[13]</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 xml:space="preserve">Patients with a psychiatric diagnosis, </w:t>
            </w:r>
          </w:p>
          <w:p w:rsidR="008331B8" w:rsidRPr="00D53F80" w:rsidRDefault="008331B8" w:rsidP="00E94E24">
            <w:pPr>
              <w:rPr>
                <w:sz w:val="16"/>
                <w:szCs w:val="16"/>
                <w:lang w:val="en-GB"/>
              </w:rPr>
            </w:pPr>
            <w:r w:rsidRPr="00D53F80">
              <w:rPr>
                <w:sz w:val="16"/>
                <w:szCs w:val="16"/>
                <w:lang w:val="en-GB"/>
              </w:rPr>
              <w:t>N=</w:t>
            </w:r>
            <w:r w:rsidRPr="00D53F80">
              <w:rPr>
                <w:lang w:val="en-GB"/>
              </w:rPr>
              <w:t xml:space="preserve"> </w:t>
            </w:r>
            <w:r w:rsidRPr="00D53F80">
              <w:rPr>
                <w:sz w:val="16"/>
                <w:szCs w:val="16"/>
                <w:lang w:val="en-GB"/>
              </w:rPr>
              <w:t>2,443</w:t>
            </w:r>
            <w:r w:rsidR="003427DC" w:rsidRPr="00D53F80">
              <w:rPr>
                <w:sz w:val="16"/>
                <w:szCs w:val="16"/>
                <w:lang w:val="en-GB"/>
              </w:rPr>
              <w:t>.</w:t>
            </w:r>
          </w:p>
          <w:p w:rsidR="003427DC" w:rsidRPr="00D53F80" w:rsidRDefault="003427DC" w:rsidP="00E94E24">
            <w:pPr>
              <w:rPr>
                <w:sz w:val="16"/>
                <w:szCs w:val="16"/>
                <w:lang w:val="en-GB"/>
              </w:rPr>
            </w:pPr>
            <w:r w:rsidRPr="00D53F80">
              <w:rPr>
                <w:sz w:val="16"/>
                <w:szCs w:val="16"/>
                <w:lang w:val="en-GB"/>
              </w:rPr>
              <w:t>USA</w:t>
            </w:r>
          </w:p>
        </w:tc>
        <w:tc>
          <w:tcPr>
            <w:tcW w:w="1246" w:type="pct"/>
          </w:tcPr>
          <w:p w:rsidR="008331B8" w:rsidRPr="00D53F80" w:rsidRDefault="008331B8" w:rsidP="00E94E24">
            <w:pPr>
              <w:rPr>
                <w:sz w:val="16"/>
                <w:szCs w:val="16"/>
                <w:lang w:val="en-GB"/>
              </w:rPr>
            </w:pPr>
            <w:r w:rsidRPr="00D53F80">
              <w:rPr>
                <w:sz w:val="16"/>
                <w:szCs w:val="16"/>
                <w:lang w:val="en-GB"/>
              </w:rPr>
              <w:t>To determine whether treatment restrictions imposed on privately insured psychiatric patients by a utilization management program affected the likelihood of readmission.</w:t>
            </w:r>
          </w:p>
        </w:tc>
        <w:tc>
          <w:tcPr>
            <w:tcW w:w="748" w:type="pct"/>
          </w:tcPr>
          <w:p w:rsidR="008331B8" w:rsidRPr="00D53F80" w:rsidRDefault="003427DC" w:rsidP="00E94E24">
            <w:pPr>
              <w:rPr>
                <w:sz w:val="16"/>
                <w:szCs w:val="16"/>
                <w:lang w:val="en-GB"/>
              </w:rPr>
            </w:pPr>
            <w:r w:rsidRPr="00D53F80">
              <w:rPr>
                <w:sz w:val="16"/>
                <w:szCs w:val="16"/>
                <w:lang w:val="en-GB"/>
              </w:rPr>
              <w:t>Individual,</w:t>
            </w:r>
          </w:p>
          <w:p w:rsidR="003427DC" w:rsidRPr="00D53F80" w:rsidRDefault="003427DC" w:rsidP="00E94E24">
            <w:pPr>
              <w:rPr>
                <w:sz w:val="16"/>
                <w:szCs w:val="16"/>
                <w:lang w:val="en-GB"/>
              </w:rPr>
            </w:pPr>
            <w:r w:rsidRPr="00D53F80">
              <w:rPr>
                <w:sz w:val="16"/>
                <w:szCs w:val="16"/>
                <w:lang w:val="en-GB"/>
              </w:rPr>
              <w:t>Multivariate,</w:t>
            </w:r>
          </w:p>
          <w:p w:rsidR="003427DC" w:rsidRPr="00D53F80" w:rsidRDefault="00996FEC" w:rsidP="00E94E24">
            <w:pPr>
              <w:rPr>
                <w:sz w:val="16"/>
                <w:szCs w:val="16"/>
                <w:lang w:val="en-GB"/>
              </w:rPr>
            </w:pPr>
            <w:r w:rsidRPr="00D53F80">
              <w:rPr>
                <w:sz w:val="16"/>
                <w:szCs w:val="16"/>
                <w:lang w:val="en-GB"/>
              </w:rPr>
              <w:t>Medium term</w:t>
            </w:r>
          </w:p>
        </w:tc>
        <w:tc>
          <w:tcPr>
            <w:tcW w:w="1266" w:type="pct"/>
          </w:tcPr>
          <w:p w:rsidR="008331B8" w:rsidRPr="00D53F80" w:rsidRDefault="008331B8" w:rsidP="00E94E24">
            <w:pPr>
              <w:rPr>
                <w:sz w:val="16"/>
                <w:szCs w:val="16"/>
                <w:lang w:val="en-GB"/>
              </w:rPr>
            </w:pPr>
            <w:r w:rsidRPr="00D53F80">
              <w:rPr>
                <w:b/>
                <w:sz w:val="16"/>
                <w:szCs w:val="16"/>
                <w:lang w:val="en-GB"/>
              </w:rPr>
              <w:t>RFG:</w:t>
            </w:r>
            <w:r w:rsidRPr="00D53F80">
              <w:rPr>
                <w:sz w:val="16"/>
                <w:szCs w:val="16"/>
                <w:lang w:val="en-GB"/>
              </w:rPr>
              <w:t xml:space="preserve">  Reduction in length of stay (LOS) resulting from Utilization management (UM) program</w:t>
            </w:r>
          </w:p>
          <w:p w:rsidR="008331B8" w:rsidRPr="00D53F80" w:rsidRDefault="008331B8" w:rsidP="00E94E24">
            <w:pPr>
              <w:rPr>
                <w:i/>
                <w:sz w:val="16"/>
                <w:szCs w:val="16"/>
                <w:lang w:val="en-GB"/>
              </w:rPr>
            </w:pPr>
            <w:r w:rsidRPr="00D53F80">
              <w:rPr>
                <w:b/>
                <w:sz w:val="16"/>
                <w:szCs w:val="16"/>
                <w:lang w:val="en-GB"/>
              </w:rPr>
              <w:t>E</w:t>
            </w:r>
            <w:r w:rsidRPr="00D53F80">
              <w:rPr>
                <w:sz w:val="16"/>
                <w:szCs w:val="16"/>
                <w:lang w:val="en-GB"/>
              </w:rPr>
              <w:t>: Region</w:t>
            </w:r>
          </w:p>
        </w:tc>
        <w:tc>
          <w:tcPr>
            <w:tcW w:w="755" w:type="pct"/>
          </w:tcPr>
          <w:p w:rsidR="008331B8" w:rsidRPr="00D53F80" w:rsidRDefault="008331B8" w:rsidP="00E94E24">
            <w:pPr>
              <w:rPr>
                <w:sz w:val="16"/>
                <w:szCs w:val="16"/>
                <w:lang w:val="en-GB"/>
              </w:rPr>
            </w:pPr>
            <w:r w:rsidRPr="00D53F80">
              <w:rPr>
                <w:b/>
                <w:sz w:val="16"/>
                <w:szCs w:val="16"/>
                <w:lang w:val="en-GB"/>
              </w:rPr>
              <w:t>RFG</w:t>
            </w:r>
            <w:r w:rsidRPr="00D53F80">
              <w:rPr>
                <w:sz w:val="16"/>
                <w:szCs w:val="16"/>
                <w:lang w:val="en-GB"/>
              </w:rPr>
              <w:t>: Reduction in length of stay (LOS) resulting from Utilization management (UM) program (+)</w:t>
            </w:r>
          </w:p>
          <w:p w:rsidR="008331B8" w:rsidRPr="00D53F80" w:rsidRDefault="008331B8" w:rsidP="00E94E24">
            <w:pPr>
              <w:rPr>
                <w:sz w:val="16"/>
                <w:szCs w:val="16"/>
                <w:lang w:val="en-GB"/>
              </w:rPr>
            </w:pPr>
            <w:r w:rsidRPr="00D53F80">
              <w:rPr>
                <w:b/>
                <w:sz w:val="16"/>
                <w:szCs w:val="16"/>
                <w:lang w:val="en-GB"/>
              </w:rPr>
              <w:t>E:</w:t>
            </w:r>
            <w:r w:rsidRPr="00D53F80">
              <w:rPr>
                <w:sz w:val="16"/>
                <w:szCs w:val="16"/>
                <w:lang w:val="en-GB"/>
              </w:rPr>
              <w:t xml:space="preserve"> Regional differences </w:t>
            </w:r>
          </w:p>
        </w:tc>
      </w:tr>
      <w:tr w:rsidR="00737388" w:rsidRPr="00D53F80" w:rsidTr="00737388">
        <w:trPr>
          <w:cantSplit/>
        </w:trPr>
        <w:tc>
          <w:tcPr>
            <w:tcW w:w="5000" w:type="pct"/>
            <w:gridSpan w:val="6"/>
          </w:tcPr>
          <w:p w:rsidR="00737388" w:rsidRPr="00D53F80" w:rsidRDefault="00737388" w:rsidP="00E94E24">
            <w:pPr>
              <w:rPr>
                <w:sz w:val="16"/>
                <w:szCs w:val="16"/>
                <w:lang w:val="en-GB"/>
              </w:rPr>
            </w:pPr>
            <w:r w:rsidRPr="00D53F80">
              <w:rPr>
                <w:sz w:val="16"/>
                <w:szCs w:val="16"/>
                <w:lang w:val="en-GB"/>
              </w:rPr>
              <w:t>Intervention studies</w:t>
            </w: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Gillis, 1990 </w:t>
            </w:r>
            <w:r w:rsidRPr="00D53F80">
              <w:rPr>
                <w:sz w:val="16"/>
                <w:szCs w:val="16"/>
                <w:lang w:val="en-GB"/>
              </w:rPr>
              <w:fldChar w:fldCharType="begin"/>
            </w:r>
            <w:r w:rsidRPr="00D53F80">
              <w:rPr>
                <w:sz w:val="16"/>
                <w:szCs w:val="16"/>
                <w:lang w:val="en-GB"/>
              </w:rPr>
              <w:instrText xml:space="preserve"> ADDIN ZOTERO_ITEM CSL_CITATION {"citationID":"1uqvislmn8","properties":{"formattedCitation":"[29]","plainCitation":"[29]"},"citationItems":[{"id":102,"uris":["http://zotero.org/groups/228143/items/3SRRZFF2"],"uri":["http://zotero.org/groups/228143/items/3SRRZFF2"],"itemData":{"id":102,"type":"article-journal","title":"The value and cost-effectiveness of a home-visiting programme for psychiatric patients.","container-title":"South African Medical Journal","page":"309-310","volume":"77","issue":"6","abstract":"The high rate of readmissions to psychiatric hospitals constitutes a considerable problem. An attempt to reduce these by a controlled standard home-visiting procedure was carried out for 51 consecutive patients at Valkenberg Hospital, Cape Town. Readmissions were reduced by 31.5% over 1 year and the number of days in hospital by 55.6% from 3714 to 1850 days. Attendance at outpatient clinics also improved by 39%. The cost-effectiveness of this programme was also demonstrated; there was a saving of approximately R786 per patient over the year.","author":[{"family":"Gillis","given":"L. S."},{"family":"Koch","given":"A."},{"family":"Joyi","given":"M."}],"issued":{"date-parts":[["1990"]]}}}],"schema":"https://github.com/citation-style-language/schema/raw/master/csl-citation.json"} </w:instrText>
            </w:r>
            <w:r w:rsidRPr="00D53F80">
              <w:rPr>
                <w:sz w:val="16"/>
                <w:szCs w:val="16"/>
                <w:lang w:val="en-GB"/>
              </w:rPr>
              <w:fldChar w:fldCharType="separate"/>
            </w:r>
            <w:r w:rsidRPr="00D53F80">
              <w:rPr>
                <w:sz w:val="16"/>
                <w:lang w:val="en-GB"/>
              </w:rPr>
              <w:t>[29]</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Black psychiatric patients,</w:t>
            </w:r>
          </w:p>
          <w:p w:rsidR="008331B8" w:rsidRPr="00D53F80" w:rsidRDefault="008331B8" w:rsidP="00E94E24">
            <w:pPr>
              <w:rPr>
                <w:sz w:val="16"/>
                <w:szCs w:val="16"/>
                <w:lang w:val="en-GB"/>
              </w:rPr>
            </w:pPr>
            <w:r w:rsidRPr="00D53F80">
              <w:rPr>
                <w:sz w:val="16"/>
                <w:szCs w:val="16"/>
                <w:lang w:val="en-GB"/>
              </w:rPr>
              <w:t>N=51</w:t>
            </w:r>
            <w:r w:rsidR="00E043FA" w:rsidRPr="00D53F80">
              <w:rPr>
                <w:sz w:val="16"/>
                <w:szCs w:val="16"/>
                <w:lang w:val="en-GB"/>
              </w:rPr>
              <w:t>.</w:t>
            </w:r>
          </w:p>
          <w:p w:rsidR="00E043FA" w:rsidRPr="00D53F80" w:rsidRDefault="00E043FA" w:rsidP="00E94E24">
            <w:pPr>
              <w:rPr>
                <w:sz w:val="16"/>
                <w:szCs w:val="16"/>
                <w:lang w:val="en-GB"/>
              </w:rPr>
            </w:pPr>
            <w:r w:rsidRPr="00D53F80">
              <w:rPr>
                <w:sz w:val="16"/>
                <w:szCs w:val="16"/>
                <w:lang w:val="en-GB"/>
              </w:rPr>
              <w:t>South Africa</w:t>
            </w:r>
          </w:p>
        </w:tc>
        <w:tc>
          <w:tcPr>
            <w:tcW w:w="1246" w:type="pct"/>
          </w:tcPr>
          <w:p w:rsidR="008331B8" w:rsidRPr="00D53F80" w:rsidRDefault="008331B8" w:rsidP="00E94E24">
            <w:pPr>
              <w:rPr>
                <w:sz w:val="16"/>
                <w:szCs w:val="16"/>
                <w:lang w:val="en-GB"/>
              </w:rPr>
            </w:pPr>
            <w:r w:rsidRPr="00D53F80">
              <w:rPr>
                <w:sz w:val="16"/>
                <w:szCs w:val="16"/>
                <w:lang w:val="en-GB"/>
              </w:rPr>
              <w:t>A controlled investigation to identify which patients gain particular benefit from a controlled standard home-visiting procedure, and to evaluate cost-effectiveness.</w:t>
            </w:r>
          </w:p>
        </w:tc>
        <w:tc>
          <w:tcPr>
            <w:tcW w:w="748" w:type="pct"/>
          </w:tcPr>
          <w:p w:rsidR="008331B8" w:rsidRPr="00D53F80" w:rsidRDefault="00E043FA" w:rsidP="00E94E24">
            <w:pPr>
              <w:rPr>
                <w:sz w:val="16"/>
                <w:szCs w:val="16"/>
                <w:lang w:val="en-GB"/>
              </w:rPr>
            </w:pPr>
            <w:r w:rsidRPr="00D53F80">
              <w:rPr>
                <w:sz w:val="16"/>
                <w:szCs w:val="16"/>
                <w:lang w:val="en-GB"/>
              </w:rPr>
              <w:t>Individual,</w:t>
            </w:r>
          </w:p>
          <w:p w:rsidR="00E043FA" w:rsidRPr="00D53F80" w:rsidRDefault="00C1360F" w:rsidP="00E94E24">
            <w:pPr>
              <w:rPr>
                <w:sz w:val="16"/>
                <w:szCs w:val="16"/>
                <w:lang w:val="en-GB"/>
              </w:rPr>
            </w:pPr>
            <w:r w:rsidRPr="00D53F80">
              <w:rPr>
                <w:sz w:val="16"/>
                <w:szCs w:val="16"/>
                <w:lang w:val="en-GB"/>
              </w:rPr>
              <w:t>Case-crossover</w:t>
            </w:r>
            <w:r w:rsidR="007F2848" w:rsidRPr="00D53F80">
              <w:rPr>
                <w:sz w:val="16"/>
                <w:szCs w:val="16"/>
                <w:lang w:val="en-GB"/>
              </w:rPr>
              <w:t xml:space="preserve"> combined with case-control study,</w:t>
            </w:r>
          </w:p>
          <w:p w:rsidR="00E043FA" w:rsidRPr="00D53F80" w:rsidRDefault="00996FEC" w:rsidP="00E94E24">
            <w:pPr>
              <w:rPr>
                <w:sz w:val="16"/>
                <w:szCs w:val="16"/>
                <w:lang w:val="en-GB"/>
              </w:rPr>
            </w:pPr>
            <w:r w:rsidRPr="00D53F80">
              <w:rPr>
                <w:sz w:val="16"/>
                <w:szCs w:val="16"/>
                <w:lang w:val="en-GB"/>
              </w:rPr>
              <w:t>Medium term</w:t>
            </w:r>
          </w:p>
        </w:tc>
        <w:tc>
          <w:tcPr>
            <w:tcW w:w="1266"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Home-visiting procedure by community nurses.</w:t>
            </w:r>
          </w:p>
        </w:tc>
        <w:tc>
          <w:tcPr>
            <w:tcW w:w="755"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Home-visiting procedure by community nurses (-)</w:t>
            </w: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Kolbasovsky, 2009 </w:t>
            </w:r>
            <w:r w:rsidRPr="00D53F80">
              <w:rPr>
                <w:sz w:val="16"/>
                <w:szCs w:val="16"/>
                <w:lang w:val="en-GB"/>
              </w:rPr>
              <w:fldChar w:fldCharType="begin"/>
            </w:r>
            <w:r w:rsidRPr="00D53F80">
              <w:rPr>
                <w:sz w:val="16"/>
                <w:szCs w:val="16"/>
                <w:lang w:val="en-GB"/>
              </w:rPr>
              <w:instrText xml:space="preserve"> ADDIN ZOTERO_ITEM CSL_CITATION {"citationID":"23qhjlm09o","properties":{"formattedCitation":"[32]","plainCitation":"[32]"},"citationItems":[{"id":1270,"uris":["http://zotero.org/groups/228143/items/RUBJXRHE"],"uri":["http://zotero.org/groups/228143/items/RUBJXRHE"],"itemData":{"id":1270,"type":"article-journal","title":"Reducing 30-day inpatient psychiatric recidivism and associated costs through intensive case management.","container-title":"Professional Case Management","page":"96-105","volume":"14","issue":"2","abstract":"PURPOSE OF THE STUDY: Intensive case management (ICM) holds promise in reducing 30-day inpatient psychiatric recidivism and associated costs. The purpose of this study is to determine the impact of ICM on 30-day inpatient psychiatric recidivism and associated costs among adult health plan members at elevated risk of psychiatric hospitalization. PRIMARY PRACTICE SETTING: Psychiatric settings. METHODOLOGY AND SAMPLE: An intent-to-treat, historical control design was used to examine utilization differences between 305 intervention group members eligible to receive ICM services and a cohort of 347 baseline group members identified retrospectively using identical criteria during a similar 1-year time period before implementation of the ICM program. RESULTS: The 30-day recidivism rate for baseline group members was 29.11% as compared with 8.52% among intervention group members. Logistic regression results indicated a significant main effect for the ICM intervention. Inpatient psychiatric costs for the 30-day outcome period were on $1,528.91 lower per member in the intervention group. Regression results indicated a main effect for the ICM intervention. Program costs were estimated at $41.39 per member. IMPLICATIONS FOR CASE MANAGEMENT PRACTICE: The ICM intervention was associated with significant reductions in inpatient, psychiatric 30-day readmission rates, and associated costs among adult members who are at elevated risk of inpatient, psychiatric recidivism. The intervention, enrollment process, and measurement strategies can be adapted for use by case managers in a variety of different settings.","author":[{"family":"Kolbasovsky","given":"A."}],"issued":{"date-parts":[["2009"]]}}}],"schema":"https://github.com/citation-style-language/schema/raw/master/csl-citation.json"} </w:instrText>
            </w:r>
            <w:r w:rsidRPr="00D53F80">
              <w:rPr>
                <w:sz w:val="16"/>
                <w:szCs w:val="16"/>
                <w:lang w:val="en-GB"/>
              </w:rPr>
              <w:fldChar w:fldCharType="separate"/>
            </w:r>
            <w:r w:rsidRPr="00D53F80">
              <w:rPr>
                <w:sz w:val="16"/>
                <w:lang w:val="en-GB"/>
              </w:rPr>
              <w:t>[32]</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Patients with primary psychiatric diagnosis, N=652</w:t>
            </w:r>
            <w:r w:rsidR="00DA71C4" w:rsidRPr="00D53F80">
              <w:rPr>
                <w:sz w:val="16"/>
                <w:szCs w:val="16"/>
                <w:lang w:val="en-GB"/>
              </w:rPr>
              <w:t>.</w:t>
            </w:r>
          </w:p>
          <w:p w:rsidR="00DA71C4" w:rsidRPr="00D53F80" w:rsidRDefault="00DA71C4" w:rsidP="00E94E24">
            <w:pPr>
              <w:rPr>
                <w:sz w:val="16"/>
                <w:szCs w:val="16"/>
                <w:lang w:val="en-GB"/>
              </w:rPr>
            </w:pPr>
            <w:r w:rsidRPr="00D53F80">
              <w:rPr>
                <w:sz w:val="16"/>
                <w:szCs w:val="16"/>
                <w:lang w:val="en-GB"/>
              </w:rPr>
              <w:t>USA</w:t>
            </w:r>
          </w:p>
        </w:tc>
        <w:tc>
          <w:tcPr>
            <w:tcW w:w="1246" w:type="pct"/>
          </w:tcPr>
          <w:p w:rsidR="008331B8" w:rsidRPr="00D53F80" w:rsidRDefault="008331B8" w:rsidP="005C05D6">
            <w:pPr>
              <w:rPr>
                <w:sz w:val="16"/>
                <w:szCs w:val="16"/>
                <w:lang w:val="en-GB"/>
              </w:rPr>
            </w:pPr>
            <w:r w:rsidRPr="00D53F80">
              <w:rPr>
                <w:sz w:val="16"/>
                <w:szCs w:val="16"/>
                <w:lang w:val="en-GB"/>
              </w:rPr>
              <w:t>The purpose of this study is to determine the impact of Intensive case management (ICM) on 30-day inpatient psychiatric recidivism and associated costs among adult health plan members at elevated risk of psychiatric hospitali</w:t>
            </w:r>
            <w:r w:rsidR="005C05D6">
              <w:rPr>
                <w:sz w:val="16"/>
                <w:szCs w:val="16"/>
                <w:lang w:val="en-GB"/>
              </w:rPr>
              <w:t>s</w:t>
            </w:r>
            <w:r w:rsidRPr="00D53F80">
              <w:rPr>
                <w:sz w:val="16"/>
                <w:szCs w:val="16"/>
                <w:lang w:val="en-GB"/>
              </w:rPr>
              <w:t>ation.</w:t>
            </w:r>
          </w:p>
        </w:tc>
        <w:tc>
          <w:tcPr>
            <w:tcW w:w="748" w:type="pct"/>
          </w:tcPr>
          <w:p w:rsidR="00DA71C4" w:rsidRPr="00D53F80" w:rsidRDefault="00DA71C4" w:rsidP="00E94E24">
            <w:pPr>
              <w:rPr>
                <w:sz w:val="16"/>
                <w:szCs w:val="16"/>
                <w:lang w:val="en-GB"/>
              </w:rPr>
            </w:pPr>
            <w:r w:rsidRPr="00D53F80">
              <w:rPr>
                <w:sz w:val="16"/>
                <w:szCs w:val="16"/>
                <w:lang w:val="en-GB"/>
              </w:rPr>
              <w:t>Individual,</w:t>
            </w:r>
          </w:p>
          <w:p w:rsidR="00DA71C4" w:rsidRPr="00D53F80" w:rsidRDefault="007F2848" w:rsidP="00E94E24">
            <w:pPr>
              <w:rPr>
                <w:sz w:val="16"/>
                <w:szCs w:val="16"/>
                <w:lang w:val="en-GB"/>
              </w:rPr>
            </w:pPr>
            <w:r w:rsidRPr="00D53F80">
              <w:rPr>
                <w:sz w:val="16"/>
                <w:szCs w:val="16"/>
                <w:lang w:val="en-GB"/>
              </w:rPr>
              <w:t>Intent-to-treat case control study</w:t>
            </w:r>
            <w:r w:rsidR="00DA71C4" w:rsidRPr="00D53F80">
              <w:rPr>
                <w:sz w:val="16"/>
                <w:szCs w:val="16"/>
                <w:lang w:val="en-GB"/>
              </w:rPr>
              <w:t>,</w:t>
            </w:r>
          </w:p>
          <w:p w:rsidR="008331B8" w:rsidRPr="00D53F80" w:rsidRDefault="006358A9" w:rsidP="00E94E24">
            <w:pPr>
              <w:rPr>
                <w:sz w:val="16"/>
                <w:szCs w:val="16"/>
                <w:lang w:val="en-GB"/>
              </w:rPr>
            </w:pPr>
            <w:r w:rsidRPr="00D53F80">
              <w:rPr>
                <w:sz w:val="16"/>
                <w:szCs w:val="16"/>
                <w:lang w:val="en-GB"/>
              </w:rPr>
              <w:t>Short</w:t>
            </w:r>
            <w:r w:rsidR="00996FEC" w:rsidRPr="00D53F80">
              <w:rPr>
                <w:sz w:val="16"/>
                <w:szCs w:val="16"/>
                <w:lang w:val="en-GB"/>
              </w:rPr>
              <w:t xml:space="preserve"> term</w:t>
            </w:r>
          </w:p>
        </w:tc>
        <w:tc>
          <w:tcPr>
            <w:tcW w:w="1266" w:type="pct"/>
          </w:tcPr>
          <w:p w:rsidR="008331B8" w:rsidRPr="00D53F80" w:rsidRDefault="008331B8" w:rsidP="00E94E24">
            <w:pPr>
              <w:rPr>
                <w:sz w:val="16"/>
                <w:szCs w:val="16"/>
                <w:lang w:val="en-GB"/>
              </w:rPr>
            </w:pPr>
            <w:r w:rsidRPr="00D53F80">
              <w:rPr>
                <w:b/>
                <w:sz w:val="16"/>
                <w:szCs w:val="16"/>
                <w:lang w:val="en-GB"/>
              </w:rPr>
              <w:t xml:space="preserve">COS: </w:t>
            </w:r>
            <w:r w:rsidRPr="00D53F80">
              <w:rPr>
                <w:sz w:val="16"/>
                <w:szCs w:val="16"/>
                <w:lang w:val="en-GB"/>
              </w:rPr>
              <w:t xml:space="preserve">An intent-to-treat, historical control, of intensive case management (ICM) </w:t>
            </w:r>
          </w:p>
        </w:tc>
        <w:tc>
          <w:tcPr>
            <w:tcW w:w="755"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ICM (-)</w:t>
            </w:r>
          </w:p>
          <w:p w:rsidR="008331B8" w:rsidRPr="00D53F80" w:rsidRDefault="008331B8" w:rsidP="00E94E24">
            <w:pPr>
              <w:rPr>
                <w:sz w:val="16"/>
                <w:szCs w:val="16"/>
                <w:lang w:val="en-GB"/>
              </w:rPr>
            </w:pP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Papageorgiou, 2002 </w:t>
            </w:r>
            <w:r w:rsidRPr="00D53F80">
              <w:rPr>
                <w:sz w:val="16"/>
                <w:szCs w:val="16"/>
                <w:lang w:val="en-GB"/>
              </w:rPr>
              <w:fldChar w:fldCharType="begin"/>
            </w:r>
            <w:r w:rsidRPr="00D53F80">
              <w:rPr>
                <w:sz w:val="16"/>
                <w:szCs w:val="16"/>
                <w:lang w:val="en-GB"/>
              </w:rPr>
              <w:instrText xml:space="preserve"> ADDIN ZOTERO_ITEM CSL_CITATION {"citationID":"2p5l9q2p8b","properties":{"formattedCitation":"[36]","plainCitation":"[36]"},"citationItems":[{"id":1132,"uris":["http://zotero.org/groups/228143/items/PIV554AC"],"uri":["http://zotero.org/groups/228143/items/PIV554AC"],"itemData":{"id":1132,"type":"article-journal","title":"Advance directives for patients compulsorily admitted to hospital with serious mental illness. Randomised controlled trial.","container-title":"British Journal of Psychiatry","page":"513-519","volume":"181","issue":"Journal Article","abstract":"BACKGROUND: An advance directive is a statement of a person's preferences for treatment, should he or she lose capacity to make treatment decisions in the future. AIMS: To evaluate whether use of advance directives by patients with mental illness leads to lower rates of compulsory readmission to hospital. METHOD: In a randomised controlled trial in two psychiatric services in inner London, 156 in-patients about to be discharged from compulsory treatment under the Mental Health Act were recruited. The trial compared usual psychiatric care with usual care plus the completion of an advance directive. The primary outcome was the rate of compulsory readmission. RESULTS: Fifteen patients (19%) in the intervention group and 16 (21%) in the control group were readmitted compulsorily within 1 year of discharge. There was no difference in the numbers of compulsory readmissions, numbers of patients readmitted voluntarily, days spent in hospital or satisfaction with psychiatric services. CONCLUSIONS: Users' advance instruction directives had little observable impact on the outcome of care at 12 months.","author":[{"family":"Papageorgiou","given":"A."},{"family":"King","given":"M."},{"family":"Janmohamed","given":"A."},{"family":"Davidson","given":"O."},{"family":"Dawson","given":"J."}],"issued":{"date-parts":[["2002"]]}}}],"schema":"https://github.com/citation-style-language/schema/raw/master/csl-citation.json"} </w:instrText>
            </w:r>
            <w:r w:rsidRPr="00D53F80">
              <w:rPr>
                <w:sz w:val="16"/>
                <w:szCs w:val="16"/>
                <w:lang w:val="en-GB"/>
              </w:rPr>
              <w:fldChar w:fldCharType="separate"/>
            </w:r>
            <w:r w:rsidRPr="00D53F80">
              <w:rPr>
                <w:sz w:val="16"/>
                <w:lang w:val="en-GB"/>
              </w:rPr>
              <w:t>[36]</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Compulsory admitted patients,</w:t>
            </w:r>
          </w:p>
          <w:p w:rsidR="008331B8" w:rsidRPr="00D53F80" w:rsidRDefault="008331B8" w:rsidP="00E94E24">
            <w:pPr>
              <w:rPr>
                <w:sz w:val="16"/>
                <w:szCs w:val="16"/>
                <w:lang w:val="en-GB"/>
              </w:rPr>
            </w:pPr>
            <w:r w:rsidRPr="00D53F80">
              <w:rPr>
                <w:sz w:val="16"/>
                <w:szCs w:val="16"/>
                <w:lang w:val="en-GB"/>
              </w:rPr>
              <w:t>N=156</w:t>
            </w:r>
            <w:r w:rsidR="00B32128" w:rsidRPr="00D53F80">
              <w:rPr>
                <w:sz w:val="16"/>
                <w:szCs w:val="16"/>
                <w:lang w:val="en-GB"/>
              </w:rPr>
              <w:t>.</w:t>
            </w:r>
          </w:p>
          <w:p w:rsidR="00B32128" w:rsidRPr="00D53F80" w:rsidRDefault="00B32128" w:rsidP="00E94E24">
            <w:pPr>
              <w:rPr>
                <w:sz w:val="16"/>
                <w:szCs w:val="16"/>
                <w:lang w:val="en-GB"/>
              </w:rPr>
            </w:pPr>
            <w:r w:rsidRPr="00D53F80">
              <w:rPr>
                <w:sz w:val="16"/>
                <w:szCs w:val="16"/>
                <w:lang w:val="en-GB"/>
              </w:rPr>
              <w:t>England</w:t>
            </w:r>
          </w:p>
        </w:tc>
        <w:tc>
          <w:tcPr>
            <w:tcW w:w="1246" w:type="pct"/>
          </w:tcPr>
          <w:p w:rsidR="008331B8" w:rsidRPr="00D53F80" w:rsidRDefault="008331B8" w:rsidP="00E94E24">
            <w:pPr>
              <w:rPr>
                <w:sz w:val="16"/>
                <w:szCs w:val="16"/>
                <w:lang w:val="en-GB"/>
              </w:rPr>
            </w:pPr>
            <w:r w:rsidRPr="00D53F80">
              <w:rPr>
                <w:sz w:val="16"/>
                <w:szCs w:val="16"/>
                <w:lang w:val="en-GB"/>
              </w:rPr>
              <w:t>To evaluate whether use of advance directives by patients with mental illness leads to lower rates of compulsory readmission to hospital.</w:t>
            </w:r>
          </w:p>
        </w:tc>
        <w:tc>
          <w:tcPr>
            <w:tcW w:w="748" w:type="pct"/>
          </w:tcPr>
          <w:p w:rsidR="008331B8" w:rsidRPr="00D53F80" w:rsidRDefault="00B32128" w:rsidP="00E94E24">
            <w:pPr>
              <w:rPr>
                <w:sz w:val="16"/>
                <w:szCs w:val="16"/>
                <w:lang w:val="en-GB"/>
              </w:rPr>
            </w:pPr>
            <w:r w:rsidRPr="00D53F80">
              <w:rPr>
                <w:sz w:val="16"/>
                <w:szCs w:val="16"/>
                <w:lang w:val="en-GB"/>
              </w:rPr>
              <w:t>Individual,</w:t>
            </w:r>
          </w:p>
          <w:p w:rsidR="00B32128" w:rsidRPr="00D53F80" w:rsidRDefault="00B32128" w:rsidP="00B32128">
            <w:pPr>
              <w:rPr>
                <w:sz w:val="16"/>
                <w:szCs w:val="16"/>
                <w:lang w:val="en-GB"/>
              </w:rPr>
            </w:pPr>
            <w:r w:rsidRPr="00D53F80">
              <w:rPr>
                <w:sz w:val="16"/>
                <w:szCs w:val="16"/>
                <w:lang w:val="en-GB"/>
              </w:rPr>
              <w:t>Randomised controlled</w:t>
            </w:r>
          </w:p>
          <w:p w:rsidR="00B32128" w:rsidRPr="00D53F80" w:rsidRDefault="007F2848" w:rsidP="00B32128">
            <w:pPr>
              <w:rPr>
                <w:sz w:val="16"/>
                <w:szCs w:val="16"/>
                <w:lang w:val="en-GB"/>
              </w:rPr>
            </w:pPr>
            <w:r w:rsidRPr="00D53F80">
              <w:rPr>
                <w:sz w:val="16"/>
                <w:szCs w:val="16"/>
                <w:lang w:val="en-GB"/>
              </w:rPr>
              <w:t>t</w:t>
            </w:r>
            <w:r w:rsidR="00B32128" w:rsidRPr="00D53F80">
              <w:rPr>
                <w:sz w:val="16"/>
                <w:szCs w:val="16"/>
                <w:lang w:val="en-GB"/>
              </w:rPr>
              <w:t>rial</w:t>
            </w:r>
            <w:r w:rsidRPr="00D53F80">
              <w:rPr>
                <w:sz w:val="16"/>
                <w:szCs w:val="16"/>
                <w:lang w:val="en-GB"/>
              </w:rPr>
              <w:t xml:space="preserve"> study</w:t>
            </w:r>
            <w:r w:rsidR="00B32128" w:rsidRPr="00D53F80">
              <w:rPr>
                <w:sz w:val="16"/>
                <w:szCs w:val="16"/>
                <w:lang w:val="en-GB"/>
              </w:rPr>
              <w:t>,</w:t>
            </w:r>
          </w:p>
          <w:p w:rsidR="00B32128" w:rsidRPr="00D53F80" w:rsidRDefault="00996FEC" w:rsidP="00B32128">
            <w:pPr>
              <w:rPr>
                <w:sz w:val="16"/>
                <w:szCs w:val="16"/>
                <w:lang w:val="en-GB"/>
              </w:rPr>
            </w:pPr>
            <w:r w:rsidRPr="00D53F80">
              <w:rPr>
                <w:sz w:val="16"/>
                <w:szCs w:val="16"/>
                <w:lang w:val="en-GB"/>
              </w:rPr>
              <w:t>Medium term</w:t>
            </w:r>
          </w:p>
          <w:p w:rsidR="00B32128" w:rsidRPr="00D53F80" w:rsidRDefault="00B32128" w:rsidP="00B32128">
            <w:pPr>
              <w:rPr>
                <w:sz w:val="16"/>
                <w:szCs w:val="16"/>
                <w:lang w:val="en-GB"/>
              </w:rPr>
            </w:pPr>
          </w:p>
        </w:tc>
        <w:tc>
          <w:tcPr>
            <w:tcW w:w="1266" w:type="pct"/>
          </w:tcPr>
          <w:p w:rsidR="008331B8" w:rsidRPr="00D53F80" w:rsidRDefault="008331B8" w:rsidP="00E94E24">
            <w:pPr>
              <w:rPr>
                <w:i/>
                <w:sz w:val="16"/>
                <w:szCs w:val="16"/>
                <w:lang w:val="en-GB"/>
              </w:rPr>
            </w:pPr>
            <w:r w:rsidRPr="00D53F80">
              <w:rPr>
                <w:b/>
                <w:sz w:val="16"/>
                <w:szCs w:val="16"/>
                <w:lang w:val="en-GB"/>
              </w:rPr>
              <w:t>COS:</w:t>
            </w:r>
            <w:r w:rsidRPr="00D53F80">
              <w:rPr>
                <w:sz w:val="16"/>
                <w:szCs w:val="16"/>
                <w:lang w:val="en-GB"/>
              </w:rPr>
              <w:t xml:space="preserve">  The trial compared usual psychiatric care with usual care plus the completion of an advance directive.</w:t>
            </w:r>
          </w:p>
        </w:tc>
        <w:tc>
          <w:tcPr>
            <w:tcW w:w="755" w:type="pct"/>
          </w:tcPr>
          <w:p w:rsidR="008331B8" w:rsidRPr="00D53F80" w:rsidRDefault="008331B8" w:rsidP="00E94E24">
            <w:pPr>
              <w:rPr>
                <w:sz w:val="16"/>
                <w:szCs w:val="16"/>
                <w:lang w:val="en-GB"/>
              </w:rPr>
            </w:pPr>
            <w:r w:rsidRPr="00D53F80">
              <w:rPr>
                <w:b/>
                <w:sz w:val="16"/>
                <w:szCs w:val="16"/>
                <w:lang w:val="en-GB"/>
              </w:rPr>
              <w:t>COS: A</w:t>
            </w:r>
            <w:r w:rsidRPr="00D53F80">
              <w:rPr>
                <w:sz w:val="16"/>
                <w:szCs w:val="16"/>
                <w:lang w:val="en-GB"/>
              </w:rPr>
              <w:t>dvance directive – No significant effect</w:t>
            </w: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lastRenderedPageBreak/>
              <w:t xml:space="preserve">Patterson, 1998 </w:t>
            </w:r>
            <w:r w:rsidRPr="00D53F80">
              <w:rPr>
                <w:sz w:val="16"/>
                <w:szCs w:val="16"/>
                <w:lang w:val="en-GB"/>
              </w:rPr>
              <w:fldChar w:fldCharType="begin"/>
            </w:r>
            <w:r w:rsidRPr="00D53F80">
              <w:rPr>
                <w:sz w:val="16"/>
                <w:szCs w:val="16"/>
                <w:lang w:val="en-GB"/>
              </w:rPr>
              <w:instrText xml:space="preserve"> ADDIN ZOTERO_ITEM CSL_CITATION {"citationID":"4asfqapkk","properties":{"formattedCitation":"[33]","plainCitation":"[33]"},"citationItems":[{"id":311,"uris":["http://zotero.org/groups/228143/items/7VJ235E6"],"uri":["http://zotero.org/groups/228143/items/7VJ235E6"],"itemData":{"id":311,"type":"article-journal","title":"Intensive case management and rehospitalization: A survival analysis","container-title":"Research on Social Work Practice","page":"152-171","volume":"8","issue":"2","abstract":"Evaluated the efficacy of an intensive-case management program in extending community tenure and reducing rates of rehospitalization for mentally ill outpatients. The study group was composed of 196 individuals with a history of state psychiatric hospitalization. One subgroup of Ss was composed of 108 clients (mean age 44.45 yrs) currently receiving intensive case management (ICM) services. A second subgroup, the control group, was made up of 88 randomly selected clients (mean age 47.48 yrs) eligible for intensive case management services. Survival analysis models were tested to derive a model that contained the maximum number of significant covariates predictive of community tenure (survival) until rehospitalization. After statistically controlling for these covariates, clients in the control group were 41.2% less likely to be rehospitalized (survival). Clients most at risk of rehospitalization were ICM clients who received shorter intervals of intensive case management, higher levels of services per month, and had experienced brief, frequent prior hospitalizations. (PsycINFO Database Record (c) 2012 APA, all rights reserved)","ISSN":"1049-7315; 1552-7581","author":[{"family":"Patterson","given":"David A."},{"family":"Lee","given":"Myung-Shin"}],"issued":{"date-parts":[["1998"]]}}}],"schema":"https://github.com/citation-style-language/schema/raw/master/csl-citation.json"} </w:instrText>
            </w:r>
            <w:r w:rsidRPr="00D53F80">
              <w:rPr>
                <w:sz w:val="16"/>
                <w:szCs w:val="16"/>
                <w:lang w:val="en-GB"/>
              </w:rPr>
              <w:fldChar w:fldCharType="separate"/>
            </w:r>
            <w:r w:rsidRPr="00D53F80">
              <w:rPr>
                <w:sz w:val="16"/>
                <w:lang w:val="en-GB"/>
              </w:rPr>
              <w:t>[33]</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SPMI,</w:t>
            </w:r>
          </w:p>
          <w:p w:rsidR="008331B8" w:rsidRPr="00D53F80" w:rsidRDefault="008331B8" w:rsidP="00E94E24">
            <w:pPr>
              <w:rPr>
                <w:sz w:val="16"/>
                <w:szCs w:val="16"/>
                <w:lang w:val="en-GB"/>
              </w:rPr>
            </w:pPr>
            <w:r w:rsidRPr="00D53F80">
              <w:rPr>
                <w:sz w:val="16"/>
                <w:szCs w:val="16"/>
                <w:lang w:val="en-GB"/>
              </w:rPr>
              <w:t>N=196</w:t>
            </w:r>
            <w:r w:rsidR="00722A66" w:rsidRPr="00D53F80">
              <w:rPr>
                <w:sz w:val="16"/>
                <w:szCs w:val="16"/>
                <w:lang w:val="en-GB"/>
              </w:rPr>
              <w:t>.</w:t>
            </w:r>
          </w:p>
          <w:p w:rsidR="00722A66" w:rsidRPr="00D53F80" w:rsidRDefault="00722A66" w:rsidP="00E94E24">
            <w:pPr>
              <w:rPr>
                <w:sz w:val="16"/>
                <w:szCs w:val="16"/>
                <w:lang w:val="en-GB"/>
              </w:rPr>
            </w:pPr>
            <w:r w:rsidRPr="00D53F80">
              <w:rPr>
                <w:sz w:val="16"/>
                <w:szCs w:val="16"/>
                <w:lang w:val="en-GB"/>
              </w:rPr>
              <w:t>USA</w:t>
            </w:r>
          </w:p>
        </w:tc>
        <w:tc>
          <w:tcPr>
            <w:tcW w:w="1246" w:type="pct"/>
          </w:tcPr>
          <w:p w:rsidR="008331B8" w:rsidRPr="00D53F80" w:rsidRDefault="008331B8" w:rsidP="00E94E24">
            <w:pPr>
              <w:rPr>
                <w:sz w:val="16"/>
                <w:szCs w:val="16"/>
                <w:lang w:val="en-GB"/>
              </w:rPr>
            </w:pPr>
            <w:r w:rsidRPr="00D53F80">
              <w:rPr>
                <w:sz w:val="16"/>
                <w:szCs w:val="16"/>
                <w:lang w:val="en-GB"/>
              </w:rPr>
              <w:t>The purpose of this study was to evaluate the efficacy of an ICM program in extending community tenure for a cohort of SPMI outpatients served by a CMHC.</w:t>
            </w:r>
          </w:p>
        </w:tc>
        <w:tc>
          <w:tcPr>
            <w:tcW w:w="748" w:type="pct"/>
          </w:tcPr>
          <w:p w:rsidR="008331B8" w:rsidRPr="00D53F80" w:rsidRDefault="00953AD0" w:rsidP="00E94E24">
            <w:pPr>
              <w:rPr>
                <w:sz w:val="16"/>
                <w:szCs w:val="16"/>
                <w:lang w:val="en-GB"/>
              </w:rPr>
            </w:pPr>
            <w:r w:rsidRPr="00D53F80">
              <w:rPr>
                <w:sz w:val="16"/>
                <w:szCs w:val="16"/>
                <w:lang w:val="en-GB"/>
              </w:rPr>
              <w:t>Individual,</w:t>
            </w:r>
          </w:p>
          <w:p w:rsidR="00953AD0" w:rsidRPr="00D53F80" w:rsidRDefault="007F2848" w:rsidP="00E94E24">
            <w:pPr>
              <w:rPr>
                <w:sz w:val="16"/>
                <w:szCs w:val="16"/>
                <w:lang w:val="en-GB"/>
              </w:rPr>
            </w:pPr>
            <w:r w:rsidRPr="00D53F80">
              <w:rPr>
                <w:sz w:val="16"/>
                <w:szCs w:val="16"/>
                <w:lang w:val="en-GB"/>
              </w:rPr>
              <w:t>Case-control study</w:t>
            </w:r>
            <w:r w:rsidR="00953AD0" w:rsidRPr="00D53F80">
              <w:rPr>
                <w:sz w:val="16"/>
                <w:szCs w:val="16"/>
                <w:lang w:val="en-GB"/>
              </w:rPr>
              <w:t>,</w:t>
            </w:r>
          </w:p>
          <w:p w:rsidR="00821FB4" w:rsidRPr="00D53F80" w:rsidRDefault="00996FEC" w:rsidP="00E94E24">
            <w:pPr>
              <w:rPr>
                <w:sz w:val="16"/>
                <w:szCs w:val="16"/>
                <w:lang w:val="en-GB"/>
              </w:rPr>
            </w:pPr>
            <w:r w:rsidRPr="00D53F80">
              <w:rPr>
                <w:sz w:val="16"/>
                <w:szCs w:val="16"/>
                <w:lang w:val="en-GB"/>
              </w:rPr>
              <w:t>Long term</w:t>
            </w:r>
          </w:p>
        </w:tc>
        <w:tc>
          <w:tcPr>
            <w:tcW w:w="1266"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Compared the outcomes across a number of indexes for clients receiving ICM services relative to a sample of SPMI outpatients receiving less intensive care.</w:t>
            </w:r>
          </w:p>
        </w:tc>
        <w:tc>
          <w:tcPr>
            <w:tcW w:w="755"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ICM (+)</w:t>
            </w:r>
          </w:p>
          <w:p w:rsidR="008331B8" w:rsidRPr="00D53F80" w:rsidRDefault="008331B8" w:rsidP="00E94E24">
            <w:pPr>
              <w:rPr>
                <w:sz w:val="16"/>
                <w:szCs w:val="16"/>
                <w:lang w:val="en-GB"/>
              </w:rPr>
            </w:pP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Rössler, 1995 </w:t>
            </w:r>
            <w:r w:rsidRPr="00D53F80">
              <w:rPr>
                <w:sz w:val="16"/>
                <w:szCs w:val="16"/>
                <w:lang w:val="en-GB"/>
              </w:rPr>
              <w:fldChar w:fldCharType="begin"/>
            </w:r>
            <w:r w:rsidRPr="00D53F80">
              <w:rPr>
                <w:sz w:val="16"/>
                <w:szCs w:val="16"/>
                <w:lang w:val="en-GB"/>
              </w:rPr>
              <w:instrText xml:space="preserve"> ADDIN ZOTERO_ITEM CSL_CITATION {"citationID":"tcnnise2f","properties":{"formattedCitation":"[34]","plainCitation":"[34]"},"citationItems":[{"id":990,"uris":["http://zotero.org/groups/228143/items/KRZAI7PN"],"uri":["http://zotero.org/groups/228143/items/KRZAI7PN"],"itemData":{"id":990,"type":"article-journal","title":"Case management for schizophrenic patients at risk for rehospitalization: a case control study.","container-title":"European Archives of Psychiatry &amp; Clinical Neuroscience","page":"29-36","volume":"246","issue":"1","abstract":"In many countries deinstitutionalization of psychiatric patients is accompanied by fragmentation of care, giving responsibility to an array of different services and providers. One of the possible side effects of this is an increased rehospitalization rate and length of stay. The need to coordinate the services involved for the benefit of individuals has led to the conceptual development of case management. However, despite an apparent belief in the effectiveness of case management, there is only limited scientific evidence to support this assumption. In the case control study presented we compared a group of 97 schizophrenic patients in the aftercare of case management services with a group of patients who received no outpatient care by case management services after discharge from hospital. Each patient in the case-managed group was exactly matched with a control patient with regard to diagnosis and known risk factors for rehospitalization. Additionally, we considered influencing factors that result from general health system conditions such as regional differences and different types of hospital care. Our analyses demonstrate that, during an observation period of 2.5 years, case management had neither a significant effect on the risk of rehospitalization nor on the length of time in hospital in the event of rehospitalization.","author":[{"family":"Rossler","given":"W."},{"family":"Loffler","given":"W."},{"family":"Fatkenheuer","given":"B."},{"family":"Riecher-Rossler","given":"A."}],"issued":{"date-parts":[["1995"]]}}}],"schema":"https://github.com/citation-style-language/schema/raw/master/csl-citation.json"} </w:instrText>
            </w:r>
            <w:r w:rsidRPr="00D53F80">
              <w:rPr>
                <w:sz w:val="16"/>
                <w:szCs w:val="16"/>
                <w:lang w:val="en-GB"/>
              </w:rPr>
              <w:fldChar w:fldCharType="separate"/>
            </w:r>
            <w:r w:rsidRPr="00D53F80">
              <w:rPr>
                <w:sz w:val="16"/>
                <w:lang w:val="en-GB"/>
              </w:rPr>
              <w:t>[34]</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Schizophrenic patients,</w:t>
            </w:r>
          </w:p>
          <w:p w:rsidR="008331B8" w:rsidRPr="00D53F80" w:rsidRDefault="008331B8" w:rsidP="00E94E24">
            <w:pPr>
              <w:rPr>
                <w:sz w:val="16"/>
                <w:szCs w:val="16"/>
                <w:lang w:val="en-GB"/>
              </w:rPr>
            </w:pPr>
            <w:r w:rsidRPr="00D53F80">
              <w:rPr>
                <w:sz w:val="16"/>
                <w:szCs w:val="16"/>
                <w:lang w:val="en-GB"/>
              </w:rPr>
              <w:t>N=2*97</w:t>
            </w:r>
            <w:r w:rsidR="009E59F3" w:rsidRPr="00D53F80">
              <w:rPr>
                <w:sz w:val="16"/>
                <w:szCs w:val="16"/>
                <w:lang w:val="en-GB"/>
              </w:rPr>
              <w:t>.</w:t>
            </w:r>
          </w:p>
          <w:p w:rsidR="009E59F3" w:rsidRPr="00D53F80" w:rsidRDefault="009E59F3" w:rsidP="00E94E24">
            <w:pPr>
              <w:rPr>
                <w:sz w:val="16"/>
                <w:szCs w:val="16"/>
                <w:lang w:val="en-GB"/>
              </w:rPr>
            </w:pPr>
            <w:r w:rsidRPr="00D53F80">
              <w:rPr>
                <w:sz w:val="16"/>
                <w:szCs w:val="16"/>
                <w:lang w:val="en-GB"/>
              </w:rPr>
              <w:t>Germany</w:t>
            </w:r>
          </w:p>
        </w:tc>
        <w:tc>
          <w:tcPr>
            <w:tcW w:w="1246" w:type="pct"/>
          </w:tcPr>
          <w:p w:rsidR="008331B8" w:rsidRPr="00D53F80" w:rsidRDefault="008331B8" w:rsidP="00E94E24">
            <w:pPr>
              <w:rPr>
                <w:sz w:val="16"/>
                <w:szCs w:val="16"/>
                <w:lang w:val="en-GB"/>
              </w:rPr>
            </w:pPr>
            <w:r w:rsidRPr="00D53F80">
              <w:rPr>
                <w:sz w:val="16"/>
                <w:szCs w:val="16"/>
                <w:lang w:val="en-GB"/>
              </w:rPr>
              <w:t>To compare a group of patients in the aftercare of case management services (case-managed group) with a pairwise matched control who received no outpatient care from case management services after discharge (control group).</w:t>
            </w:r>
          </w:p>
        </w:tc>
        <w:tc>
          <w:tcPr>
            <w:tcW w:w="748" w:type="pct"/>
          </w:tcPr>
          <w:p w:rsidR="008331B8" w:rsidRPr="00D53F80" w:rsidRDefault="009E59F3" w:rsidP="00E94E24">
            <w:pPr>
              <w:rPr>
                <w:sz w:val="16"/>
                <w:szCs w:val="16"/>
                <w:lang w:val="en-GB"/>
              </w:rPr>
            </w:pPr>
            <w:r w:rsidRPr="00D53F80">
              <w:rPr>
                <w:sz w:val="16"/>
                <w:szCs w:val="16"/>
                <w:lang w:val="en-GB"/>
              </w:rPr>
              <w:t>Individual,</w:t>
            </w:r>
          </w:p>
          <w:p w:rsidR="009E59F3" w:rsidRPr="00D53F80" w:rsidRDefault="007F2848" w:rsidP="009E59F3">
            <w:pPr>
              <w:rPr>
                <w:sz w:val="16"/>
                <w:szCs w:val="16"/>
                <w:lang w:val="en-GB"/>
              </w:rPr>
            </w:pPr>
            <w:r w:rsidRPr="00D53F80">
              <w:rPr>
                <w:sz w:val="16"/>
                <w:szCs w:val="16"/>
                <w:lang w:val="en-GB"/>
              </w:rPr>
              <w:t>Matched c</w:t>
            </w:r>
            <w:r w:rsidR="009E59F3" w:rsidRPr="00D53F80">
              <w:rPr>
                <w:sz w:val="16"/>
                <w:szCs w:val="16"/>
                <w:lang w:val="en-GB"/>
              </w:rPr>
              <w:t>ase control study,</w:t>
            </w:r>
          </w:p>
          <w:p w:rsidR="009E59F3" w:rsidRPr="00D53F80" w:rsidRDefault="00996FEC" w:rsidP="009E59F3">
            <w:pPr>
              <w:rPr>
                <w:sz w:val="16"/>
                <w:szCs w:val="16"/>
                <w:lang w:val="en-GB"/>
              </w:rPr>
            </w:pPr>
            <w:r w:rsidRPr="00D53F80">
              <w:rPr>
                <w:sz w:val="16"/>
                <w:szCs w:val="16"/>
                <w:lang w:val="en-GB"/>
              </w:rPr>
              <w:t>Long term</w:t>
            </w:r>
          </w:p>
        </w:tc>
        <w:tc>
          <w:tcPr>
            <w:tcW w:w="1266"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Compared a group of schizophrenic patients in the aftercare of case management services with a group of patients who received no outpatient care by case management services after discharge from hospital.</w:t>
            </w:r>
          </w:p>
        </w:tc>
        <w:tc>
          <w:tcPr>
            <w:tcW w:w="755"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Case management – No significant effect</w:t>
            </w: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Reynolds, 2004 </w:t>
            </w:r>
            <w:r w:rsidRPr="00D53F80">
              <w:rPr>
                <w:sz w:val="16"/>
                <w:szCs w:val="16"/>
                <w:lang w:val="en-GB"/>
              </w:rPr>
              <w:fldChar w:fldCharType="begin"/>
            </w:r>
            <w:r w:rsidRPr="00D53F80">
              <w:rPr>
                <w:sz w:val="16"/>
                <w:szCs w:val="16"/>
                <w:lang w:val="en-GB"/>
              </w:rPr>
              <w:instrText xml:space="preserve"> ADDIN ZOTERO_ITEM CSL_CITATION {"citationID":"fn3rc3f2c","properties":{"formattedCitation":"[30]","plainCitation":"[30]"},"citationItems":[{"id":1478,"uris":["http://zotero.org/groups/228143/items/VZJE7R4M"],"uri":["http://zotero.org/groups/228143/items/VZJE7R4M"],"itemData":{"id":1478,"type":"article-journal","title":"The effects of a transitional discharge model for psychiatric patients","container-title":"Journal of psychiatric and mental health nursing","page":"82-88","volume":"11","issue":"1","abstract":"This pilot randomized control trial was motivated by the discovery that many individuals with mental health problems are re-hospitalized within a year, with many being unable to adjust to community living. A solution was proposed in the form of an intervention called transitional discharge. This study examined the discharge model designed to assist patients discharged from acute admission wards to adjust to community living. This aim was tested through a number of related hypotheses, which suggest that, 5 mos following discharge from an acute admission ward of a psychiatric hospital, individuals participating in a transitional discharge model report fewer symptoms and better levels of functioning, have better quality of life, and are less likely to have been re-admitted to hospital. The study used a randomized experimental design with 2 conditions: experimental and usual treatment. Both the control and the experimental group demonstrated significant improvements in symptom severity and functional ability after 5 mos. Usual treatment subjects in the control group were more than twice as likely to be re-admitted to hospital. This study needs to be replicated in Scotland with a larger sample and with a modified variation of the intervention called the Transitional Care Intervention. (PsycINFO Database Record (c) 2012 APA, all rights reserved)","ISSN":"1351-0126; 1365-2850","journalAbbreviation":"J.Psychiatr.Ment.Health Nurs.","author":[{"family":"Reynolds","given":"W."},{"family":"Lauder","given":"W."},{"family":"Sharkey","given":"S."},{"family":"MacIver","given":"S."},{"family":"Veitch","given":"T."},{"family":"Cameron","given":"D."}],"issued":{"date-parts":[["2004"]]}}}],"schema":"https://github.com/citation-style-language/schema/raw/master/csl-citation.json"} </w:instrText>
            </w:r>
            <w:r w:rsidRPr="00D53F80">
              <w:rPr>
                <w:sz w:val="16"/>
                <w:szCs w:val="16"/>
                <w:lang w:val="en-GB"/>
              </w:rPr>
              <w:fldChar w:fldCharType="separate"/>
            </w:r>
            <w:r w:rsidRPr="00D53F80">
              <w:rPr>
                <w:sz w:val="16"/>
                <w:lang w:val="en-GB"/>
              </w:rPr>
              <w:t>[30]</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All diagnostic groups except dementia,</w:t>
            </w:r>
          </w:p>
          <w:p w:rsidR="008331B8" w:rsidRPr="00D53F80" w:rsidRDefault="008331B8" w:rsidP="00E94E24">
            <w:pPr>
              <w:rPr>
                <w:sz w:val="16"/>
                <w:szCs w:val="16"/>
                <w:lang w:val="en-GB"/>
              </w:rPr>
            </w:pPr>
            <w:r w:rsidRPr="00D53F80">
              <w:rPr>
                <w:sz w:val="16"/>
                <w:szCs w:val="16"/>
                <w:lang w:val="en-GB"/>
              </w:rPr>
              <w:t>N=25</w:t>
            </w:r>
            <w:r w:rsidR="00737388" w:rsidRPr="00D53F80">
              <w:rPr>
                <w:sz w:val="16"/>
                <w:szCs w:val="16"/>
                <w:lang w:val="en-GB"/>
              </w:rPr>
              <w:t>.</w:t>
            </w:r>
          </w:p>
          <w:p w:rsidR="00737388" w:rsidRPr="00D53F80" w:rsidRDefault="00737388" w:rsidP="00E94E24">
            <w:pPr>
              <w:rPr>
                <w:sz w:val="16"/>
                <w:szCs w:val="16"/>
                <w:lang w:val="en-GB"/>
              </w:rPr>
            </w:pPr>
            <w:r w:rsidRPr="00D53F80">
              <w:rPr>
                <w:sz w:val="16"/>
                <w:szCs w:val="16"/>
                <w:lang w:val="en-GB"/>
              </w:rPr>
              <w:t>Scotland</w:t>
            </w:r>
          </w:p>
        </w:tc>
        <w:tc>
          <w:tcPr>
            <w:tcW w:w="1246" w:type="pct"/>
          </w:tcPr>
          <w:p w:rsidR="008331B8" w:rsidRPr="00D53F80" w:rsidRDefault="008331B8" w:rsidP="00E94E24">
            <w:pPr>
              <w:rPr>
                <w:sz w:val="16"/>
                <w:szCs w:val="16"/>
                <w:lang w:val="en-GB"/>
              </w:rPr>
            </w:pPr>
            <w:r w:rsidRPr="00D53F80">
              <w:rPr>
                <w:sz w:val="16"/>
                <w:szCs w:val="16"/>
                <w:lang w:val="en-GB"/>
              </w:rPr>
              <w:t>To test a transitional discharge model designed to assist patients discharged from acute admission wards to adjust to community living.</w:t>
            </w:r>
          </w:p>
        </w:tc>
        <w:tc>
          <w:tcPr>
            <w:tcW w:w="748" w:type="pct"/>
          </w:tcPr>
          <w:p w:rsidR="00737388" w:rsidRPr="00D53F80" w:rsidRDefault="00737388" w:rsidP="00E94E24">
            <w:pPr>
              <w:rPr>
                <w:sz w:val="16"/>
                <w:szCs w:val="16"/>
                <w:lang w:val="en-GB"/>
              </w:rPr>
            </w:pPr>
            <w:r w:rsidRPr="00D53F80">
              <w:rPr>
                <w:sz w:val="16"/>
                <w:szCs w:val="16"/>
                <w:lang w:val="en-GB"/>
              </w:rPr>
              <w:t>Individual,</w:t>
            </w:r>
          </w:p>
          <w:p w:rsidR="00737388" w:rsidRPr="00D53F80" w:rsidRDefault="00737388" w:rsidP="00737388">
            <w:pPr>
              <w:rPr>
                <w:sz w:val="16"/>
                <w:szCs w:val="16"/>
                <w:lang w:val="en-GB"/>
              </w:rPr>
            </w:pPr>
            <w:r w:rsidRPr="00D53F80">
              <w:rPr>
                <w:sz w:val="16"/>
                <w:szCs w:val="16"/>
                <w:lang w:val="en-GB"/>
              </w:rPr>
              <w:t>Randomised controlled</w:t>
            </w:r>
          </w:p>
          <w:p w:rsidR="008331B8" w:rsidRPr="00D53F80" w:rsidRDefault="007F2848" w:rsidP="00E94E24">
            <w:pPr>
              <w:rPr>
                <w:sz w:val="16"/>
                <w:szCs w:val="16"/>
                <w:lang w:val="en-GB"/>
              </w:rPr>
            </w:pPr>
            <w:r w:rsidRPr="00D53F80">
              <w:rPr>
                <w:sz w:val="16"/>
                <w:szCs w:val="16"/>
                <w:lang w:val="en-GB"/>
              </w:rPr>
              <w:t>t</w:t>
            </w:r>
            <w:r w:rsidR="00737388" w:rsidRPr="00D53F80">
              <w:rPr>
                <w:sz w:val="16"/>
                <w:szCs w:val="16"/>
                <w:lang w:val="en-GB"/>
              </w:rPr>
              <w:t>rial</w:t>
            </w:r>
            <w:r w:rsidRPr="00D53F80">
              <w:rPr>
                <w:sz w:val="16"/>
                <w:szCs w:val="16"/>
                <w:lang w:val="en-GB"/>
              </w:rPr>
              <w:t xml:space="preserve"> study</w:t>
            </w:r>
            <w:r w:rsidR="00737388" w:rsidRPr="00D53F80">
              <w:rPr>
                <w:sz w:val="16"/>
                <w:szCs w:val="16"/>
                <w:lang w:val="en-GB"/>
              </w:rPr>
              <w:t>,</w:t>
            </w:r>
          </w:p>
          <w:p w:rsidR="00737388" w:rsidRPr="00D53F80" w:rsidRDefault="00996FEC" w:rsidP="00E94E24">
            <w:pPr>
              <w:rPr>
                <w:sz w:val="16"/>
                <w:szCs w:val="16"/>
                <w:lang w:val="en-GB"/>
              </w:rPr>
            </w:pPr>
            <w:r w:rsidRPr="00D53F80">
              <w:rPr>
                <w:sz w:val="16"/>
                <w:szCs w:val="16"/>
                <w:lang w:val="en-GB"/>
              </w:rPr>
              <w:t>Medium term</w:t>
            </w:r>
          </w:p>
        </w:tc>
        <w:tc>
          <w:tcPr>
            <w:tcW w:w="1266"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An intervention called transitional discharge. </w:t>
            </w:r>
          </w:p>
          <w:p w:rsidR="008331B8" w:rsidRPr="00D53F80" w:rsidRDefault="008331B8" w:rsidP="00E94E24">
            <w:pPr>
              <w:rPr>
                <w:i/>
                <w:sz w:val="16"/>
                <w:szCs w:val="16"/>
                <w:lang w:val="en-GB"/>
              </w:rPr>
            </w:pPr>
          </w:p>
        </w:tc>
        <w:tc>
          <w:tcPr>
            <w:tcW w:w="755"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Transitional discharge (-) . NB Small N, large 95%-CI</w:t>
            </w: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Schmidt-Kraepelin, 2009 </w:t>
            </w:r>
            <w:r w:rsidRPr="00D53F80">
              <w:rPr>
                <w:sz w:val="16"/>
                <w:szCs w:val="16"/>
                <w:lang w:val="en-GB"/>
              </w:rPr>
              <w:fldChar w:fldCharType="begin"/>
            </w:r>
            <w:r w:rsidRPr="00D53F80">
              <w:rPr>
                <w:sz w:val="16"/>
                <w:szCs w:val="16"/>
                <w:lang w:val="en-GB"/>
              </w:rPr>
              <w:instrText xml:space="preserve"> ADDIN ZOTERO_ITEM CSL_CITATION {"citationID":"g556iodff","properties":{"formattedCitation":"[35]","plainCitation":"[35]"},"citationItems":[{"id":1353,"uris":["http://zotero.org/groups/228143/items/TNI2K4PZ"],"uri":["http://zotero.org/groups/228143/items/TNI2K4PZ"],"itemData":{"id":1353,"type":"article-journal","title":"Prevention of rehospitalization in schizophrenia: results of an integrated care project in Germany.","container-title":"European Archives of Psychiatry &amp; Clinical Neuroscience","page":"S205-12","volume":"259","issue":"Suppl 2","abstract":"The goal of this study was to prevent rehospitalizations and thus to optimize satisfaction with treatment and quality of life in patients suffering by schizophrenia or schizoaffective disorder. A complex intervention with improved cooperation between in- and outpatient services was applied to 46 \"high utilizing\" patients after discharge from inpatient care during an intervention phase of 6 months. The study was controlled by a matched group of 47 patients receiving treatment as usual. The intervention was based on a computerized decision support module. Eight psychiatrists in private practices were supplied with this software to obtain guideline-based recommendations according to current psychopathology and clinical state. Suggested complex interventions by the software included psychoeducation, social competence group therapy, integrated psychological therapy, computer-based cognitive training, coping skills training, sociotherapy, nursing care, home visits, social-worker care, assistance to family members, and the use of an emergency call-in line. A local hospital project team arranged specifically suggested interventions. We intended to accomplish a reduction of rehospitalization rates by 50% in the intervention group within a 12-month follow-up phase. Satisfaction with treatment, subjective quality of life, and treatment costs in terms of daily inpatient costs were compared between both groups. Moderator variables such as socio-demographical aspects or influences of certain interventions to rehospitalization rate were analyzed. The sample included patients more seriously ill than originally expected. Subjects in the control group (CG) were older (46 years) than those subjects in the intervention group (IG) (40 years). Other sociodemographical aspects (sex, family status, level of education, and number of former hospitalizations) showed no differences between both groups. The rehospitalization rate and the mean length of inpatient treatment were reduced to nearly 50% in the intervention group. The rate of readmissions increased in the control group, leading to a difference of 23% between both groups. The most important factor to favorably influence rehospitalization rates was the participation in coping skills training. There was an increase in patient satisfaction with treatment, while the subjective quality of life remained constant. Since these improvements were accomplished with lower costs (in terms of inpatient care), cost effectiveness was higher in the IG than in the CG. The most important single factor to favorably influence rehospitalization rates was the participation in coping skills training. Only the guideline consistent complex therapies as common intervention caused the significant overall result. Thereby, satisfaction with treatment increased considerably during the 6 months of intervention and remained constant during 12 months of follow up. The model project described is an important step to gain evidence and experience with integrated care for patients with schizophrenia.","author":[{"family":"Schmidt-Kraepelin","given":"C."},{"family":"Janssen","given":"B."},{"family":"Gaebel","given":"W."}],"issued":{"date-parts":[["2009"]]}}}],"schema":"https://github.com/citation-style-language/schema/raw/master/csl-citation.json"} </w:instrText>
            </w:r>
            <w:r w:rsidRPr="00D53F80">
              <w:rPr>
                <w:sz w:val="16"/>
                <w:szCs w:val="16"/>
                <w:lang w:val="en-GB"/>
              </w:rPr>
              <w:fldChar w:fldCharType="separate"/>
            </w:r>
            <w:r w:rsidRPr="00D53F80">
              <w:rPr>
                <w:sz w:val="16"/>
                <w:lang w:val="en-GB"/>
              </w:rPr>
              <w:t>[35]</w:t>
            </w:r>
            <w:r w:rsidRPr="00D53F80">
              <w:rPr>
                <w:sz w:val="16"/>
                <w:szCs w:val="16"/>
                <w:lang w:val="en-GB"/>
              </w:rPr>
              <w:fldChar w:fldCharType="end"/>
            </w:r>
          </w:p>
        </w:tc>
        <w:tc>
          <w:tcPr>
            <w:tcW w:w="575" w:type="pct"/>
          </w:tcPr>
          <w:p w:rsidR="008331B8" w:rsidRPr="00D53F80" w:rsidRDefault="008331B8" w:rsidP="00E94E24">
            <w:pPr>
              <w:rPr>
                <w:sz w:val="16"/>
                <w:szCs w:val="16"/>
                <w:lang w:val="en-GB"/>
              </w:rPr>
            </w:pPr>
            <w:r w:rsidRPr="00D53F80">
              <w:rPr>
                <w:sz w:val="16"/>
                <w:szCs w:val="16"/>
                <w:lang w:val="en-GB"/>
              </w:rPr>
              <w:t xml:space="preserve">Patients suffering by schizophrenia or schizoaffective disorder, </w:t>
            </w:r>
          </w:p>
          <w:p w:rsidR="008331B8" w:rsidRPr="00D53F80" w:rsidRDefault="008331B8" w:rsidP="00E94E24">
            <w:pPr>
              <w:rPr>
                <w:sz w:val="16"/>
                <w:szCs w:val="16"/>
                <w:lang w:val="en-GB"/>
              </w:rPr>
            </w:pPr>
            <w:r w:rsidRPr="00D53F80">
              <w:rPr>
                <w:sz w:val="16"/>
                <w:szCs w:val="16"/>
                <w:lang w:val="en-GB"/>
              </w:rPr>
              <w:t>N=93</w:t>
            </w:r>
            <w:r w:rsidR="00F24F79" w:rsidRPr="00D53F80">
              <w:rPr>
                <w:sz w:val="16"/>
                <w:szCs w:val="16"/>
                <w:lang w:val="en-GB"/>
              </w:rPr>
              <w:t>.</w:t>
            </w:r>
          </w:p>
          <w:p w:rsidR="00F24F79" w:rsidRPr="00D53F80" w:rsidRDefault="00F24F79" w:rsidP="00E94E24">
            <w:pPr>
              <w:rPr>
                <w:sz w:val="16"/>
                <w:szCs w:val="16"/>
                <w:lang w:val="en-GB"/>
              </w:rPr>
            </w:pPr>
            <w:r w:rsidRPr="00D53F80">
              <w:rPr>
                <w:sz w:val="16"/>
                <w:szCs w:val="16"/>
                <w:lang w:val="en-GB"/>
              </w:rPr>
              <w:t>Germany</w:t>
            </w:r>
          </w:p>
        </w:tc>
        <w:tc>
          <w:tcPr>
            <w:tcW w:w="1246" w:type="pct"/>
          </w:tcPr>
          <w:p w:rsidR="008331B8" w:rsidRPr="00D53F80" w:rsidRDefault="008331B8" w:rsidP="005C05D6">
            <w:pPr>
              <w:rPr>
                <w:sz w:val="16"/>
                <w:szCs w:val="16"/>
                <w:lang w:val="en-GB"/>
              </w:rPr>
            </w:pPr>
            <w:r w:rsidRPr="00D53F80">
              <w:rPr>
                <w:sz w:val="16"/>
                <w:szCs w:val="16"/>
                <w:lang w:val="en-GB"/>
              </w:rPr>
              <w:t>To prevent re</w:t>
            </w:r>
            <w:r w:rsidR="005C05D6">
              <w:rPr>
                <w:sz w:val="16"/>
                <w:szCs w:val="16"/>
                <w:lang w:val="en-GB"/>
              </w:rPr>
              <w:t>admissions</w:t>
            </w:r>
            <w:r w:rsidRPr="00D53F80">
              <w:rPr>
                <w:sz w:val="16"/>
                <w:szCs w:val="16"/>
                <w:lang w:val="en-GB"/>
              </w:rPr>
              <w:t xml:space="preserve"> and thus to optimize satisfaction with treatment and quality of life in patients suffering by schizophrenia or schizoaffective disorder. </w:t>
            </w:r>
          </w:p>
        </w:tc>
        <w:tc>
          <w:tcPr>
            <w:tcW w:w="748" w:type="pct"/>
          </w:tcPr>
          <w:p w:rsidR="008331B8" w:rsidRPr="00D53F80" w:rsidRDefault="00F24F79" w:rsidP="00E94E24">
            <w:pPr>
              <w:rPr>
                <w:sz w:val="16"/>
                <w:szCs w:val="16"/>
                <w:lang w:val="en-GB"/>
              </w:rPr>
            </w:pPr>
            <w:r w:rsidRPr="00D53F80">
              <w:rPr>
                <w:sz w:val="16"/>
                <w:szCs w:val="16"/>
                <w:lang w:val="en-GB"/>
              </w:rPr>
              <w:t>Individual,</w:t>
            </w:r>
          </w:p>
          <w:p w:rsidR="00296F40" w:rsidRPr="00D53F80" w:rsidRDefault="007F2848" w:rsidP="00296F40">
            <w:pPr>
              <w:rPr>
                <w:sz w:val="16"/>
                <w:szCs w:val="16"/>
                <w:lang w:val="en-GB"/>
              </w:rPr>
            </w:pPr>
            <w:r w:rsidRPr="00D53F80">
              <w:rPr>
                <w:sz w:val="16"/>
                <w:szCs w:val="16"/>
                <w:lang w:val="en-GB"/>
              </w:rPr>
              <w:t>Matched case-control study</w:t>
            </w:r>
            <w:r w:rsidR="00296F40" w:rsidRPr="00D53F80">
              <w:rPr>
                <w:sz w:val="16"/>
                <w:szCs w:val="16"/>
                <w:lang w:val="en-GB"/>
              </w:rPr>
              <w:t>,</w:t>
            </w:r>
          </w:p>
          <w:p w:rsidR="00F24F79" w:rsidRPr="00D53F80" w:rsidRDefault="00996FEC" w:rsidP="00E94E24">
            <w:pPr>
              <w:rPr>
                <w:sz w:val="16"/>
                <w:szCs w:val="16"/>
                <w:lang w:val="en-GB"/>
              </w:rPr>
            </w:pPr>
            <w:r w:rsidRPr="00D53F80">
              <w:rPr>
                <w:sz w:val="16"/>
                <w:szCs w:val="16"/>
                <w:lang w:val="en-GB"/>
              </w:rPr>
              <w:t>Medium term</w:t>
            </w:r>
          </w:p>
        </w:tc>
        <w:tc>
          <w:tcPr>
            <w:tcW w:w="1266"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A complex intervention (Integrated care program) with improved cooperation between in- and out- patient services.</w:t>
            </w:r>
          </w:p>
        </w:tc>
        <w:tc>
          <w:tcPr>
            <w:tcW w:w="755"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Integrated care program (-)</w:t>
            </w:r>
          </w:p>
          <w:p w:rsidR="008331B8" w:rsidRPr="00D53F80" w:rsidRDefault="008331B8" w:rsidP="00E94E24">
            <w:pPr>
              <w:rPr>
                <w:sz w:val="16"/>
                <w:szCs w:val="16"/>
                <w:lang w:val="en-GB"/>
              </w:rPr>
            </w:pPr>
          </w:p>
        </w:tc>
      </w:tr>
      <w:tr w:rsidR="008331B8" w:rsidRPr="00D53F80" w:rsidTr="000561C9">
        <w:trPr>
          <w:cantSplit/>
        </w:trPr>
        <w:tc>
          <w:tcPr>
            <w:tcW w:w="410" w:type="pct"/>
          </w:tcPr>
          <w:p w:rsidR="008331B8" w:rsidRPr="00D53F80" w:rsidRDefault="008331B8" w:rsidP="00E94E24">
            <w:pPr>
              <w:rPr>
                <w:sz w:val="16"/>
                <w:szCs w:val="16"/>
                <w:lang w:val="en-GB"/>
              </w:rPr>
            </w:pPr>
            <w:r w:rsidRPr="00D53F80">
              <w:rPr>
                <w:sz w:val="16"/>
                <w:szCs w:val="16"/>
                <w:lang w:val="en-GB"/>
              </w:rPr>
              <w:t xml:space="preserve">Tomita, 2014 </w:t>
            </w:r>
            <w:r w:rsidRPr="00D53F80">
              <w:rPr>
                <w:sz w:val="16"/>
                <w:szCs w:val="16"/>
                <w:lang w:val="en-GB"/>
              </w:rPr>
              <w:fldChar w:fldCharType="begin"/>
            </w:r>
            <w:r w:rsidRPr="00D53F80">
              <w:rPr>
                <w:sz w:val="16"/>
                <w:szCs w:val="16"/>
                <w:lang w:val="en-GB"/>
              </w:rPr>
              <w:instrText xml:space="preserve"> ADDIN ZOTERO_ITEM CSL_CITATION {"citationID":"3l9g7fn4m","properties":{"formattedCitation":"[31]","plainCitation":"[31]"},"citationItems":[{"id":1122,"uris":["http://zotero.org/groups/228143/items/PEGNS4DZ"],"uri":["http://zotero.org/groups/228143/items/PEGNS4DZ"],"itemData":{"id":1122,"type":"article-journal","title":"Mediation analysis of critical time intervention for persons living with serious mental illnesses: Assessing the role of family relations in reducing psychiatric rehospitalization","container-title":"Psychiatric rehabilitation journal","page":"4-10","volume":"37","issue":"1","abstract":"Objective: Critical Time Intervention (CTI) is a time-limited care coordination intervention designed to reduce homelessness and other adverse outcomes for persons living with serious mental illness during the transition period between institutions and community living. This study assesses whether CTI improves the quality of family relationships between family members and individuals living with serious mental illness, and examines whether changes in quality of family relationship mediated the association between the intervention and psychiatric rehospitalization outcomes. Method: This study utilizes data from a randomized controlled trial that assessed the effect of CTI in preventing homelessness. Following discharge from inpatient psychiatric treatment in New York City, 150 previously homeless persons living with serious mental illness were randomly assigned to receive usual services only or 9 months of CTI in addition to usual services. Results: Findings from mixed-effects regression models indicated that those assigned to the CTI group reported greater frequency of family contact and greater improvement in satisfaction with family relations than the comparison group during the 18-month follow-up period. Mediation analysis revealed that greater improvement in satisfaction with family relations mediated the effect of CTI on psychiatric rehospitalization outcome, but only at a modest level. Conclusion and Implications for Practice: These findings suggest that a relatively brief but targeted intervention delivered at the point of hospital discharge may contribute to strengthening family relations and that improvement in perceived family relationship quality can contribute to a reduction in psychiatric rehospitalization. (PsycINFO Database Record (c) 2014 APA, all rights reserved). (journal abstract)","ISSN":"1095-158X; 1559-3126","journalAbbreviation":"Psychiatr.Rehabil.J.","author":[{"family":"Tomita","given":"Andrew"},{"family":"Lukens","given":"Ellen P."},{"family":"Herman","given":"Daniel B."}],"issued":{"date-parts":[["2014"]]}}}],"schema":"https://github.com/citation-style-language/schema/raw/master/csl-citation.json"} </w:instrText>
            </w:r>
            <w:r w:rsidRPr="00D53F80">
              <w:rPr>
                <w:sz w:val="16"/>
                <w:szCs w:val="16"/>
                <w:lang w:val="en-GB"/>
              </w:rPr>
              <w:fldChar w:fldCharType="separate"/>
            </w:r>
            <w:r w:rsidRPr="00D53F80">
              <w:rPr>
                <w:sz w:val="16"/>
                <w:lang w:val="en-GB"/>
              </w:rPr>
              <w:t>[31]</w:t>
            </w:r>
            <w:r w:rsidRPr="00D53F80">
              <w:rPr>
                <w:sz w:val="16"/>
                <w:szCs w:val="16"/>
                <w:lang w:val="en-GB"/>
              </w:rPr>
              <w:fldChar w:fldCharType="end"/>
            </w:r>
          </w:p>
          <w:p w:rsidR="008331B8" w:rsidRPr="00D53F80" w:rsidRDefault="008331B8" w:rsidP="00E94E24">
            <w:pPr>
              <w:tabs>
                <w:tab w:val="left" w:pos="948"/>
              </w:tabs>
              <w:rPr>
                <w:sz w:val="16"/>
                <w:szCs w:val="16"/>
                <w:lang w:val="en-GB"/>
              </w:rPr>
            </w:pPr>
            <w:r w:rsidRPr="00D53F80">
              <w:rPr>
                <w:sz w:val="16"/>
                <w:szCs w:val="16"/>
                <w:lang w:val="en-GB"/>
              </w:rPr>
              <w:tab/>
            </w:r>
          </w:p>
        </w:tc>
        <w:tc>
          <w:tcPr>
            <w:tcW w:w="575" w:type="pct"/>
          </w:tcPr>
          <w:p w:rsidR="008331B8" w:rsidRPr="00D53F80" w:rsidRDefault="008331B8" w:rsidP="00E94E24">
            <w:pPr>
              <w:rPr>
                <w:sz w:val="16"/>
                <w:szCs w:val="16"/>
                <w:lang w:val="en-GB"/>
              </w:rPr>
            </w:pPr>
            <w:r w:rsidRPr="00D53F80">
              <w:rPr>
                <w:sz w:val="16"/>
                <w:szCs w:val="16"/>
                <w:lang w:val="en-GB"/>
              </w:rPr>
              <w:t>Patients with psychotic disorder,</w:t>
            </w:r>
          </w:p>
          <w:p w:rsidR="008331B8" w:rsidRPr="00D53F80" w:rsidRDefault="008331B8" w:rsidP="00E94E24">
            <w:pPr>
              <w:rPr>
                <w:sz w:val="16"/>
                <w:szCs w:val="16"/>
                <w:lang w:val="en-GB"/>
              </w:rPr>
            </w:pPr>
            <w:r w:rsidRPr="00D53F80">
              <w:rPr>
                <w:sz w:val="16"/>
                <w:szCs w:val="16"/>
                <w:lang w:val="en-GB"/>
              </w:rPr>
              <w:t>N=150</w:t>
            </w:r>
            <w:r w:rsidR="00971B80" w:rsidRPr="00D53F80">
              <w:rPr>
                <w:sz w:val="16"/>
                <w:szCs w:val="16"/>
                <w:lang w:val="en-GB"/>
              </w:rPr>
              <w:t>.</w:t>
            </w:r>
          </w:p>
          <w:p w:rsidR="00971B80" w:rsidRPr="00D53F80" w:rsidRDefault="00971B80" w:rsidP="00E94E24">
            <w:pPr>
              <w:rPr>
                <w:sz w:val="16"/>
                <w:szCs w:val="16"/>
                <w:lang w:val="en-GB"/>
              </w:rPr>
            </w:pPr>
            <w:r w:rsidRPr="00D53F80">
              <w:rPr>
                <w:sz w:val="16"/>
                <w:szCs w:val="16"/>
                <w:lang w:val="en-GB"/>
              </w:rPr>
              <w:t>USA</w:t>
            </w:r>
          </w:p>
        </w:tc>
        <w:tc>
          <w:tcPr>
            <w:tcW w:w="1246" w:type="pct"/>
          </w:tcPr>
          <w:p w:rsidR="008331B8" w:rsidRPr="00D53F80" w:rsidRDefault="008331B8" w:rsidP="005C05D6">
            <w:pPr>
              <w:rPr>
                <w:sz w:val="16"/>
                <w:szCs w:val="16"/>
                <w:lang w:val="en-GB"/>
              </w:rPr>
            </w:pPr>
            <w:r w:rsidRPr="00D53F80">
              <w:rPr>
                <w:sz w:val="16"/>
                <w:szCs w:val="16"/>
                <w:lang w:val="en-GB"/>
              </w:rPr>
              <w:t xml:space="preserve">Assesses whether Critical Time Intervention (CTI) improves the quality of family relationships between family members and individuals living with SMI, and examines whether changes in quality of family relationship mediated the association between the intervention and psychiatric </w:t>
            </w:r>
            <w:r w:rsidR="005C05D6">
              <w:rPr>
                <w:sz w:val="16"/>
                <w:szCs w:val="16"/>
                <w:lang w:val="en-GB"/>
              </w:rPr>
              <w:t>readmissio</w:t>
            </w:r>
            <w:r w:rsidRPr="00D53F80">
              <w:rPr>
                <w:sz w:val="16"/>
                <w:szCs w:val="16"/>
                <w:lang w:val="en-GB"/>
              </w:rPr>
              <w:t>n outcomes.</w:t>
            </w:r>
          </w:p>
        </w:tc>
        <w:tc>
          <w:tcPr>
            <w:tcW w:w="748" w:type="pct"/>
          </w:tcPr>
          <w:p w:rsidR="00AE12A4" w:rsidRPr="00D53F80" w:rsidRDefault="00AE12A4" w:rsidP="00AE12A4">
            <w:pPr>
              <w:rPr>
                <w:sz w:val="16"/>
                <w:szCs w:val="16"/>
                <w:lang w:val="en-GB"/>
              </w:rPr>
            </w:pPr>
            <w:r w:rsidRPr="00D53F80">
              <w:rPr>
                <w:sz w:val="16"/>
                <w:szCs w:val="16"/>
                <w:lang w:val="en-GB"/>
              </w:rPr>
              <w:t>Individual,</w:t>
            </w:r>
          </w:p>
          <w:p w:rsidR="00AE12A4" w:rsidRPr="00D53F80" w:rsidRDefault="00AE12A4" w:rsidP="00AE12A4">
            <w:pPr>
              <w:rPr>
                <w:sz w:val="16"/>
                <w:szCs w:val="16"/>
                <w:lang w:val="en-GB"/>
              </w:rPr>
            </w:pPr>
            <w:r w:rsidRPr="00D53F80">
              <w:rPr>
                <w:sz w:val="16"/>
                <w:szCs w:val="16"/>
                <w:lang w:val="en-GB"/>
              </w:rPr>
              <w:t>Randomised controlled</w:t>
            </w:r>
          </w:p>
          <w:p w:rsidR="00AE12A4" w:rsidRPr="00D53F80" w:rsidRDefault="00DA1D6D" w:rsidP="00AE12A4">
            <w:pPr>
              <w:rPr>
                <w:sz w:val="16"/>
                <w:szCs w:val="16"/>
                <w:lang w:val="en-GB"/>
              </w:rPr>
            </w:pPr>
            <w:r w:rsidRPr="00D53F80">
              <w:rPr>
                <w:sz w:val="16"/>
                <w:szCs w:val="16"/>
                <w:lang w:val="en-GB"/>
              </w:rPr>
              <w:t>t</w:t>
            </w:r>
            <w:r w:rsidR="00AE12A4" w:rsidRPr="00D53F80">
              <w:rPr>
                <w:sz w:val="16"/>
                <w:szCs w:val="16"/>
                <w:lang w:val="en-GB"/>
              </w:rPr>
              <w:t>rial</w:t>
            </w:r>
            <w:r w:rsidR="007F2848" w:rsidRPr="00D53F80">
              <w:rPr>
                <w:sz w:val="16"/>
                <w:szCs w:val="16"/>
                <w:lang w:val="en-GB"/>
              </w:rPr>
              <w:t xml:space="preserve"> study</w:t>
            </w:r>
            <w:r w:rsidR="00AE12A4" w:rsidRPr="00D53F80">
              <w:rPr>
                <w:sz w:val="16"/>
                <w:szCs w:val="16"/>
                <w:lang w:val="en-GB"/>
              </w:rPr>
              <w:t>,</w:t>
            </w:r>
          </w:p>
          <w:p w:rsidR="008331B8" w:rsidRPr="00D53F80" w:rsidRDefault="00996FEC" w:rsidP="00AE12A4">
            <w:pPr>
              <w:rPr>
                <w:sz w:val="16"/>
                <w:szCs w:val="16"/>
                <w:lang w:val="en-GB"/>
              </w:rPr>
            </w:pPr>
            <w:r w:rsidRPr="00D53F80">
              <w:rPr>
                <w:sz w:val="16"/>
                <w:szCs w:val="16"/>
                <w:lang w:val="en-GB"/>
              </w:rPr>
              <w:t>Long term</w:t>
            </w:r>
          </w:p>
        </w:tc>
        <w:tc>
          <w:tcPr>
            <w:tcW w:w="1266" w:type="pct"/>
          </w:tcPr>
          <w:p w:rsidR="008331B8" w:rsidRPr="00D53F80" w:rsidRDefault="008331B8" w:rsidP="00E94E24">
            <w:pPr>
              <w:rPr>
                <w:sz w:val="16"/>
                <w:szCs w:val="16"/>
                <w:lang w:val="en-GB"/>
              </w:rPr>
            </w:pPr>
            <w:r w:rsidRPr="00D53F80">
              <w:rPr>
                <w:b/>
                <w:sz w:val="16"/>
                <w:szCs w:val="16"/>
                <w:lang w:val="en-GB"/>
              </w:rPr>
              <w:t>COS:</w:t>
            </w:r>
            <w:r w:rsidRPr="00D53F80">
              <w:rPr>
                <w:sz w:val="16"/>
                <w:szCs w:val="16"/>
                <w:lang w:val="en-GB"/>
              </w:rPr>
              <w:t xml:space="preserve">  A randomized controlled trial that assessed the effect of CTI in preventing homelessness.</w:t>
            </w:r>
          </w:p>
          <w:p w:rsidR="008331B8" w:rsidRPr="00D53F80" w:rsidRDefault="008331B8" w:rsidP="00E94E24">
            <w:pPr>
              <w:rPr>
                <w:sz w:val="16"/>
                <w:szCs w:val="16"/>
                <w:lang w:val="en-GB"/>
              </w:rPr>
            </w:pPr>
          </w:p>
        </w:tc>
        <w:tc>
          <w:tcPr>
            <w:tcW w:w="755" w:type="pct"/>
          </w:tcPr>
          <w:p w:rsidR="008331B8" w:rsidRPr="00D53F80" w:rsidRDefault="008331B8" w:rsidP="00E94E24">
            <w:pPr>
              <w:autoSpaceDE w:val="0"/>
              <w:autoSpaceDN w:val="0"/>
              <w:adjustRightInd w:val="0"/>
              <w:rPr>
                <w:sz w:val="16"/>
                <w:szCs w:val="16"/>
                <w:lang w:val="en-GB"/>
              </w:rPr>
            </w:pPr>
            <w:r w:rsidRPr="00D53F80">
              <w:rPr>
                <w:b/>
                <w:sz w:val="16"/>
                <w:szCs w:val="16"/>
                <w:lang w:val="en-GB"/>
              </w:rPr>
              <w:t>COS</w:t>
            </w:r>
            <w:r w:rsidRPr="00D53F80">
              <w:rPr>
                <w:sz w:val="16"/>
                <w:szCs w:val="16"/>
                <w:lang w:val="en-GB"/>
              </w:rPr>
              <w:t>: CTI (-)</w:t>
            </w:r>
          </w:p>
          <w:p w:rsidR="008331B8" w:rsidRPr="00D53F80" w:rsidRDefault="008331B8" w:rsidP="00E94E24">
            <w:pPr>
              <w:autoSpaceDE w:val="0"/>
              <w:autoSpaceDN w:val="0"/>
              <w:adjustRightInd w:val="0"/>
              <w:rPr>
                <w:sz w:val="16"/>
                <w:szCs w:val="16"/>
                <w:lang w:val="en-GB"/>
              </w:rPr>
            </w:pPr>
          </w:p>
        </w:tc>
      </w:tr>
    </w:tbl>
    <w:p w:rsidR="00D07D05" w:rsidRPr="00D53F80" w:rsidRDefault="00E94E24">
      <w:pPr>
        <w:rPr>
          <w:rFonts w:ascii="Calibri" w:eastAsia="MS Mincho" w:hAnsi="Calibri" w:cs="Times New Roman"/>
          <w:sz w:val="20"/>
          <w:szCs w:val="20"/>
          <w:lang w:val="en-GB"/>
        </w:rPr>
      </w:pPr>
      <w:r w:rsidRPr="00D53F80">
        <w:rPr>
          <w:rFonts w:ascii="Calibri" w:eastAsia="MS Mincho" w:hAnsi="Calibri" w:cs="Times New Roman"/>
          <w:sz w:val="20"/>
          <w:szCs w:val="20"/>
          <w:lang w:val="en-GB"/>
        </w:rPr>
        <w:t>* Other abbreviations used: AA=Alcoholics Anonymous, AMA=Against medical advice, ALOS=Average Length of Stay, CBS= Community Services Boards, CMHC=Community Mental Health Centres, CMI= chronic mental illness , CTI=Critical Time Intervention, FTE=Full time equivalent,  GP= General practitioners,  ICM=Intensive case management, MD=Medical doctor, MDD=Major Depressive disorders, MH=Mental health,  MS= Master of Science , M/SUD=Mental and/or substance use disorders, NA= Narcotics Anonymous, PhD= Doctor of Philosophy, pop=Population,  RMDA=Rehabilitation of the Mentally Disabled Act, RN= Registered nurses, SPMI= Severe and Persistent Mental Illness.</w:t>
      </w:r>
      <w:bookmarkStart w:id="0" w:name="_GoBack"/>
      <w:bookmarkEnd w:id="0"/>
    </w:p>
    <w:sectPr w:rsidR="00D07D05" w:rsidRPr="00D53F80" w:rsidSect="00D07D05">
      <w:footerReference w:type="default" r:id="rId6"/>
      <w:headerReference w:type="first" r:id="rId7"/>
      <w:footerReference w:type="first" r:id="rId8"/>
      <w:pgSz w:w="16838" w:h="11906" w:orient="landscape"/>
      <w:pgMar w:top="1134" w:right="1417" w:bottom="1134"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53F80" w:rsidRDefault="00D53F80">
      <w:pPr>
        <w:spacing w:after="0" w:line="240" w:lineRule="auto"/>
      </w:pPr>
      <w:r>
        <w:separator/>
      </w:r>
    </w:p>
  </w:endnote>
  <w:endnote w:type="continuationSeparator" w:id="0">
    <w:p w:rsidR="00D53F80" w:rsidRDefault="00D53F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F80" w:rsidRPr="00F0211F" w:rsidRDefault="00D53F80" w:rsidP="00D07D05">
    <w:pPr>
      <w:pStyle w:val="Footer"/>
    </w:pPr>
    <w:r>
      <w:rPr>
        <w:noProof/>
        <w:lang w:val="nb-NO" w:eastAsia="nb-NO"/>
      </w:rPr>
      <mc:AlternateContent>
        <mc:Choice Requires="wps">
          <w:drawing>
            <wp:anchor distT="0" distB="0" distL="114300" distR="114300" simplePos="0" relativeHeight="251659264" behindDoc="0" locked="0" layoutInCell="1" allowOverlap="1" wp14:anchorId="34AA0A66" wp14:editId="7A5DC664">
              <wp:simplePos x="0" y="0"/>
              <wp:positionH relativeFrom="column">
                <wp:posOffset>1068070</wp:posOffset>
              </wp:positionH>
              <wp:positionV relativeFrom="paragraph">
                <wp:posOffset>-1905</wp:posOffset>
              </wp:positionV>
              <wp:extent cx="5323840" cy="542925"/>
              <wp:effectExtent l="0" t="0" r="0" b="9525"/>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3840" cy="5429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D53F80" w:rsidRPr="009E613B" w:rsidRDefault="00D53F80">
                          <w:pPr>
                            <w:rPr>
                              <w:rFonts w:ascii="Arial" w:hAnsi="Arial" w:cs="Arial"/>
                              <w:i/>
                              <w:sz w:val="18"/>
                              <w:szCs w:val="18"/>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4AA0A66" id="_x0000_t202" coordsize="21600,21600" o:spt="202" path="m,l,21600r21600,l21600,xe">
              <v:stroke joinstyle="miter"/>
              <v:path gradientshapeok="t" o:connecttype="rect"/>
            </v:shapetype>
            <v:shape id="Textruta 2" o:spid="_x0000_s1026" type="#_x0000_t202" style="position:absolute;margin-left:84.1pt;margin-top:-.15pt;width:419.2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" stroked="f">
              <v:textbox>
                <w:txbxContent>
                  <w:p w:rsidR="00D53F80" w:rsidRPr="009E613B" w:rsidRDefault="00D53F80">
                    <w:pPr>
                      <w:rPr>
                        <w:rFonts w:ascii="Arial" w:hAnsi="Arial" w:cs="Arial"/>
                        <w:i/>
                        <w:sz w:val="18"/>
                        <w:szCs w:val="18"/>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F80" w:rsidRPr="00F0211F" w:rsidRDefault="00D53F80" w:rsidP="00D07D05">
    <w:pPr>
      <w:pStyle w:val="Footer"/>
      <w:tabs>
        <w:tab w:val="left" w:pos="1843"/>
      </w:tabs>
      <w:ind w:lef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53F80" w:rsidRDefault="00D53F80">
      <w:pPr>
        <w:spacing w:after="0" w:line="240" w:lineRule="auto"/>
      </w:pPr>
      <w:r>
        <w:separator/>
      </w:r>
    </w:p>
  </w:footnote>
  <w:footnote w:type="continuationSeparator" w:id="0">
    <w:p w:rsidR="00D53F80" w:rsidRDefault="00D53F8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53F80" w:rsidRDefault="00D53F8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4E24"/>
    <w:rsid w:val="000561C9"/>
    <w:rsid w:val="00067CFF"/>
    <w:rsid w:val="00091B39"/>
    <w:rsid w:val="001147D1"/>
    <w:rsid w:val="00135152"/>
    <w:rsid w:val="00140487"/>
    <w:rsid w:val="001F0BC0"/>
    <w:rsid w:val="001F1390"/>
    <w:rsid w:val="00296F40"/>
    <w:rsid w:val="002D7AC1"/>
    <w:rsid w:val="003427DC"/>
    <w:rsid w:val="003939AE"/>
    <w:rsid w:val="003A1769"/>
    <w:rsid w:val="003E099A"/>
    <w:rsid w:val="0052657B"/>
    <w:rsid w:val="005A4E1C"/>
    <w:rsid w:val="005C05D6"/>
    <w:rsid w:val="005D1EF8"/>
    <w:rsid w:val="005F54A0"/>
    <w:rsid w:val="00630E18"/>
    <w:rsid w:val="006358A9"/>
    <w:rsid w:val="00637238"/>
    <w:rsid w:val="006B1779"/>
    <w:rsid w:val="00703572"/>
    <w:rsid w:val="00706A81"/>
    <w:rsid w:val="00711716"/>
    <w:rsid w:val="00722A66"/>
    <w:rsid w:val="00737388"/>
    <w:rsid w:val="00743B18"/>
    <w:rsid w:val="007A23F1"/>
    <w:rsid w:val="007B4614"/>
    <w:rsid w:val="007B7EB2"/>
    <w:rsid w:val="007F2848"/>
    <w:rsid w:val="007F4853"/>
    <w:rsid w:val="00821FB4"/>
    <w:rsid w:val="008331B8"/>
    <w:rsid w:val="00865B86"/>
    <w:rsid w:val="008B62AA"/>
    <w:rsid w:val="00953AD0"/>
    <w:rsid w:val="00971B80"/>
    <w:rsid w:val="00996FEC"/>
    <w:rsid w:val="009C0302"/>
    <w:rsid w:val="009E59F3"/>
    <w:rsid w:val="009F1095"/>
    <w:rsid w:val="00A56B38"/>
    <w:rsid w:val="00A576AD"/>
    <w:rsid w:val="00AA1DA4"/>
    <w:rsid w:val="00AA4955"/>
    <w:rsid w:val="00AE04F1"/>
    <w:rsid w:val="00AE12A4"/>
    <w:rsid w:val="00AE54D2"/>
    <w:rsid w:val="00B32128"/>
    <w:rsid w:val="00B507B4"/>
    <w:rsid w:val="00B60ECE"/>
    <w:rsid w:val="00B76CA1"/>
    <w:rsid w:val="00BC3EF5"/>
    <w:rsid w:val="00BE0ECE"/>
    <w:rsid w:val="00BF659A"/>
    <w:rsid w:val="00C1330D"/>
    <w:rsid w:val="00C1360F"/>
    <w:rsid w:val="00C33F78"/>
    <w:rsid w:val="00C3724A"/>
    <w:rsid w:val="00C50425"/>
    <w:rsid w:val="00CF48AC"/>
    <w:rsid w:val="00D07D05"/>
    <w:rsid w:val="00D40538"/>
    <w:rsid w:val="00D405B3"/>
    <w:rsid w:val="00D53F80"/>
    <w:rsid w:val="00D7329F"/>
    <w:rsid w:val="00DA1D6D"/>
    <w:rsid w:val="00DA71C4"/>
    <w:rsid w:val="00DC648D"/>
    <w:rsid w:val="00E043FA"/>
    <w:rsid w:val="00E75C5E"/>
    <w:rsid w:val="00E94E24"/>
    <w:rsid w:val="00EF244A"/>
    <w:rsid w:val="00F24F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9D7E630-1949-401E-92AA-BEB9C5A4B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E94E24"/>
    <w:pPr>
      <w:tabs>
        <w:tab w:val="center" w:pos="4703"/>
        <w:tab w:val="right" w:pos="9406"/>
      </w:tabs>
      <w:spacing w:after="0" w:line="240" w:lineRule="auto"/>
    </w:pPr>
  </w:style>
  <w:style w:type="character" w:customStyle="1" w:styleId="HeaderChar">
    <w:name w:val="Header Char"/>
    <w:basedOn w:val="DefaultParagraphFont"/>
    <w:link w:val="Header"/>
    <w:uiPriority w:val="99"/>
    <w:semiHidden/>
    <w:rsid w:val="00E94E24"/>
  </w:style>
  <w:style w:type="paragraph" w:styleId="Footer">
    <w:name w:val="footer"/>
    <w:basedOn w:val="Normal"/>
    <w:link w:val="FooterChar"/>
    <w:uiPriority w:val="99"/>
    <w:semiHidden/>
    <w:unhideWhenUsed/>
    <w:rsid w:val="00E94E24"/>
    <w:pPr>
      <w:tabs>
        <w:tab w:val="center" w:pos="4703"/>
        <w:tab w:val="right" w:pos="9406"/>
      </w:tabs>
      <w:spacing w:after="0" w:line="240" w:lineRule="auto"/>
    </w:pPr>
  </w:style>
  <w:style w:type="character" w:customStyle="1" w:styleId="FooterChar">
    <w:name w:val="Footer Char"/>
    <w:basedOn w:val="DefaultParagraphFont"/>
    <w:link w:val="Footer"/>
    <w:uiPriority w:val="99"/>
    <w:semiHidden/>
    <w:rsid w:val="00E94E24"/>
  </w:style>
  <w:style w:type="table" w:customStyle="1" w:styleId="TableGrid1">
    <w:name w:val="Table Grid1"/>
    <w:basedOn w:val="TableNormal"/>
    <w:next w:val="TableGrid"/>
    <w:uiPriority w:val="59"/>
    <w:rsid w:val="00E94E24"/>
    <w:pPr>
      <w:spacing w:after="0" w:line="240" w:lineRule="auto"/>
    </w:pPr>
    <w:rPr>
      <w:rFonts w:ascii="Calibri" w:eastAsia="MS Mincho"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94E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60E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0ECE"/>
    <w:rPr>
      <w:rFonts w:ascii="Segoe UI" w:hAnsi="Segoe UI" w:cs="Segoe UI"/>
      <w:sz w:val="18"/>
      <w:szCs w:val="18"/>
    </w:rPr>
  </w:style>
  <w:style w:type="paragraph" w:styleId="CommentText">
    <w:name w:val="annotation text"/>
    <w:basedOn w:val="Normal"/>
    <w:link w:val="CommentTextChar"/>
    <w:uiPriority w:val="99"/>
    <w:semiHidden/>
    <w:unhideWhenUsed/>
    <w:rsid w:val="00D53F80"/>
    <w:pPr>
      <w:spacing w:line="240" w:lineRule="auto"/>
    </w:pPr>
    <w:rPr>
      <w:sz w:val="20"/>
      <w:szCs w:val="20"/>
    </w:rPr>
  </w:style>
  <w:style w:type="character" w:customStyle="1" w:styleId="CommentTextChar">
    <w:name w:val="Comment Text Char"/>
    <w:basedOn w:val="DefaultParagraphFont"/>
    <w:link w:val="CommentText"/>
    <w:uiPriority w:val="99"/>
    <w:semiHidden/>
    <w:rsid w:val="00D53F80"/>
    <w:rPr>
      <w:sz w:val="20"/>
      <w:szCs w:val="20"/>
    </w:rPr>
  </w:style>
  <w:style w:type="character" w:styleId="CommentReference">
    <w:name w:val="annotation reference"/>
    <w:basedOn w:val="DefaultParagraphFont"/>
    <w:uiPriority w:val="99"/>
    <w:semiHidden/>
    <w:unhideWhenUsed/>
    <w:rsid w:val="00D53F8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80484635">
      <w:bodyDiv w:val="1"/>
      <w:marLeft w:val="0"/>
      <w:marRight w:val="0"/>
      <w:marTop w:val="0"/>
      <w:marBottom w:val="0"/>
      <w:divBdr>
        <w:top w:val="none" w:sz="0" w:space="0" w:color="auto"/>
        <w:left w:val="none" w:sz="0" w:space="0" w:color="auto"/>
        <w:bottom w:val="none" w:sz="0" w:space="0" w:color="auto"/>
        <w:right w:val="none" w:sz="0" w:space="0" w:color="auto"/>
      </w:divBdr>
    </w:div>
    <w:div w:id="1623343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6</Pages>
  <Words>14171</Words>
  <Characters>75111</Characters>
  <Application>Microsoft Office Word</Application>
  <DocSecurity>0</DocSecurity>
  <Lines>625</Lines>
  <Paragraphs>178</Paragraphs>
  <ScaleCrop>false</ScaleCrop>
  <HeadingPairs>
    <vt:vector size="2" baseType="variant">
      <vt:variant>
        <vt:lpstr>Title</vt:lpstr>
      </vt:variant>
      <vt:variant>
        <vt:i4>1</vt:i4>
      </vt:variant>
    </vt:vector>
  </HeadingPairs>
  <TitlesOfParts>
    <vt:vector size="1" baseType="lpstr">
      <vt:lpstr/>
    </vt:vector>
  </TitlesOfParts>
  <Company>SINTEF</Company>
  <LinksUpToDate>false</LinksUpToDate>
  <CharactersWithSpaces>89104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Lassemo</dc:creator>
  <cp:lastModifiedBy>Jorid Kalseth</cp:lastModifiedBy>
  <cp:revision>5</cp:revision>
  <cp:lastPrinted>2016-06-28T08:08:00Z</cp:lastPrinted>
  <dcterms:created xsi:type="dcterms:W3CDTF">2016-06-28T08:09:00Z</dcterms:created>
  <dcterms:modified xsi:type="dcterms:W3CDTF">2016-08-15T08:24:00Z</dcterms:modified>
</cp:coreProperties>
</file>