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"/>
        <w:gridCol w:w="1566"/>
        <w:gridCol w:w="1576"/>
        <w:gridCol w:w="1577"/>
        <w:gridCol w:w="1577"/>
      </w:tblGrid>
      <w:tr w:rsidR="00A1526B" w:rsidRPr="00424F0C" w:rsidTr="009F25DD">
        <w:tc>
          <w:tcPr>
            <w:tcW w:w="7835" w:type="dxa"/>
            <w:gridSpan w:val="5"/>
            <w:tcBorders>
              <w:bottom w:val="single" w:sz="4" w:space="0" w:color="auto"/>
            </w:tcBorders>
          </w:tcPr>
          <w:p w:rsidR="00A1526B" w:rsidRDefault="00A1526B" w:rsidP="009F25DD">
            <w:pPr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Table 1</w:t>
            </w:r>
            <w:r w:rsidRPr="00784C9D">
              <w:rPr>
                <w:b/>
                <w:sz w:val="18"/>
                <w:szCs w:val="18"/>
                <w:lang w:val="en-US"/>
              </w:rPr>
              <w:t>:</w:t>
            </w:r>
            <w:r w:rsidRPr="00784C9D">
              <w:rPr>
                <w:sz w:val="18"/>
                <w:szCs w:val="18"/>
                <w:lang w:val="en-US"/>
              </w:rPr>
              <w:t xml:space="preserve"> Descriptive statist</w:t>
            </w:r>
            <w:r>
              <w:rPr>
                <w:sz w:val="18"/>
                <w:szCs w:val="18"/>
                <w:lang w:val="en-US"/>
              </w:rPr>
              <w:t>ics for patients and controls from</w:t>
            </w:r>
            <w:r w:rsidRPr="00784C9D">
              <w:rPr>
                <w:sz w:val="18"/>
                <w:szCs w:val="18"/>
                <w:lang w:val="en-US"/>
              </w:rPr>
              <w:t xml:space="preserve"> scanner 1 and scanner 2</w:t>
            </w:r>
          </w:p>
          <w:p w:rsidR="00A1526B" w:rsidRPr="00A27FFA" w:rsidRDefault="00A1526B" w:rsidP="009F25DD">
            <w:pPr>
              <w:rPr>
                <w:b/>
                <w:sz w:val="18"/>
                <w:szCs w:val="18"/>
                <w:lang w:val="en-US"/>
              </w:rPr>
            </w:pPr>
          </w:p>
        </w:tc>
      </w:tr>
      <w:tr w:rsidR="00A1526B" w:rsidRPr="00A27FFA" w:rsidTr="009F25DD">
        <w:tc>
          <w:tcPr>
            <w:tcW w:w="1539" w:type="dxa"/>
            <w:tcBorders>
              <w:top w:val="single" w:sz="4" w:space="0" w:color="auto"/>
            </w:tcBorders>
          </w:tcPr>
          <w:p w:rsidR="00A1526B" w:rsidRPr="00A27FFA" w:rsidRDefault="00A1526B" w:rsidP="009F25D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142" w:type="dxa"/>
            <w:gridSpan w:val="2"/>
            <w:tcBorders>
              <w:top w:val="single" w:sz="4" w:space="0" w:color="auto"/>
            </w:tcBorders>
          </w:tcPr>
          <w:p w:rsidR="00A1526B" w:rsidRPr="00894AD4" w:rsidRDefault="00A1526B" w:rsidP="009F25DD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894AD4">
              <w:rPr>
                <w:b/>
                <w:sz w:val="18"/>
                <w:szCs w:val="18"/>
                <w:u w:val="single"/>
                <w:lang w:val="en-US"/>
              </w:rPr>
              <w:t>Scanner 1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</w:tcBorders>
          </w:tcPr>
          <w:p w:rsidR="00A1526B" w:rsidRPr="00894AD4" w:rsidRDefault="00A1526B" w:rsidP="009F25DD">
            <w:pPr>
              <w:jc w:val="center"/>
              <w:rPr>
                <w:b/>
                <w:sz w:val="18"/>
                <w:szCs w:val="18"/>
                <w:u w:val="single"/>
                <w:lang w:val="en-US"/>
              </w:rPr>
            </w:pPr>
            <w:r w:rsidRPr="00894AD4">
              <w:rPr>
                <w:b/>
                <w:sz w:val="18"/>
                <w:szCs w:val="18"/>
                <w:u w:val="single"/>
                <w:lang w:val="en-US"/>
              </w:rPr>
              <w:t>Scanner 2</w:t>
            </w:r>
          </w:p>
          <w:p w:rsidR="00A1526B" w:rsidRPr="00A27FFA" w:rsidRDefault="00A1526B" w:rsidP="009F25D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A1526B" w:rsidRPr="00A27FFA" w:rsidTr="009F25DD">
        <w:tc>
          <w:tcPr>
            <w:tcW w:w="1539" w:type="dxa"/>
          </w:tcPr>
          <w:p w:rsidR="00A1526B" w:rsidRPr="00A27FFA" w:rsidRDefault="00A1526B" w:rsidP="009F25D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</w:tcPr>
          <w:p w:rsidR="00A1526B" w:rsidRPr="00971719" w:rsidRDefault="00A1526B" w:rsidP="009F25D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71719">
              <w:rPr>
                <w:b/>
                <w:sz w:val="18"/>
                <w:szCs w:val="18"/>
                <w:lang w:val="en-US"/>
              </w:rPr>
              <w:t>Patients (n=19) Mean (SD)</w:t>
            </w:r>
          </w:p>
        </w:tc>
        <w:tc>
          <w:tcPr>
            <w:tcW w:w="1576" w:type="dxa"/>
          </w:tcPr>
          <w:p w:rsidR="00A1526B" w:rsidRPr="00971719" w:rsidRDefault="00A1526B" w:rsidP="009F25D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71719">
              <w:rPr>
                <w:b/>
                <w:sz w:val="18"/>
                <w:szCs w:val="18"/>
                <w:lang w:val="en-US"/>
              </w:rPr>
              <w:t>Controls (n=12) Mean (SD)</w:t>
            </w:r>
          </w:p>
          <w:p w:rsidR="00A1526B" w:rsidRPr="00971719" w:rsidRDefault="00A1526B" w:rsidP="009F25D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577" w:type="dxa"/>
          </w:tcPr>
          <w:p w:rsidR="00A1526B" w:rsidRPr="00971719" w:rsidRDefault="00A1526B" w:rsidP="009F25D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71719">
              <w:rPr>
                <w:b/>
                <w:sz w:val="18"/>
                <w:szCs w:val="18"/>
                <w:lang w:val="en-US"/>
              </w:rPr>
              <w:t>Patients (n=4) Mean (SD)</w:t>
            </w:r>
          </w:p>
        </w:tc>
        <w:tc>
          <w:tcPr>
            <w:tcW w:w="1577" w:type="dxa"/>
          </w:tcPr>
          <w:p w:rsidR="00A1526B" w:rsidRPr="00971719" w:rsidRDefault="00A1526B" w:rsidP="009F25D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971719">
              <w:rPr>
                <w:b/>
                <w:sz w:val="18"/>
                <w:szCs w:val="18"/>
                <w:lang w:val="en-US"/>
              </w:rPr>
              <w:t>Controls (n=16) Mean (SD)</w:t>
            </w:r>
          </w:p>
        </w:tc>
      </w:tr>
      <w:tr w:rsidR="00A1526B" w:rsidRPr="00A27FFA" w:rsidTr="009F25DD">
        <w:tc>
          <w:tcPr>
            <w:tcW w:w="1539" w:type="dxa"/>
            <w:tcBorders>
              <w:top w:val="single" w:sz="4" w:space="0" w:color="auto"/>
            </w:tcBorders>
          </w:tcPr>
          <w:p w:rsidR="00A1526B" w:rsidRPr="00BE1434" w:rsidRDefault="00A1526B" w:rsidP="009F25DD">
            <w:pPr>
              <w:rPr>
                <w:b/>
                <w:sz w:val="18"/>
                <w:szCs w:val="18"/>
                <w:lang w:val="en-US"/>
              </w:rPr>
            </w:pPr>
            <w:r w:rsidRPr="00BE1434">
              <w:rPr>
                <w:b/>
                <w:sz w:val="18"/>
                <w:szCs w:val="18"/>
                <w:lang w:val="en-US"/>
              </w:rPr>
              <w:t xml:space="preserve">Age </w:t>
            </w:r>
          </w:p>
        </w:tc>
        <w:tc>
          <w:tcPr>
            <w:tcW w:w="1566" w:type="dxa"/>
            <w:tcBorders>
              <w:top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17.17 (2.16)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15.90 (</w:t>
            </w:r>
            <w:proofErr w:type="gramStart"/>
            <w:r>
              <w:rPr>
                <w:sz w:val="18"/>
                <w:szCs w:val="18"/>
              </w:rPr>
              <w:t>0.77</w:t>
            </w:r>
            <w:proofErr w:type="gramEnd"/>
            <w:r w:rsidRPr="00A27FFA">
              <w:rPr>
                <w:sz w:val="18"/>
                <w:szCs w:val="18"/>
              </w:rPr>
              <w:t>)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18.23 (2.22)</w:t>
            </w:r>
          </w:p>
        </w:tc>
        <w:tc>
          <w:tcPr>
            <w:tcW w:w="1577" w:type="dxa"/>
            <w:tcBorders>
              <w:top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</w:t>
            </w:r>
            <w:r w:rsidRPr="00A27FFA">
              <w:rPr>
                <w:sz w:val="18"/>
                <w:szCs w:val="18"/>
              </w:rPr>
              <w:t xml:space="preserve"> (1.97)</w:t>
            </w:r>
          </w:p>
        </w:tc>
      </w:tr>
      <w:tr w:rsidR="00A1526B" w:rsidRPr="00A27FFA" w:rsidTr="009F25DD">
        <w:tc>
          <w:tcPr>
            <w:tcW w:w="1539" w:type="dxa"/>
          </w:tcPr>
          <w:p w:rsidR="00A1526B" w:rsidRPr="00BE1434" w:rsidRDefault="00A1526B" w:rsidP="009F25DD">
            <w:pPr>
              <w:rPr>
                <w:b/>
                <w:sz w:val="18"/>
                <w:szCs w:val="18"/>
                <w:lang w:val="en-US"/>
              </w:rPr>
            </w:pPr>
            <w:r w:rsidRPr="00BE1434">
              <w:rPr>
                <w:b/>
                <w:sz w:val="18"/>
                <w:szCs w:val="18"/>
                <w:lang w:val="en-US"/>
              </w:rPr>
              <w:t>BMI</w:t>
            </w:r>
          </w:p>
        </w:tc>
        <w:tc>
          <w:tcPr>
            <w:tcW w:w="156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16.78 (4.49)</w:t>
            </w:r>
          </w:p>
        </w:tc>
        <w:tc>
          <w:tcPr>
            <w:tcW w:w="157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22.61 (3.60</w:t>
            </w:r>
            <w:r w:rsidRPr="00A27FFA">
              <w:rPr>
                <w:sz w:val="18"/>
                <w:szCs w:val="18"/>
              </w:rPr>
              <w:t>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16.25 (1.62)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21.31 (2.01)</w:t>
            </w:r>
          </w:p>
        </w:tc>
      </w:tr>
      <w:tr w:rsidR="00A1526B" w:rsidRPr="00A27FFA" w:rsidTr="009F25DD">
        <w:tc>
          <w:tcPr>
            <w:tcW w:w="1539" w:type="dxa"/>
          </w:tcPr>
          <w:p w:rsidR="00A1526B" w:rsidRPr="00BE1434" w:rsidRDefault="00A1526B" w:rsidP="009F25DD">
            <w:pPr>
              <w:rPr>
                <w:b/>
                <w:sz w:val="18"/>
                <w:szCs w:val="18"/>
                <w:lang w:val="en-US"/>
              </w:rPr>
            </w:pPr>
            <w:r w:rsidRPr="00BE1434">
              <w:rPr>
                <w:b/>
                <w:sz w:val="18"/>
                <w:szCs w:val="18"/>
                <w:lang w:val="en-US"/>
              </w:rPr>
              <w:t>EDE-Q</w:t>
            </w:r>
          </w:p>
        </w:tc>
        <w:tc>
          <w:tcPr>
            <w:tcW w:w="156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3.93 (1.13)</w:t>
            </w:r>
          </w:p>
        </w:tc>
        <w:tc>
          <w:tcPr>
            <w:tcW w:w="157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 (</w:t>
            </w:r>
            <w:proofErr w:type="gramStart"/>
            <w:r>
              <w:rPr>
                <w:sz w:val="18"/>
                <w:szCs w:val="18"/>
              </w:rPr>
              <w:t>0.84</w:t>
            </w:r>
            <w:proofErr w:type="gramEnd"/>
            <w:r w:rsidRPr="00A27FFA">
              <w:rPr>
                <w:sz w:val="18"/>
                <w:szCs w:val="18"/>
              </w:rPr>
              <w:t>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3.19 (1.66)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 (</w:t>
            </w:r>
            <w:proofErr w:type="gramStart"/>
            <w:r>
              <w:rPr>
                <w:sz w:val="18"/>
                <w:szCs w:val="18"/>
              </w:rPr>
              <w:t>0.94</w:t>
            </w:r>
            <w:proofErr w:type="gramEnd"/>
            <w:r w:rsidRPr="00A27FFA">
              <w:rPr>
                <w:sz w:val="18"/>
                <w:szCs w:val="18"/>
              </w:rPr>
              <w:t>)</w:t>
            </w:r>
          </w:p>
        </w:tc>
      </w:tr>
      <w:tr w:rsidR="00A1526B" w:rsidRPr="00A27FFA" w:rsidTr="009F25DD">
        <w:tc>
          <w:tcPr>
            <w:tcW w:w="1539" w:type="dxa"/>
          </w:tcPr>
          <w:p w:rsidR="00A1526B" w:rsidRPr="00BE1434" w:rsidRDefault="00A1526B" w:rsidP="009F25DD">
            <w:pPr>
              <w:rPr>
                <w:b/>
                <w:sz w:val="18"/>
                <w:szCs w:val="18"/>
                <w:lang w:val="en-US"/>
              </w:rPr>
            </w:pPr>
            <w:r w:rsidRPr="00BE1434">
              <w:rPr>
                <w:b/>
                <w:sz w:val="18"/>
                <w:szCs w:val="18"/>
                <w:lang w:val="en-US"/>
              </w:rPr>
              <w:t>BDI</w:t>
            </w:r>
          </w:p>
        </w:tc>
        <w:tc>
          <w:tcPr>
            <w:tcW w:w="156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33.93 (8.23)</w:t>
            </w:r>
          </w:p>
        </w:tc>
        <w:tc>
          <w:tcPr>
            <w:tcW w:w="157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8.08</w:t>
            </w:r>
            <w:r w:rsidRPr="00A27FF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(5.26</w:t>
            </w:r>
            <w:r w:rsidRPr="00A27FFA">
              <w:rPr>
                <w:sz w:val="18"/>
                <w:szCs w:val="18"/>
              </w:rPr>
              <w:t>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20.25 (10.28)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7.88 (9.22</w:t>
            </w:r>
            <w:r w:rsidRPr="00A27FFA">
              <w:rPr>
                <w:sz w:val="18"/>
                <w:szCs w:val="18"/>
              </w:rPr>
              <w:t>)</w:t>
            </w:r>
          </w:p>
        </w:tc>
      </w:tr>
      <w:tr w:rsidR="00A1526B" w:rsidRPr="00A27FFA" w:rsidTr="009F25DD">
        <w:tc>
          <w:tcPr>
            <w:tcW w:w="1539" w:type="dxa"/>
          </w:tcPr>
          <w:p w:rsidR="00A1526B" w:rsidRPr="00BE1434" w:rsidRDefault="00A1526B" w:rsidP="009F25DD">
            <w:pPr>
              <w:rPr>
                <w:b/>
                <w:sz w:val="18"/>
                <w:szCs w:val="18"/>
                <w:lang w:val="en-US"/>
              </w:rPr>
            </w:pPr>
            <w:r w:rsidRPr="00BE1434">
              <w:rPr>
                <w:b/>
                <w:sz w:val="18"/>
                <w:szCs w:val="18"/>
                <w:lang w:val="en-US"/>
              </w:rPr>
              <w:t>STAI state</w:t>
            </w:r>
          </w:p>
        </w:tc>
        <w:tc>
          <w:tcPr>
            <w:tcW w:w="156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56.36 (13.85)</w:t>
            </w:r>
          </w:p>
        </w:tc>
        <w:tc>
          <w:tcPr>
            <w:tcW w:w="1576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34.45 (7.83</w:t>
            </w:r>
            <w:r w:rsidRPr="00A27FFA">
              <w:rPr>
                <w:sz w:val="18"/>
                <w:szCs w:val="18"/>
              </w:rPr>
              <w:t>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51.75 (9.25)</w:t>
            </w:r>
          </w:p>
        </w:tc>
        <w:tc>
          <w:tcPr>
            <w:tcW w:w="1577" w:type="dxa"/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30.38 (11.59</w:t>
            </w:r>
            <w:r w:rsidRPr="00A27FFA">
              <w:rPr>
                <w:sz w:val="18"/>
                <w:szCs w:val="18"/>
              </w:rPr>
              <w:t>)</w:t>
            </w:r>
          </w:p>
        </w:tc>
      </w:tr>
      <w:tr w:rsidR="00A1526B" w:rsidRPr="00A27FFA" w:rsidTr="009F25DD">
        <w:tc>
          <w:tcPr>
            <w:tcW w:w="1539" w:type="dxa"/>
            <w:tcBorders>
              <w:bottom w:val="single" w:sz="4" w:space="0" w:color="auto"/>
            </w:tcBorders>
          </w:tcPr>
          <w:p w:rsidR="00A1526B" w:rsidRPr="00BE1434" w:rsidRDefault="00A1526B" w:rsidP="009F25DD">
            <w:pPr>
              <w:rPr>
                <w:b/>
                <w:sz w:val="18"/>
                <w:szCs w:val="18"/>
                <w:lang w:val="en-US"/>
              </w:rPr>
            </w:pPr>
            <w:r w:rsidRPr="00BE1434">
              <w:rPr>
                <w:b/>
                <w:sz w:val="18"/>
                <w:szCs w:val="18"/>
                <w:lang w:val="en-US"/>
              </w:rPr>
              <w:t>STAI trait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60.60 (8.32)</w:t>
            </w:r>
          </w:p>
        </w:tc>
        <w:tc>
          <w:tcPr>
            <w:tcW w:w="1576" w:type="dxa"/>
            <w:tcBorders>
              <w:bottom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40.82 (8.07</w:t>
            </w:r>
            <w:r w:rsidRPr="00A27FFA">
              <w:rPr>
                <w:sz w:val="18"/>
                <w:szCs w:val="18"/>
              </w:rPr>
              <w:t>)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 w:rsidRPr="00A27FFA">
              <w:rPr>
                <w:sz w:val="18"/>
                <w:szCs w:val="18"/>
              </w:rPr>
              <w:t>59.50 (7.14)</w:t>
            </w:r>
          </w:p>
        </w:tc>
        <w:tc>
          <w:tcPr>
            <w:tcW w:w="1577" w:type="dxa"/>
            <w:tcBorders>
              <w:bottom w:val="single" w:sz="4" w:space="0" w:color="auto"/>
            </w:tcBorders>
          </w:tcPr>
          <w:p w:rsidR="00A1526B" w:rsidRPr="00A27FFA" w:rsidRDefault="00A1526B" w:rsidP="009F25DD">
            <w:pPr>
              <w:tabs>
                <w:tab w:val="left" w:pos="3192"/>
              </w:tabs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34.50 (12.66</w:t>
            </w:r>
            <w:r w:rsidRPr="00A27FFA">
              <w:rPr>
                <w:sz w:val="18"/>
                <w:szCs w:val="18"/>
              </w:rPr>
              <w:t>)</w:t>
            </w:r>
          </w:p>
        </w:tc>
      </w:tr>
    </w:tbl>
    <w:p w:rsidR="00D860B8" w:rsidRDefault="00D860B8">
      <w:bookmarkStart w:id="0" w:name="_GoBack"/>
      <w:bookmarkEnd w:id="0"/>
    </w:p>
    <w:sectPr w:rsidR="00D86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26B"/>
    <w:rsid w:val="00A1526B"/>
    <w:rsid w:val="00D8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26B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1526B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26B"/>
    <w:rPr>
      <w:rFonts w:eastAsiaTheme="minorEastAsia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A1526B"/>
    <w:pPr>
      <w:spacing w:after="0" w:line="240" w:lineRule="auto"/>
    </w:pPr>
    <w:rPr>
      <w:rFonts w:eastAsiaTheme="minorEastAsia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Fuglset, Tone Seim</dc:creator>
  <cp:lastModifiedBy>Fuglset, Tone Seim</cp:lastModifiedBy>
  <cp:revision>1</cp:revision>
  <dcterms:created xsi:type="dcterms:W3CDTF">2016-04-05T11:50:00Z</dcterms:created>
  <dcterms:modified xsi:type="dcterms:W3CDTF">2016-04-05T11:51:00Z</dcterms:modified>
</cp:coreProperties>
</file>