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9EE8D" w14:textId="7F9FCB8B" w:rsidR="00C3307E" w:rsidRPr="00700B52" w:rsidRDefault="00C10C33" w:rsidP="00B871F3">
      <w:pPr>
        <w:spacing w:line="360" w:lineRule="auto"/>
        <w:rPr>
          <w:b/>
        </w:rPr>
      </w:pPr>
      <w:r>
        <w:rPr>
          <w:b/>
        </w:rPr>
        <w:t>Additional file 5</w:t>
      </w:r>
      <w:bookmarkStart w:id="0" w:name="_GoBack"/>
      <w:bookmarkEnd w:id="0"/>
      <w:r w:rsidR="00700B52" w:rsidRPr="00700B52">
        <w:rPr>
          <w:b/>
        </w:rPr>
        <w:t>: Summary of results on allergic diseases in children with ADHD</w:t>
      </w:r>
    </w:p>
    <w:p w14:paraId="0DEE5F47" w14:textId="77777777" w:rsidR="00680FBB" w:rsidRPr="00C5626C" w:rsidRDefault="00680FBB" w:rsidP="00B871F3">
      <w:pPr>
        <w:spacing w:line="360" w:lineRule="auto"/>
      </w:pPr>
    </w:p>
    <w:tbl>
      <w:tblPr>
        <w:tblStyle w:val="a8"/>
        <w:tblW w:w="5000" w:type="pct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867"/>
        <w:gridCol w:w="799"/>
        <w:gridCol w:w="740"/>
        <w:gridCol w:w="917"/>
        <w:gridCol w:w="1095"/>
        <w:gridCol w:w="773"/>
        <w:gridCol w:w="740"/>
        <w:gridCol w:w="935"/>
        <w:gridCol w:w="641"/>
        <w:gridCol w:w="801"/>
        <w:gridCol w:w="882"/>
      </w:tblGrid>
      <w:tr w:rsidR="00F520B1" w:rsidRPr="00C5626C" w14:paraId="41FA9827" w14:textId="77777777" w:rsidTr="003678C2">
        <w:trPr>
          <w:trHeight w:val="160"/>
        </w:trPr>
        <w:tc>
          <w:tcPr>
            <w:tcW w:w="5000" w:type="pct"/>
            <w:gridSpan w:val="11"/>
            <w:tcBorders>
              <w:bottom w:val="single" w:sz="24" w:space="0" w:color="auto"/>
            </w:tcBorders>
          </w:tcPr>
          <w:p w14:paraId="3CE540FA" w14:textId="34DCD27F" w:rsidR="00700B52" w:rsidRPr="00722691" w:rsidRDefault="00700B52" w:rsidP="00700B52">
            <w:pPr>
              <w:jc w:val="both"/>
              <w:rPr>
                <w:b/>
                <w:sz w:val="16"/>
                <w:szCs w:val="16"/>
              </w:rPr>
            </w:pPr>
            <w:r>
              <w:t>A summary of adjusted and unadjusted odds ratio reported in the included studies of allergic diseases association to children with ADHD</w:t>
            </w:r>
          </w:p>
        </w:tc>
      </w:tr>
      <w:tr w:rsidR="00F520B1" w:rsidRPr="00C5626C" w14:paraId="75CAF1AD" w14:textId="0396D2B5" w:rsidTr="003678C2">
        <w:trPr>
          <w:trHeight w:val="160"/>
        </w:trPr>
        <w:tc>
          <w:tcPr>
            <w:tcW w:w="499" w:type="pct"/>
            <w:tcBorders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14:paraId="33D57B23" w14:textId="1F6A8A5C" w:rsidR="007924B6" w:rsidRPr="00700B52" w:rsidRDefault="007924B6" w:rsidP="00C3307E">
            <w:pPr>
              <w:jc w:val="both"/>
              <w:rPr>
                <w:b/>
                <w:sz w:val="22"/>
                <w:szCs w:val="22"/>
              </w:rPr>
            </w:pPr>
            <w:r w:rsidRPr="00700B52">
              <w:rPr>
                <w:b/>
                <w:sz w:val="22"/>
                <w:szCs w:val="22"/>
              </w:rPr>
              <w:t>Study ID</w:t>
            </w:r>
          </w:p>
        </w:tc>
        <w:tc>
          <w:tcPr>
            <w:tcW w:w="4501" w:type="pct"/>
            <w:gridSpan w:val="10"/>
            <w:tcBorders>
              <w:left w:val="single" w:sz="4" w:space="0" w:color="auto"/>
              <w:bottom w:val="single" w:sz="24" w:space="0" w:color="auto"/>
            </w:tcBorders>
            <w:vAlign w:val="center"/>
            <w:hideMark/>
          </w:tcPr>
          <w:p w14:paraId="4C1E2EB1" w14:textId="5CC83EB2" w:rsidR="007924B6" w:rsidRPr="00700B52" w:rsidRDefault="007924B6" w:rsidP="00C3307E">
            <w:pPr>
              <w:jc w:val="center"/>
              <w:rPr>
                <w:b/>
                <w:bCs/>
                <w:sz w:val="22"/>
                <w:szCs w:val="22"/>
              </w:rPr>
            </w:pPr>
            <w:r w:rsidRPr="00700B52">
              <w:rPr>
                <w:b/>
                <w:sz w:val="22"/>
                <w:szCs w:val="22"/>
              </w:rPr>
              <w:t>Allergic diseases</w:t>
            </w:r>
          </w:p>
        </w:tc>
      </w:tr>
      <w:tr w:rsidR="002D4B86" w:rsidRPr="00C5626C" w14:paraId="35884751" w14:textId="3CF20AF7" w:rsidTr="003678C2">
        <w:trPr>
          <w:trHeight w:val="90"/>
        </w:trPr>
        <w:tc>
          <w:tcPr>
            <w:tcW w:w="499" w:type="pct"/>
            <w:tcBorders>
              <w:top w:val="single" w:sz="2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5A66EAA" w14:textId="77777777" w:rsidR="002B30B8" w:rsidRPr="00F47426" w:rsidRDefault="002B30B8" w:rsidP="00C3307E">
            <w:pPr>
              <w:jc w:val="both"/>
              <w:rPr>
                <w:b/>
                <w:sz w:val="16"/>
                <w:szCs w:val="16"/>
              </w:rPr>
            </w:pPr>
            <w:r w:rsidRPr="00F47426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2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14:paraId="048CFA93" w14:textId="77777777" w:rsidR="002B30B8" w:rsidRPr="00C5626C" w:rsidRDefault="002B30B8" w:rsidP="00C3307E">
            <w:pPr>
              <w:rPr>
                <w:b/>
                <w:sz w:val="16"/>
                <w:szCs w:val="16"/>
              </w:rPr>
            </w:pPr>
            <w:r w:rsidRPr="00C5626C">
              <w:rPr>
                <w:b/>
                <w:sz w:val="16"/>
                <w:szCs w:val="16"/>
              </w:rPr>
              <w:t xml:space="preserve">Asthma </w:t>
            </w:r>
          </w:p>
        </w:tc>
        <w:tc>
          <w:tcPr>
            <w:tcW w:w="430" w:type="pct"/>
            <w:tcBorders>
              <w:top w:val="single" w:sz="2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2F7590ED" w14:textId="77777777" w:rsidR="002B30B8" w:rsidRPr="00C5626C" w:rsidRDefault="002B30B8" w:rsidP="00C3307E">
            <w:pPr>
              <w:rPr>
                <w:b/>
                <w:sz w:val="16"/>
                <w:szCs w:val="16"/>
              </w:rPr>
            </w:pPr>
            <w:r w:rsidRPr="00C5626C">
              <w:rPr>
                <w:b/>
                <w:sz w:val="16"/>
                <w:szCs w:val="16"/>
              </w:rPr>
              <w:t>Allergic rhinitis</w:t>
            </w:r>
          </w:p>
        </w:tc>
        <w:tc>
          <w:tcPr>
            <w:tcW w:w="430" w:type="pct"/>
            <w:tcBorders>
              <w:top w:val="single" w:sz="2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4C459E6D" w14:textId="2379D3CD" w:rsidR="002B30B8" w:rsidRPr="00C5626C" w:rsidRDefault="002B30B8" w:rsidP="00C3307E">
            <w:pPr>
              <w:rPr>
                <w:b/>
                <w:sz w:val="16"/>
                <w:szCs w:val="16"/>
              </w:rPr>
            </w:pPr>
            <w:r w:rsidRPr="00C5626C">
              <w:rPr>
                <w:b/>
                <w:sz w:val="16"/>
                <w:szCs w:val="16"/>
              </w:rPr>
              <w:t>Atopic dermatitis/ (eczema</w:t>
            </w:r>
            <w:r w:rsidR="00722691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single" w:sz="2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25DB9CA2" w14:textId="67622C4C" w:rsidR="002B30B8" w:rsidRPr="00C5626C" w:rsidRDefault="002B30B8" w:rsidP="00C3307E">
            <w:pPr>
              <w:rPr>
                <w:b/>
                <w:sz w:val="16"/>
                <w:szCs w:val="16"/>
              </w:rPr>
            </w:pPr>
            <w:r w:rsidRPr="00C5626C">
              <w:rPr>
                <w:b/>
                <w:sz w:val="16"/>
                <w:szCs w:val="16"/>
              </w:rPr>
              <w:t xml:space="preserve">Allergic </w:t>
            </w:r>
            <w:r w:rsidR="00EE16D6" w:rsidRPr="00C5626C">
              <w:rPr>
                <w:b/>
                <w:sz w:val="16"/>
                <w:szCs w:val="16"/>
              </w:rPr>
              <w:t>conjunctivitis</w:t>
            </w:r>
          </w:p>
        </w:tc>
        <w:tc>
          <w:tcPr>
            <w:tcW w:w="447" w:type="pct"/>
            <w:tcBorders>
              <w:top w:val="single" w:sz="2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47AAE37" w14:textId="0355F3BD" w:rsidR="002B30B8" w:rsidRPr="00C5626C" w:rsidRDefault="002B30B8" w:rsidP="00C3307E">
            <w:pPr>
              <w:rPr>
                <w:b/>
                <w:sz w:val="16"/>
                <w:szCs w:val="16"/>
              </w:rPr>
            </w:pPr>
            <w:r w:rsidRPr="00C5626C">
              <w:rPr>
                <w:b/>
                <w:sz w:val="16"/>
                <w:szCs w:val="16"/>
              </w:rPr>
              <w:t>Any atopic disorder</w:t>
            </w:r>
          </w:p>
        </w:tc>
        <w:tc>
          <w:tcPr>
            <w:tcW w:w="429" w:type="pct"/>
            <w:tcBorders>
              <w:top w:val="single" w:sz="2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4AA0585" w14:textId="4C04F46C" w:rsidR="002B30B8" w:rsidRPr="00C5626C" w:rsidRDefault="002B30B8" w:rsidP="00C3307E">
            <w:pPr>
              <w:rPr>
                <w:b/>
                <w:sz w:val="16"/>
                <w:szCs w:val="16"/>
              </w:rPr>
            </w:pPr>
            <w:r w:rsidRPr="00C5626C">
              <w:rPr>
                <w:b/>
                <w:sz w:val="16"/>
                <w:szCs w:val="16"/>
              </w:rPr>
              <w:t>Food allergy</w:t>
            </w:r>
          </w:p>
        </w:tc>
        <w:tc>
          <w:tcPr>
            <w:tcW w:w="511" w:type="pct"/>
            <w:tcBorders>
              <w:top w:val="single" w:sz="2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7CA6965" w14:textId="0E86E594" w:rsidR="002B30B8" w:rsidRPr="00C5626C" w:rsidRDefault="002B30B8" w:rsidP="00C3307E">
            <w:pPr>
              <w:rPr>
                <w:b/>
                <w:sz w:val="16"/>
                <w:szCs w:val="16"/>
              </w:rPr>
            </w:pPr>
            <w:r w:rsidRPr="00C5626C">
              <w:rPr>
                <w:b/>
                <w:sz w:val="16"/>
                <w:szCs w:val="16"/>
              </w:rPr>
              <w:t>Cow’s milk intolerance</w:t>
            </w:r>
          </w:p>
        </w:tc>
        <w:tc>
          <w:tcPr>
            <w:tcW w:w="381" w:type="pct"/>
            <w:tcBorders>
              <w:top w:val="single" w:sz="2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2B892F4" w14:textId="744D24D3" w:rsidR="002B30B8" w:rsidRPr="00C5626C" w:rsidRDefault="002B30B8" w:rsidP="00C3307E">
            <w:pPr>
              <w:rPr>
                <w:b/>
                <w:sz w:val="16"/>
                <w:szCs w:val="16"/>
              </w:rPr>
            </w:pPr>
            <w:r w:rsidRPr="00C5626C">
              <w:rPr>
                <w:b/>
                <w:sz w:val="16"/>
                <w:szCs w:val="16"/>
              </w:rPr>
              <w:t>Drug allergy</w:t>
            </w:r>
          </w:p>
        </w:tc>
        <w:tc>
          <w:tcPr>
            <w:tcW w:w="411" w:type="pct"/>
            <w:tcBorders>
              <w:top w:val="single" w:sz="2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7732E02" w14:textId="3A8AA79E" w:rsidR="002B30B8" w:rsidRPr="00C5626C" w:rsidRDefault="002B30B8" w:rsidP="00C3307E">
            <w:pPr>
              <w:rPr>
                <w:b/>
                <w:sz w:val="16"/>
                <w:szCs w:val="16"/>
              </w:rPr>
            </w:pPr>
            <w:proofErr w:type="spellStart"/>
            <w:r w:rsidRPr="00C5626C">
              <w:rPr>
                <w:b/>
                <w:sz w:val="16"/>
                <w:szCs w:val="16"/>
              </w:rPr>
              <w:t>Urticaria</w:t>
            </w:r>
            <w:proofErr w:type="spellEnd"/>
          </w:p>
        </w:tc>
        <w:tc>
          <w:tcPr>
            <w:tcW w:w="442" w:type="pct"/>
            <w:tcBorders>
              <w:top w:val="single" w:sz="24" w:space="0" w:color="auto"/>
              <w:left w:val="nil"/>
              <w:bottom w:val="double" w:sz="4" w:space="0" w:color="auto"/>
            </w:tcBorders>
            <w:vAlign w:val="center"/>
          </w:tcPr>
          <w:p w14:paraId="2C9B8C02" w14:textId="0C9E55D7" w:rsidR="002B30B8" w:rsidRPr="00C5626C" w:rsidRDefault="002B30B8" w:rsidP="00C3307E">
            <w:pPr>
              <w:rPr>
                <w:b/>
                <w:sz w:val="16"/>
                <w:szCs w:val="16"/>
              </w:rPr>
            </w:pPr>
            <w:r w:rsidRPr="00C5626C">
              <w:rPr>
                <w:b/>
                <w:sz w:val="16"/>
                <w:szCs w:val="16"/>
              </w:rPr>
              <w:t>Unspecific allergies</w:t>
            </w:r>
          </w:p>
        </w:tc>
      </w:tr>
      <w:tr w:rsidR="002D4B86" w:rsidRPr="00C5626C" w14:paraId="1B5DF35D" w14:textId="6657003E" w:rsidTr="003678C2">
        <w:trPr>
          <w:trHeight w:val="639"/>
        </w:trPr>
        <w:tc>
          <w:tcPr>
            <w:tcW w:w="499" w:type="pct"/>
            <w:tcBorders>
              <w:top w:val="double" w:sz="4" w:space="0" w:color="auto"/>
              <w:right w:val="single" w:sz="4" w:space="0" w:color="auto"/>
            </w:tcBorders>
            <w:vAlign w:val="center"/>
            <w:hideMark/>
          </w:tcPr>
          <w:p w14:paraId="4824BA54" w14:textId="2969215E" w:rsidR="002B30B8" w:rsidRPr="00F47426" w:rsidRDefault="002B30B8" w:rsidP="00C3307E">
            <w:pPr>
              <w:jc w:val="both"/>
              <w:rPr>
                <w:b/>
                <w:sz w:val="16"/>
                <w:szCs w:val="16"/>
              </w:rPr>
            </w:pPr>
            <w:r w:rsidRPr="00F47426">
              <w:rPr>
                <w:b/>
                <w:sz w:val="16"/>
                <w:szCs w:val="16"/>
              </w:rPr>
              <w:t>Chen 201</w:t>
            </w:r>
            <w:r w:rsidR="007924B6" w:rsidRPr="00F47426">
              <w:rPr>
                <w:b/>
                <w:sz w:val="16"/>
                <w:szCs w:val="16"/>
              </w:rPr>
              <w:t>3</w:t>
            </w:r>
            <w:r w:rsidR="008E3D22">
              <w:rPr>
                <w:b/>
                <w:sz w:val="16"/>
                <w:szCs w:val="16"/>
              </w:rPr>
              <w:t xml:space="preserve"> </w:t>
            </w:r>
            <w:r w:rsidR="008E3D22" w:rsidRPr="008E3D22">
              <w:rPr>
                <w:sz w:val="16"/>
                <w:szCs w:val="16"/>
              </w:rPr>
              <w:t>[33]</w:t>
            </w:r>
          </w:p>
        </w:tc>
        <w:tc>
          <w:tcPr>
            <w:tcW w:w="462" w:type="pct"/>
            <w:tcBorders>
              <w:top w:val="doub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42230E9A" w14:textId="7037D240" w:rsidR="002B30B8" w:rsidRPr="00F47426" w:rsidRDefault="00BA5FFE" w:rsidP="00C330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2B30B8" w:rsidRPr="00F47426">
              <w:rPr>
                <w:sz w:val="16"/>
                <w:szCs w:val="16"/>
              </w:rPr>
              <w:t>OR 2.05 (1.90 to 2.22)</w:t>
            </w:r>
          </w:p>
        </w:tc>
        <w:tc>
          <w:tcPr>
            <w:tcW w:w="430" w:type="pct"/>
            <w:tcBorders>
              <w:top w:val="double" w:sz="4" w:space="0" w:color="auto"/>
              <w:left w:val="nil"/>
              <w:right w:val="nil"/>
            </w:tcBorders>
            <w:vAlign w:val="center"/>
            <w:hideMark/>
          </w:tcPr>
          <w:p w14:paraId="55F3FF36" w14:textId="2889DB3C" w:rsidR="002B30B8" w:rsidRPr="00F47426" w:rsidRDefault="00BA5FFE" w:rsidP="00C330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2B30B8" w:rsidRPr="00F47426">
              <w:rPr>
                <w:sz w:val="16"/>
                <w:szCs w:val="16"/>
              </w:rPr>
              <w:t>OR 2.20 (2.06 to 2.3</w:t>
            </w:r>
            <w:r w:rsidR="00060984" w:rsidRPr="00F47426">
              <w:rPr>
                <w:sz w:val="16"/>
                <w:szCs w:val="16"/>
              </w:rPr>
              <w:t>5</w:t>
            </w:r>
            <w:r w:rsidR="002B30B8" w:rsidRPr="00F47426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  <w:tcBorders>
              <w:top w:val="double" w:sz="4" w:space="0" w:color="auto"/>
              <w:left w:val="nil"/>
              <w:right w:val="nil"/>
            </w:tcBorders>
            <w:vAlign w:val="center"/>
            <w:hideMark/>
          </w:tcPr>
          <w:p w14:paraId="0C92AF95" w14:textId="09DF420A" w:rsidR="002B30B8" w:rsidRPr="00F47426" w:rsidRDefault="00BA5FFE" w:rsidP="00C330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2B30B8" w:rsidRPr="00F47426">
              <w:rPr>
                <w:sz w:val="16"/>
                <w:szCs w:val="16"/>
              </w:rPr>
              <w:t>OR 1.94 (1.75 to 2.16)</w:t>
            </w:r>
          </w:p>
        </w:tc>
        <w:tc>
          <w:tcPr>
            <w:tcW w:w="558" w:type="pct"/>
            <w:tcBorders>
              <w:top w:val="double" w:sz="4" w:space="0" w:color="auto"/>
              <w:left w:val="nil"/>
              <w:right w:val="nil"/>
            </w:tcBorders>
            <w:vAlign w:val="center"/>
            <w:hideMark/>
          </w:tcPr>
          <w:p w14:paraId="7266AF5B" w14:textId="54F536C6" w:rsidR="002B30B8" w:rsidRPr="00F47426" w:rsidRDefault="00BA5FFE" w:rsidP="00C330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E91D06" w:rsidRPr="00F47426">
              <w:rPr>
                <w:sz w:val="16"/>
                <w:szCs w:val="16"/>
              </w:rPr>
              <w:t>OR 2.08 (1.96 to 2.21)</w:t>
            </w:r>
          </w:p>
        </w:tc>
        <w:tc>
          <w:tcPr>
            <w:tcW w:w="447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5D0AF752" w14:textId="77777777" w:rsidR="002B30B8" w:rsidRPr="00F47426" w:rsidRDefault="002B30B8" w:rsidP="00C3307E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593FDA3A" w14:textId="77777777" w:rsidR="002B30B8" w:rsidRPr="00F47426" w:rsidRDefault="002B30B8" w:rsidP="00C3307E">
            <w:pPr>
              <w:rPr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63CE45EA" w14:textId="77777777" w:rsidR="002B30B8" w:rsidRPr="00F47426" w:rsidRDefault="002B30B8" w:rsidP="00C3307E">
            <w:pPr>
              <w:rPr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778EB853" w14:textId="77777777" w:rsidR="002B30B8" w:rsidRPr="00F47426" w:rsidRDefault="002B30B8" w:rsidP="00C3307E">
            <w:pPr>
              <w:rPr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66266187" w14:textId="77777777" w:rsidR="002B30B8" w:rsidRPr="00F47426" w:rsidRDefault="002B30B8" w:rsidP="00C3307E">
            <w:pPr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double" w:sz="4" w:space="0" w:color="auto"/>
              <w:left w:val="nil"/>
            </w:tcBorders>
            <w:vAlign w:val="center"/>
          </w:tcPr>
          <w:p w14:paraId="32B12A5C" w14:textId="77777777" w:rsidR="002B30B8" w:rsidRPr="00F47426" w:rsidRDefault="002B30B8" w:rsidP="00C3307E">
            <w:pPr>
              <w:rPr>
                <w:sz w:val="16"/>
                <w:szCs w:val="16"/>
              </w:rPr>
            </w:pPr>
          </w:p>
        </w:tc>
      </w:tr>
      <w:tr w:rsidR="002D4B86" w:rsidRPr="00C5626C" w14:paraId="11DA0C90" w14:textId="51B2CB1C" w:rsidTr="003678C2">
        <w:trPr>
          <w:trHeight w:val="639"/>
        </w:trPr>
        <w:tc>
          <w:tcPr>
            <w:tcW w:w="499" w:type="pct"/>
            <w:tcBorders>
              <w:right w:val="single" w:sz="4" w:space="0" w:color="auto"/>
            </w:tcBorders>
            <w:vAlign w:val="center"/>
            <w:hideMark/>
          </w:tcPr>
          <w:p w14:paraId="7E4E00A9" w14:textId="29DEAF65" w:rsidR="002B30B8" w:rsidRPr="00F47426" w:rsidRDefault="002B30B8" w:rsidP="00C3307E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F47426">
              <w:rPr>
                <w:b/>
                <w:sz w:val="16"/>
                <w:szCs w:val="16"/>
              </w:rPr>
              <w:t>Hak</w:t>
            </w:r>
            <w:proofErr w:type="spellEnd"/>
            <w:r w:rsidRPr="00F47426">
              <w:rPr>
                <w:b/>
                <w:sz w:val="16"/>
                <w:szCs w:val="16"/>
              </w:rPr>
              <w:t xml:space="preserve"> 2013</w:t>
            </w:r>
            <w:r w:rsidR="008E3D22">
              <w:rPr>
                <w:b/>
                <w:sz w:val="16"/>
                <w:szCs w:val="16"/>
              </w:rPr>
              <w:t xml:space="preserve"> </w:t>
            </w:r>
            <w:r w:rsidR="008E3D22" w:rsidRPr="008E3D22">
              <w:rPr>
                <w:sz w:val="16"/>
                <w:szCs w:val="16"/>
              </w:rPr>
              <w:t>[34]</w:t>
            </w:r>
          </w:p>
        </w:tc>
        <w:tc>
          <w:tcPr>
            <w:tcW w:w="462" w:type="pct"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6A2F9FDC" w14:textId="730EDB77" w:rsidR="002B30B8" w:rsidRPr="00F47426" w:rsidRDefault="00D471B8" w:rsidP="00C3307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a</w:t>
            </w:r>
            <w:r w:rsidR="00BE2446">
              <w:rPr>
                <w:sz w:val="16"/>
                <w:szCs w:val="16"/>
              </w:rPr>
              <w:t>OR</w:t>
            </w:r>
            <w:proofErr w:type="spellEnd"/>
            <w:proofErr w:type="gramEnd"/>
            <w:r w:rsidR="00BE2446">
              <w:rPr>
                <w:sz w:val="16"/>
                <w:szCs w:val="16"/>
              </w:rPr>
              <w:t xml:space="preserve"> 1.6 (1.3 to 1.9</w:t>
            </w:r>
            <w:r w:rsidR="002B30B8" w:rsidRPr="00F47426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  <w:tcBorders>
              <w:left w:val="nil"/>
              <w:right w:val="nil"/>
            </w:tcBorders>
            <w:vAlign w:val="center"/>
            <w:hideMark/>
          </w:tcPr>
          <w:p w14:paraId="4014B368" w14:textId="1C065FCA" w:rsidR="002B30B8" w:rsidRPr="00F47426" w:rsidRDefault="00D471B8" w:rsidP="00C3307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a</w:t>
            </w:r>
            <w:r w:rsidR="00BE2446">
              <w:rPr>
                <w:sz w:val="16"/>
                <w:szCs w:val="16"/>
              </w:rPr>
              <w:t>OR</w:t>
            </w:r>
            <w:proofErr w:type="spellEnd"/>
            <w:proofErr w:type="gramEnd"/>
            <w:r w:rsidR="00BE2446">
              <w:rPr>
                <w:sz w:val="16"/>
                <w:szCs w:val="16"/>
              </w:rPr>
              <w:t xml:space="preserve"> 1.1</w:t>
            </w:r>
            <w:r w:rsidR="00060984" w:rsidRPr="00F47426">
              <w:rPr>
                <w:sz w:val="16"/>
                <w:szCs w:val="16"/>
              </w:rPr>
              <w:t xml:space="preserve"> (0.</w:t>
            </w:r>
            <w:r w:rsidR="00BE2446">
              <w:rPr>
                <w:sz w:val="16"/>
                <w:szCs w:val="16"/>
              </w:rPr>
              <w:t>9 to 1.4</w:t>
            </w:r>
            <w:r w:rsidR="002B30B8" w:rsidRPr="00F47426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  <w:tcBorders>
              <w:left w:val="nil"/>
              <w:right w:val="nil"/>
            </w:tcBorders>
            <w:vAlign w:val="center"/>
            <w:hideMark/>
          </w:tcPr>
          <w:p w14:paraId="7533799D" w14:textId="3B959017" w:rsidR="002B30B8" w:rsidRPr="00F47426" w:rsidRDefault="00D471B8" w:rsidP="00C3307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a</w:t>
            </w:r>
            <w:r w:rsidR="00BE2446">
              <w:rPr>
                <w:sz w:val="16"/>
                <w:szCs w:val="16"/>
              </w:rPr>
              <w:t>OR</w:t>
            </w:r>
            <w:proofErr w:type="spellEnd"/>
            <w:proofErr w:type="gramEnd"/>
            <w:r w:rsidR="00BE2446">
              <w:rPr>
                <w:sz w:val="16"/>
                <w:szCs w:val="16"/>
              </w:rPr>
              <w:t xml:space="preserve"> 1.3 (0.9 to 1.7</w:t>
            </w:r>
            <w:r w:rsidR="002B30B8" w:rsidRPr="00F47426">
              <w:rPr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left w:val="nil"/>
              <w:right w:val="nil"/>
            </w:tcBorders>
            <w:vAlign w:val="center"/>
            <w:hideMark/>
          </w:tcPr>
          <w:p w14:paraId="52CD7E42" w14:textId="6C293A4D" w:rsidR="002B30B8" w:rsidRPr="00F47426" w:rsidRDefault="002B30B8" w:rsidP="00C3307E">
            <w:pPr>
              <w:rPr>
                <w:sz w:val="16"/>
                <w:szCs w:val="16"/>
              </w:rPr>
            </w:pPr>
          </w:p>
        </w:tc>
        <w:tc>
          <w:tcPr>
            <w:tcW w:w="447" w:type="pct"/>
            <w:tcBorders>
              <w:left w:val="nil"/>
              <w:right w:val="nil"/>
            </w:tcBorders>
            <w:vAlign w:val="center"/>
          </w:tcPr>
          <w:p w14:paraId="1F4702F4" w14:textId="73C595AC" w:rsidR="002B30B8" w:rsidRPr="00F47426" w:rsidRDefault="00D471B8" w:rsidP="00C3307E">
            <w:pPr>
              <w:rPr>
                <w:sz w:val="16"/>
                <w:szCs w:val="16"/>
                <w:lang w:eastAsia="ja-JP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ja-JP"/>
              </w:rPr>
              <w:t>a</w:t>
            </w:r>
            <w:r w:rsidR="00BE2446">
              <w:rPr>
                <w:rFonts w:hint="eastAsia"/>
                <w:sz w:val="16"/>
                <w:szCs w:val="16"/>
                <w:lang w:eastAsia="ja-JP"/>
              </w:rPr>
              <w:t>OR</w:t>
            </w:r>
            <w:proofErr w:type="spellEnd"/>
            <w:proofErr w:type="gramEnd"/>
            <w:r w:rsidR="00BE2446">
              <w:rPr>
                <w:rFonts w:hint="eastAsia"/>
                <w:sz w:val="16"/>
                <w:szCs w:val="16"/>
                <w:lang w:eastAsia="ja-JP"/>
              </w:rPr>
              <w:t xml:space="preserve"> 1.</w:t>
            </w:r>
            <w:r w:rsidR="00BE2446">
              <w:rPr>
                <w:sz w:val="16"/>
                <w:szCs w:val="16"/>
                <w:lang w:eastAsia="ja-JP"/>
              </w:rPr>
              <w:t>6</w:t>
            </w:r>
            <w:r w:rsidR="00BE2446">
              <w:rPr>
                <w:rFonts w:hint="eastAsia"/>
                <w:sz w:val="16"/>
                <w:szCs w:val="16"/>
                <w:lang w:eastAsia="ja-JP"/>
              </w:rPr>
              <w:t xml:space="preserve"> (1.3</w:t>
            </w:r>
            <w:r w:rsidR="00BE2446">
              <w:rPr>
                <w:sz w:val="16"/>
                <w:szCs w:val="16"/>
                <w:lang w:eastAsia="ja-JP"/>
              </w:rPr>
              <w:t xml:space="preserve"> </w:t>
            </w:r>
            <w:r w:rsidR="00122DE0" w:rsidRPr="00F47426">
              <w:rPr>
                <w:rFonts w:hint="eastAsia"/>
                <w:sz w:val="16"/>
                <w:szCs w:val="16"/>
                <w:lang w:eastAsia="ja-JP"/>
              </w:rPr>
              <w:t>to 1</w:t>
            </w:r>
            <w:r w:rsidR="00BE2446">
              <w:rPr>
                <w:sz w:val="16"/>
                <w:szCs w:val="16"/>
                <w:lang w:eastAsia="ja-JP"/>
              </w:rPr>
              <w:t>.8</w:t>
            </w:r>
            <w:r w:rsidR="00122DE0" w:rsidRPr="00F47426"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429" w:type="pct"/>
            <w:tcBorders>
              <w:left w:val="nil"/>
              <w:right w:val="nil"/>
            </w:tcBorders>
            <w:vAlign w:val="center"/>
          </w:tcPr>
          <w:p w14:paraId="01C10640" w14:textId="7E0BE715" w:rsidR="002B30B8" w:rsidRPr="00F47426" w:rsidRDefault="00D471B8" w:rsidP="00C3307E">
            <w:pPr>
              <w:rPr>
                <w:sz w:val="16"/>
                <w:szCs w:val="16"/>
                <w:lang w:eastAsia="ja-JP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ja-JP"/>
              </w:rPr>
              <w:t>a</w:t>
            </w:r>
            <w:r w:rsidR="00BE2446">
              <w:rPr>
                <w:rFonts w:hint="eastAsia"/>
                <w:sz w:val="16"/>
                <w:szCs w:val="16"/>
                <w:lang w:eastAsia="ja-JP"/>
              </w:rPr>
              <w:t>OR</w:t>
            </w:r>
            <w:proofErr w:type="spellEnd"/>
            <w:proofErr w:type="gramEnd"/>
            <w:r w:rsidR="00BE2446">
              <w:rPr>
                <w:rFonts w:hint="eastAsia"/>
                <w:sz w:val="16"/>
                <w:szCs w:val="16"/>
                <w:lang w:eastAsia="ja-JP"/>
              </w:rPr>
              <w:t xml:space="preserve"> 1.</w:t>
            </w:r>
            <w:r w:rsidR="00BE2446">
              <w:rPr>
                <w:sz w:val="16"/>
                <w:szCs w:val="16"/>
                <w:lang w:eastAsia="ja-JP"/>
              </w:rPr>
              <w:t>6</w:t>
            </w:r>
            <w:r w:rsidR="00BE2446">
              <w:rPr>
                <w:rFonts w:hint="eastAsia"/>
                <w:sz w:val="16"/>
                <w:szCs w:val="16"/>
                <w:lang w:eastAsia="ja-JP"/>
              </w:rPr>
              <w:t xml:space="preserve"> (0.</w:t>
            </w:r>
            <w:r w:rsidR="00BE2446">
              <w:rPr>
                <w:sz w:val="16"/>
                <w:szCs w:val="16"/>
                <w:lang w:eastAsia="ja-JP"/>
              </w:rPr>
              <w:t>7</w:t>
            </w:r>
            <w:r w:rsidR="00BE2446">
              <w:rPr>
                <w:rFonts w:hint="eastAsia"/>
                <w:sz w:val="16"/>
                <w:szCs w:val="16"/>
                <w:lang w:eastAsia="ja-JP"/>
              </w:rPr>
              <w:t xml:space="preserve"> to 3.</w:t>
            </w:r>
            <w:r w:rsidR="00BE2446">
              <w:rPr>
                <w:sz w:val="16"/>
                <w:szCs w:val="16"/>
                <w:lang w:eastAsia="ja-JP"/>
              </w:rPr>
              <w:t>9</w:t>
            </w:r>
            <w:r w:rsidR="00A05E7F" w:rsidRPr="00F47426"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511" w:type="pct"/>
            <w:tcBorders>
              <w:left w:val="nil"/>
              <w:right w:val="nil"/>
            </w:tcBorders>
            <w:vAlign w:val="center"/>
          </w:tcPr>
          <w:p w14:paraId="3EC8455C" w14:textId="29AD1DB8" w:rsidR="002B30B8" w:rsidRPr="00F47426" w:rsidRDefault="00D471B8" w:rsidP="00C3307E">
            <w:pPr>
              <w:rPr>
                <w:sz w:val="16"/>
                <w:szCs w:val="16"/>
                <w:lang w:eastAsia="ja-JP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ja-JP"/>
              </w:rPr>
              <w:t>a</w:t>
            </w:r>
            <w:r w:rsidR="00BE2446">
              <w:rPr>
                <w:rFonts w:hint="eastAsia"/>
                <w:sz w:val="16"/>
                <w:szCs w:val="16"/>
                <w:lang w:eastAsia="ja-JP"/>
              </w:rPr>
              <w:t>OR</w:t>
            </w:r>
            <w:proofErr w:type="spellEnd"/>
            <w:proofErr w:type="gramEnd"/>
            <w:r w:rsidR="00BE2446">
              <w:rPr>
                <w:rFonts w:hint="eastAsia"/>
                <w:sz w:val="16"/>
                <w:szCs w:val="16"/>
                <w:lang w:eastAsia="ja-JP"/>
              </w:rPr>
              <w:t xml:space="preserve"> 2.1 (1.1 to 4.</w:t>
            </w:r>
            <w:r w:rsidR="00122DE0" w:rsidRPr="00F47426">
              <w:rPr>
                <w:rFonts w:hint="eastAsia"/>
                <w:sz w:val="16"/>
                <w:szCs w:val="16"/>
                <w:lang w:eastAsia="ja-JP"/>
              </w:rPr>
              <w:t>1)</w:t>
            </w:r>
          </w:p>
        </w:tc>
        <w:tc>
          <w:tcPr>
            <w:tcW w:w="381" w:type="pct"/>
            <w:tcBorders>
              <w:left w:val="nil"/>
              <w:right w:val="nil"/>
            </w:tcBorders>
            <w:vAlign w:val="center"/>
          </w:tcPr>
          <w:p w14:paraId="3EDBBD03" w14:textId="77777777" w:rsidR="002B30B8" w:rsidRPr="00F47426" w:rsidRDefault="002B30B8" w:rsidP="00C3307E">
            <w:pPr>
              <w:rPr>
                <w:sz w:val="16"/>
                <w:szCs w:val="16"/>
              </w:rPr>
            </w:pPr>
          </w:p>
        </w:tc>
        <w:tc>
          <w:tcPr>
            <w:tcW w:w="411" w:type="pct"/>
            <w:tcBorders>
              <w:left w:val="nil"/>
              <w:right w:val="nil"/>
            </w:tcBorders>
            <w:vAlign w:val="center"/>
          </w:tcPr>
          <w:p w14:paraId="4B7673E8" w14:textId="77777777" w:rsidR="002B30B8" w:rsidRPr="00F47426" w:rsidRDefault="002B30B8" w:rsidP="00C3307E">
            <w:pPr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left w:val="nil"/>
            </w:tcBorders>
            <w:vAlign w:val="center"/>
          </w:tcPr>
          <w:p w14:paraId="5326DA25" w14:textId="7159F6E1" w:rsidR="002B30B8" w:rsidRPr="00F47426" w:rsidRDefault="00D471B8" w:rsidP="00C3307E">
            <w:pPr>
              <w:rPr>
                <w:sz w:val="16"/>
                <w:szCs w:val="16"/>
                <w:lang w:eastAsia="ja-JP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ja-JP"/>
              </w:rPr>
              <w:t>a</w:t>
            </w:r>
            <w:r w:rsidR="00BE2446">
              <w:rPr>
                <w:rFonts w:hint="eastAsia"/>
                <w:sz w:val="16"/>
                <w:szCs w:val="16"/>
                <w:lang w:eastAsia="ja-JP"/>
              </w:rPr>
              <w:t>OR</w:t>
            </w:r>
            <w:proofErr w:type="spellEnd"/>
            <w:proofErr w:type="gramEnd"/>
            <w:r w:rsidR="00BE2446">
              <w:rPr>
                <w:rFonts w:hint="eastAsia"/>
                <w:sz w:val="16"/>
                <w:szCs w:val="16"/>
                <w:lang w:eastAsia="ja-JP"/>
              </w:rPr>
              <w:t xml:space="preserve"> 1.5 (0.8 to 1.3</w:t>
            </w:r>
            <w:r w:rsidR="00E3131A" w:rsidRPr="00F47426">
              <w:rPr>
                <w:rFonts w:hint="eastAsia"/>
                <w:sz w:val="16"/>
                <w:szCs w:val="16"/>
                <w:lang w:eastAsia="ja-JP"/>
              </w:rPr>
              <w:t>)</w:t>
            </w:r>
          </w:p>
        </w:tc>
      </w:tr>
      <w:tr w:rsidR="002D4B86" w:rsidRPr="00C5626C" w14:paraId="2FD3FA58" w14:textId="148BA9A4" w:rsidTr="003678C2">
        <w:trPr>
          <w:trHeight w:val="639"/>
        </w:trPr>
        <w:tc>
          <w:tcPr>
            <w:tcW w:w="499" w:type="pct"/>
            <w:tcBorders>
              <w:right w:val="single" w:sz="4" w:space="0" w:color="auto"/>
            </w:tcBorders>
            <w:vAlign w:val="center"/>
            <w:hideMark/>
          </w:tcPr>
          <w:p w14:paraId="75209A0B" w14:textId="42FEB092" w:rsidR="00895FF3" w:rsidRPr="00F47426" w:rsidRDefault="00895FF3" w:rsidP="00C3307E">
            <w:pPr>
              <w:jc w:val="both"/>
              <w:rPr>
                <w:b/>
                <w:sz w:val="16"/>
                <w:szCs w:val="16"/>
              </w:rPr>
            </w:pPr>
            <w:r w:rsidRPr="00F47426">
              <w:rPr>
                <w:b/>
                <w:sz w:val="16"/>
                <w:szCs w:val="16"/>
              </w:rPr>
              <w:t>Kwon 2014</w:t>
            </w:r>
            <w:r w:rsidR="008E3D22">
              <w:rPr>
                <w:b/>
                <w:sz w:val="16"/>
                <w:szCs w:val="16"/>
              </w:rPr>
              <w:t xml:space="preserve"> </w:t>
            </w:r>
            <w:r w:rsidR="008E3D22" w:rsidRPr="008E3D22">
              <w:rPr>
                <w:sz w:val="16"/>
                <w:szCs w:val="16"/>
              </w:rPr>
              <w:t>[36]</w:t>
            </w:r>
          </w:p>
        </w:tc>
        <w:tc>
          <w:tcPr>
            <w:tcW w:w="462" w:type="pct"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0B5582B1" w14:textId="177FF02A" w:rsidR="00895FF3" w:rsidRPr="00F47426" w:rsidRDefault="00CF7449" w:rsidP="00C3307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aOR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1.59</w:t>
            </w:r>
            <w:r w:rsidR="00C3307E">
              <w:rPr>
                <w:sz w:val="16"/>
                <w:szCs w:val="16"/>
              </w:rPr>
              <w:t>8 (1.301 to 1.964</w:t>
            </w:r>
            <w:r w:rsidR="00895FF3" w:rsidRPr="00F47426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  <w:tcBorders>
              <w:left w:val="nil"/>
              <w:right w:val="nil"/>
            </w:tcBorders>
            <w:vAlign w:val="center"/>
            <w:hideMark/>
          </w:tcPr>
          <w:p w14:paraId="6A838442" w14:textId="06C3DA28" w:rsidR="00895FF3" w:rsidRPr="00F47426" w:rsidRDefault="00CF7449" w:rsidP="00C3307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aOR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1.375 </w:t>
            </w:r>
            <w:r w:rsidR="00060984" w:rsidRPr="00F47426">
              <w:rPr>
                <w:sz w:val="16"/>
                <w:szCs w:val="16"/>
              </w:rPr>
              <w:t>(1.</w:t>
            </w:r>
            <w:r>
              <w:rPr>
                <w:sz w:val="16"/>
                <w:szCs w:val="16"/>
              </w:rPr>
              <w:t>124</w:t>
            </w:r>
            <w:r w:rsidR="00060984" w:rsidRPr="00F47426">
              <w:rPr>
                <w:sz w:val="16"/>
                <w:szCs w:val="16"/>
              </w:rPr>
              <w:t xml:space="preserve"> to 1.</w:t>
            </w:r>
            <w:r>
              <w:rPr>
                <w:sz w:val="16"/>
                <w:szCs w:val="16"/>
              </w:rPr>
              <w:t>681</w:t>
            </w:r>
            <w:r w:rsidR="00895FF3" w:rsidRPr="00F47426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  <w:tcBorders>
              <w:left w:val="nil"/>
              <w:right w:val="nil"/>
            </w:tcBorders>
            <w:vAlign w:val="center"/>
            <w:hideMark/>
          </w:tcPr>
          <w:p w14:paraId="5275CE83" w14:textId="245FB588" w:rsidR="00895FF3" w:rsidRPr="00F47426" w:rsidRDefault="00CF7449" w:rsidP="00C3307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aOR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1.058 (0.864</w:t>
            </w:r>
            <w:r w:rsidR="00060984" w:rsidRPr="00F47426">
              <w:rPr>
                <w:sz w:val="16"/>
                <w:szCs w:val="16"/>
              </w:rPr>
              <w:t xml:space="preserve"> to 1.</w:t>
            </w:r>
            <w:r>
              <w:rPr>
                <w:sz w:val="16"/>
                <w:szCs w:val="16"/>
              </w:rPr>
              <w:t>296</w:t>
            </w:r>
            <w:r w:rsidR="00895FF3" w:rsidRPr="00F47426">
              <w:rPr>
                <w:sz w:val="16"/>
                <w:szCs w:val="16"/>
              </w:rPr>
              <w:t xml:space="preserve">) </w:t>
            </w:r>
          </w:p>
        </w:tc>
        <w:tc>
          <w:tcPr>
            <w:tcW w:w="558" w:type="pct"/>
            <w:tcBorders>
              <w:left w:val="nil"/>
              <w:right w:val="nil"/>
            </w:tcBorders>
            <w:vAlign w:val="center"/>
            <w:hideMark/>
          </w:tcPr>
          <w:p w14:paraId="0C805F12" w14:textId="37ADC0EF" w:rsidR="00895FF3" w:rsidRPr="00F47426" w:rsidRDefault="00D34918" w:rsidP="00C3307E">
            <w:pPr>
              <w:rPr>
                <w:sz w:val="16"/>
                <w:szCs w:val="16"/>
                <w:lang w:eastAsia="ja-JP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ja-JP"/>
              </w:rPr>
              <w:t>a</w:t>
            </w:r>
            <w:r>
              <w:rPr>
                <w:rFonts w:hint="eastAsia"/>
                <w:sz w:val="16"/>
                <w:szCs w:val="16"/>
                <w:lang w:eastAsia="ja-JP"/>
              </w:rPr>
              <w:t>OR</w:t>
            </w:r>
            <w:proofErr w:type="spellEnd"/>
            <w:proofErr w:type="gramEnd"/>
            <w:r>
              <w:rPr>
                <w:rFonts w:hint="eastAsia"/>
                <w:sz w:val="16"/>
                <w:szCs w:val="16"/>
                <w:lang w:eastAsia="ja-JP"/>
              </w:rPr>
              <w:t xml:space="preserve"> </w:t>
            </w:r>
            <w:r>
              <w:rPr>
                <w:sz w:val="16"/>
                <w:szCs w:val="16"/>
                <w:lang w:eastAsia="ja-JP"/>
              </w:rPr>
              <w:t>0</w:t>
            </w:r>
            <w:r>
              <w:rPr>
                <w:rFonts w:hint="eastAsia"/>
                <w:sz w:val="16"/>
                <w:szCs w:val="16"/>
                <w:lang w:eastAsia="ja-JP"/>
              </w:rPr>
              <w:t>.</w:t>
            </w:r>
            <w:r>
              <w:rPr>
                <w:sz w:val="16"/>
                <w:szCs w:val="16"/>
                <w:lang w:eastAsia="ja-JP"/>
              </w:rPr>
              <w:t>97</w:t>
            </w:r>
            <w:r w:rsidR="007571ED" w:rsidRPr="00F47426">
              <w:rPr>
                <w:rFonts w:hint="eastAsia"/>
                <w:sz w:val="16"/>
                <w:szCs w:val="16"/>
                <w:lang w:eastAsia="ja-JP"/>
              </w:rPr>
              <w:t xml:space="preserve"> (0.</w:t>
            </w:r>
            <w:r>
              <w:rPr>
                <w:sz w:val="16"/>
                <w:szCs w:val="16"/>
                <w:lang w:eastAsia="ja-JP"/>
              </w:rPr>
              <w:t>77</w:t>
            </w:r>
            <w:r>
              <w:rPr>
                <w:rFonts w:hint="eastAsia"/>
                <w:sz w:val="16"/>
                <w:szCs w:val="16"/>
                <w:lang w:eastAsia="ja-JP"/>
              </w:rPr>
              <w:t>9 to 1.</w:t>
            </w:r>
            <w:r>
              <w:rPr>
                <w:sz w:val="16"/>
                <w:szCs w:val="16"/>
                <w:lang w:eastAsia="ja-JP"/>
              </w:rPr>
              <w:t>211</w:t>
            </w:r>
            <w:r w:rsidR="007571ED" w:rsidRPr="00F47426">
              <w:rPr>
                <w:rFonts w:hint="eastAsia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447" w:type="pct"/>
            <w:tcBorders>
              <w:left w:val="nil"/>
              <w:right w:val="nil"/>
            </w:tcBorders>
            <w:vAlign w:val="center"/>
          </w:tcPr>
          <w:p w14:paraId="476BBE00" w14:textId="77777777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left w:val="nil"/>
              <w:right w:val="nil"/>
            </w:tcBorders>
            <w:vAlign w:val="center"/>
          </w:tcPr>
          <w:p w14:paraId="1EC602E6" w14:textId="4BB0DC46" w:rsidR="00895FF3" w:rsidRPr="00F47426" w:rsidRDefault="00D34918" w:rsidP="00C3307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ja-JP"/>
              </w:rPr>
              <w:t>a</w:t>
            </w:r>
            <w:r>
              <w:rPr>
                <w:rFonts w:hint="eastAsia"/>
                <w:sz w:val="16"/>
                <w:szCs w:val="16"/>
                <w:lang w:eastAsia="ja-JP"/>
              </w:rPr>
              <w:t>OR</w:t>
            </w:r>
            <w:proofErr w:type="spellEnd"/>
            <w:proofErr w:type="gramEnd"/>
            <w:r>
              <w:rPr>
                <w:rFonts w:hint="eastAsia"/>
                <w:sz w:val="16"/>
                <w:szCs w:val="16"/>
                <w:lang w:eastAsia="ja-JP"/>
              </w:rPr>
              <w:t xml:space="preserve"> </w:t>
            </w:r>
            <w:r>
              <w:rPr>
                <w:sz w:val="16"/>
                <w:szCs w:val="16"/>
                <w:lang w:eastAsia="ja-JP"/>
              </w:rPr>
              <w:t>0</w:t>
            </w:r>
            <w:r>
              <w:rPr>
                <w:rFonts w:hint="eastAsia"/>
                <w:sz w:val="16"/>
                <w:szCs w:val="16"/>
                <w:lang w:eastAsia="ja-JP"/>
              </w:rPr>
              <w:t>.</w:t>
            </w:r>
            <w:r>
              <w:rPr>
                <w:sz w:val="16"/>
                <w:szCs w:val="16"/>
                <w:lang w:eastAsia="ja-JP"/>
              </w:rPr>
              <w:t>936</w:t>
            </w:r>
            <w:r>
              <w:rPr>
                <w:rFonts w:hint="eastAsia"/>
                <w:sz w:val="16"/>
                <w:szCs w:val="16"/>
                <w:lang w:eastAsia="ja-JP"/>
              </w:rPr>
              <w:t xml:space="preserve"> (0.</w:t>
            </w:r>
            <w:r>
              <w:rPr>
                <w:sz w:val="16"/>
                <w:szCs w:val="16"/>
                <w:lang w:eastAsia="ja-JP"/>
              </w:rPr>
              <w:t>695</w:t>
            </w:r>
            <w:r>
              <w:rPr>
                <w:rFonts w:hint="eastAsia"/>
                <w:sz w:val="16"/>
                <w:szCs w:val="16"/>
                <w:lang w:eastAsia="ja-JP"/>
              </w:rPr>
              <w:t xml:space="preserve"> to 1.</w:t>
            </w:r>
            <w:r>
              <w:rPr>
                <w:sz w:val="16"/>
                <w:szCs w:val="16"/>
                <w:lang w:eastAsia="ja-JP"/>
              </w:rPr>
              <w:t>260</w:t>
            </w:r>
            <w:r w:rsidR="00895FF3" w:rsidRPr="00F47426">
              <w:rPr>
                <w:rFonts w:hint="eastAsia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511" w:type="pct"/>
            <w:tcBorders>
              <w:left w:val="nil"/>
              <w:right w:val="nil"/>
            </w:tcBorders>
            <w:vAlign w:val="center"/>
          </w:tcPr>
          <w:p w14:paraId="077BD328" w14:textId="77777777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  <w:tc>
          <w:tcPr>
            <w:tcW w:w="381" w:type="pct"/>
            <w:tcBorders>
              <w:left w:val="nil"/>
              <w:right w:val="nil"/>
            </w:tcBorders>
            <w:vAlign w:val="center"/>
          </w:tcPr>
          <w:p w14:paraId="7D4140F4" w14:textId="13E97DEE" w:rsidR="00895FF3" w:rsidRPr="00F47426" w:rsidRDefault="00D34918" w:rsidP="00C3307E">
            <w:pPr>
              <w:rPr>
                <w:sz w:val="16"/>
                <w:szCs w:val="16"/>
                <w:lang w:eastAsia="ja-JP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ja-JP"/>
              </w:rPr>
              <w:t>a</w:t>
            </w:r>
            <w:r w:rsidR="00122DE0" w:rsidRPr="00F47426">
              <w:rPr>
                <w:rFonts w:hint="eastAsia"/>
                <w:sz w:val="16"/>
                <w:szCs w:val="16"/>
                <w:lang w:eastAsia="ja-JP"/>
              </w:rPr>
              <w:t>OR</w:t>
            </w:r>
            <w:proofErr w:type="spellEnd"/>
            <w:proofErr w:type="gramEnd"/>
            <w:r w:rsidR="00122DE0" w:rsidRPr="00F47426">
              <w:rPr>
                <w:rFonts w:hint="eastAsia"/>
                <w:sz w:val="16"/>
                <w:szCs w:val="16"/>
                <w:lang w:eastAsia="ja-JP"/>
              </w:rPr>
              <w:t xml:space="preserve"> 1.</w:t>
            </w:r>
            <w:r>
              <w:rPr>
                <w:sz w:val="16"/>
                <w:szCs w:val="16"/>
                <w:lang w:eastAsia="ja-JP"/>
              </w:rPr>
              <w:t>1</w:t>
            </w:r>
            <w:r>
              <w:rPr>
                <w:rFonts w:hint="eastAsia"/>
                <w:sz w:val="16"/>
                <w:szCs w:val="16"/>
                <w:lang w:eastAsia="ja-JP"/>
              </w:rPr>
              <w:t>4</w:t>
            </w:r>
            <w:r>
              <w:rPr>
                <w:sz w:val="16"/>
                <w:szCs w:val="16"/>
                <w:lang w:eastAsia="ja-JP"/>
              </w:rPr>
              <w:t>7</w:t>
            </w:r>
            <w:r w:rsidR="00122DE0" w:rsidRPr="00F47426">
              <w:rPr>
                <w:rFonts w:hint="eastAsia"/>
                <w:sz w:val="16"/>
                <w:szCs w:val="16"/>
                <w:lang w:eastAsia="ja-JP"/>
              </w:rPr>
              <w:t xml:space="preserve"> (</w:t>
            </w:r>
            <w:r>
              <w:rPr>
                <w:rFonts w:hint="eastAsia"/>
                <w:sz w:val="16"/>
                <w:szCs w:val="16"/>
                <w:lang w:eastAsia="ja-JP"/>
              </w:rPr>
              <w:t>0.</w:t>
            </w:r>
            <w:r>
              <w:rPr>
                <w:sz w:val="16"/>
                <w:szCs w:val="16"/>
                <w:lang w:eastAsia="ja-JP"/>
              </w:rPr>
              <w:t xml:space="preserve">624 </w:t>
            </w:r>
            <w:r>
              <w:rPr>
                <w:rFonts w:hint="eastAsia"/>
                <w:sz w:val="16"/>
                <w:szCs w:val="16"/>
                <w:lang w:eastAsia="ja-JP"/>
              </w:rPr>
              <w:t>to 2.</w:t>
            </w:r>
            <w:r>
              <w:rPr>
                <w:sz w:val="16"/>
                <w:szCs w:val="16"/>
                <w:lang w:eastAsia="ja-JP"/>
              </w:rPr>
              <w:t>1</w:t>
            </w:r>
            <w:r w:rsidR="00122DE0" w:rsidRPr="00F47426">
              <w:rPr>
                <w:rFonts w:hint="eastAsia"/>
                <w:sz w:val="16"/>
                <w:szCs w:val="16"/>
                <w:lang w:eastAsia="ja-JP"/>
              </w:rPr>
              <w:t>1</w:t>
            </w:r>
            <w:r>
              <w:rPr>
                <w:sz w:val="16"/>
                <w:szCs w:val="16"/>
                <w:lang w:eastAsia="ja-JP"/>
              </w:rPr>
              <w:t>1</w:t>
            </w:r>
            <w:r w:rsidR="00122DE0" w:rsidRPr="00F47426">
              <w:rPr>
                <w:rFonts w:hint="eastAsia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411" w:type="pct"/>
            <w:tcBorders>
              <w:left w:val="nil"/>
              <w:right w:val="nil"/>
            </w:tcBorders>
            <w:vAlign w:val="center"/>
          </w:tcPr>
          <w:p w14:paraId="0CF86518" w14:textId="77777777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left w:val="nil"/>
            </w:tcBorders>
            <w:vAlign w:val="center"/>
          </w:tcPr>
          <w:p w14:paraId="4CF7B725" w14:textId="77777777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</w:tr>
      <w:tr w:rsidR="002D4B86" w:rsidRPr="00C5626C" w14:paraId="6CC7A4FA" w14:textId="5639D39E" w:rsidTr="003678C2">
        <w:trPr>
          <w:trHeight w:val="639"/>
        </w:trPr>
        <w:tc>
          <w:tcPr>
            <w:tcW w:w="499" w:type="pct"/>
            <w:tcBorders>
              <w:right w:val="single" w:sz="4" w:space="0" w:color="auto"/>
            </w:tcBorders>
            <w:vAlign w:val="center"/>
            <w:hideMark/>
          </w:tcPr>
          <w:p w14:paraId="7237C7A6" w14:textId="006D6B96" w:rsidR="00895FF3" w:rsidRPr="00F47426" w:rsidRDefault="00895FF3" w:rsidP="00C3307E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F47426">
              <w:rPr>
                <w:b/>
                <w:sz w:val="16"/>
                <w:szCs w:val="16"/>
              </w:rPr>
              <w:t>Romanos</w:t>
            </w:r>
            <w:proofErr w:type="spellEnd"/>
            <w:r w:rsidRPr="00F47426">
              <w:rPr>
                <w:b/>
                <w:sz w:val="16"/>
                <w:szCs w:val="16"/>
              </w:rPr>
              <w:t xml:space="preserve"> 2010</w:t>
            </w:r>
            <w:r w:rsidR="008E3D22">
              <w:rPr>
                <w:b/>
                <w:sz w:val="16"/>
                <w:szCs w:val="16"/>
              </w:rPr>
              <w:t xml:space="preserve"> </w:t>
            </w:r>
            <w:r w:rsidR="008E3D22" w:rsidRPr="008E3D22">
              <w:rPr>
                <w:sz w:val="16"/>
                <w:szCs w:val="16"/>
              </w:rPr>
              <w:t>[37]</w:t>
            </w:r>
          </w:p>
        </w:tc>
        <w:tc>
          <w:tcPr>
            <w:tcW w:w="462" w:type="pct"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6B6BB0E3" w14:textId="564D3AC4" w:rsidR="00895FF3" w:rsidRPr="00F47426" w:rsidRDefault="00D471B8" w:rsidP="00C3307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aOR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1.23 (0.87</w:t>
            </w:r>
            <w:r w:rsidR="00060984" w:rsidRPr="00F47426">
              <w:rPr>
                <w:sz w:val="16"/>
                <w:szCs w:val="16"/>
              </w:rPr>
              <w:t xml:space="preserve"> to</w:t>
            </w:r>
            <w:r>
              <w:rPr>
                <w:sz w:val="16"/>
                <w:szCs w:val="16"/>
              </w:rPr>
              <w:t xml:space="preserve"> 1.72</w:t>
            </w:r>
            <w:r w:rsidR="00895FF3" w:rsidRPr="00F47426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  <w:tcBorders>
              <w:left w:val="nil"/>
              <w:right w:val="nil"/>
            </w:tcBorders>
            <w:vAlign w:val="center"/>
            <w:hideMark/>
          </w:tcPr>
          <w:p w14:paraId="1D6DD7F9" w14:textId="4A9A9980" w:rsidR="00895FF3" w:rsidRPr="00F47426" w:rsidRDefault="00D471B8" w:rsidP="00C3307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aOR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0.82 (0.63 to 1.0</w:t>
            </w:r>
            <w:r w:rsidR="00060984" w:rsidRPr="00F47426">
              <w:rPr>
                <w:sz w:val="16"/>
                <w:szCs w:val="16"/>
              </w:rPr>
              <w:t>6</w:t>
            </w:r>
            <w:r w:rsidR="00895FF3" w:rsidRPr="00F47426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  <w:tcBorders>
              <w:left w:val="nil"/>
              <w:right w:val="nil"/>
            </w:tcBorders>
            <w:vAlign w:val="center"/>
            <w:hideMark/>
          </w:tcPr>
          <w:p w14:paraId="1A032754" w14:textId="5B95884E" w:rsidR="00895FF3" w:rsidRPr="00F47426" w:rsidRDefault="00D471B8" w:rsidP="00C3307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aOR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1.54 (1.24 to 1.93</w:t>
            </w:r>
            <w:r w:rsidR="00895FF3" w:rsidRPr="00F47426">
              <w:rPr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left w:val="nil"/>
              <w:right w:val="nil"/>
            </w:tcBorders>
            <w:vAlign w:val="center"/>
            <w:hideMark/>
          </w:tcPr>
          <w:p w14:paraId="06087A04" w14:textId="369C5F46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  <w:tc>
          <w:tcPr>
            <w:tcW w:w="447" w:type="pct"/>
            <w:tcBorders>
              <w:left w:val="nil"/>
              <w:right w:val="nil"/>
            </w:tcBorders>
            <w:vAlign w:val="center"/>
          </w:tcPr>
          <w:p w14:paraId="357F3FB7" w14:textId="77777777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left w:val="nil"/>
              <w:right w:val="nil"/>
            </w:tcBorders>
            <w:vAlign w:val="center"/>
          </w:tcPr>
          <w:p w14:paraId="52369912" w14:textId="77777777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  <w:tc>
          <w:tcPr>
            <w:tcW w:w="511" w:type="pct"/>
            <w:tcBorders>
              <w:left w:val="nil"/>
              <w:right w:val="nil"/>
            </w:tcBorders>
            <w:vAlign w:val="center"/>
          </w:tcPr>
          <w:p w14:paraId="6E9CBAE6" w14:textId="77777777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  <w:tc>
          <w:tcPr>
            <w:tcW w:w="381" w:type="pct"/>
            <w:tcBorders>
              <w:left w:val="nil"/>
              <w:right w:val="nil"/>
            </w:tcBorders>
            <w:vAlign w:val="center"/>
          </w:tcPr>
          <w:p w14:paraId="1A913116" w14:textId="77777777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  <w:tc>
          <w:tcPr>
            <w:tcW w:w="411" w:type="pct"/>
            <w:tcBorders>
              <w:left w:val="nil"/>
              <w:right w:val="nil"/>
            </w:tcBorders>
            <w:vAlign w:val="center"/>
          </w:tcPr>
          <w:p w14:paraId="45B851AB" w14:textId="77777777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  <w:tc>
          <w:tcPr>
            <w:tcW w:w="442" w:type="pct"/>
            <w:tcBorders>
              <w:left w:val="nil"/>
            </w:tcBorders>
            <w:vAlign w:val="center"/>
          </w:tcPr>
          <w:p w14:paraId="037831B0" w14:textId="77777777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</w:tr>
      <w:tr w:rsidR="002D4B86" w:rsidRPr="00C5626C" w14:paraId="237D6C96" w14:textId="3516E5E2" w:rsidTr="003678C2">
        <w:trPr>
          <w:trHeight w:val="639"/>
        </w:trPr>
        <w:tc>
          <w:tcPr>
            <w:tcW w:w="499" w:type="pct"/>
            <w:tcBorders>
              <w:right w:val="single" w:sz="4" w:space="0" w:color="auto"/>
            </w:tcBorders>
            <w:vAlign w:val="center"/>
            <w:hideMark/>
          </w:tcPr>
          <w:p w14:paraId="4210F226" w14:textId="3246D33F" w:rsidR="00895FF3" w:rsidRPr="00F47426" w:rsidRDefault="00895FF3" w:rsidP="00C3307E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F47426">
              <w:rPr>
                <w:b/>
                <w:sz w:val="16"/>
                <w:szCs w:val="16"/>
              </w:rPr>
              <w:t>Suwan</w:t>
            </w:r>
            <w:proofErr w:type="spellEnd"/>
            <w:r w:rsidRPr="00F47426">
              <w:rPr>
                <w:b/>
                <w:sz w:val="16"/>
                <w:szCs w:val="16"/>
              </w:rPr>
              <w:t xml:space="preserve"> 2011</w:t>
            </w:r>
            <w:r w:rsidR="008E3D22">
              <w:rPr>
                <w:b/>
                <w:sz w:val="16"/>
                <w:szCs w:val="16"/>
              </w:rPr>
              <w:t xml:space="preserve"> </w:t>
            </w:r>
            <w:r w:rsidR="008E3D22" w:rsidRPr="008E3D22">
              <w:rPr>
                <w:sz w:val="16"/>
                <w:szCs w:val="16"/>
              </w:rPr>
              <w:t>[35]</w:t>
            </w:r>
          </w:p>
        </w:tc>
        <w:tc>
          <w:tcPr>
            <w:tcW w:w="462" w:type="pct"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1E852EC2" w14:textId="57B83044" w:rsidR="00895FF3" w:rsidRPr="00F47426" w:rsidRDefault="00D471B8" w:rsidP="00C3307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a</w:t>
            </w:r>
            <w:r w:rsidR="00B127B3">
              <w:rPr>
                <w:sz w:val="16"/>
                <w:szCs w:val="16"/>
              </w:rPr>
              <w:t>OR</w:t>
            </w:r>
            <w:proofErr w:type="spellEnd"/>
            <w:proofErr w:type="gramEnd"/>
            <w:r w:rsidR="00B127B3">
              <w:rPr>
                <w:sz w:val="16"/>
                <w:szCs w:val="16"/>
              </w:rPr>
              <w:t xml:space="preserve"> 1.37</w:t>
            </w:r>
            <w:r w:rsidR="00895FF3" w:rsidRPr="00F47426">
              <w:rPr>
                <w:sz w:val="16"/>
                <w:szCs w:val="16"/>
              </w:rPr>
              <w:t xml:space="preserve"> (</w:t>
            </w:r>
            <w:r w:rsidR="00B127B3">
              <w:rPr>
                <w:sz w:val="16"/>
                <w:szCs w:val="16"/>
              </w:rPr>
              <w:t>0.35 to 5.3</w:t>
            </w:r>
            <w:r w:rsidR="00060984" w:rsidRPr="00F47426">
              <w:rPr>
                <w:sz w:val="16"/>
                <w:szCs w:val="16"/>
              </w:rPr>
              <w:t>3</w:t>
            </w:r>
            <w:r w:rsidR="00895FF3" w:rsidRPr="00F47426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  <w:tcBorders>
              <w:left w:val="nil"/>
              <w:right w:val="nil"/>
            </w:tcBorders>
            <w:vAlign w:val="center"/>
            <w:hideMark/>
          </w:tcPr>
          <w:p w14:paraId="765F8949" w14:textId="5020779F" w:rsidR="00895FF3" w:rsidRPr="00F47426" w:rsidRDefault="00D471B8" w:rsidP="00C3307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a</w:t>
            </w:r>
            <w:r w:rsidR="00B127B3">
              <w:rPr>
                <w:sz w:val="16"/>
                <w:szCs w:val="16"/>
              </w:rPr>
              <w:t>OR</w:t>
            </w:r>
            <w:proofErr w:type="spellEnd"/>
            <w:proofErr w:type="gramEnd"/>
            <w:r w:rsidR="00B127B3">
              <w:rPr>
                <w:sz w:val="16"/>
                <w:szCs w:val="16"/>
              </w:rPr>
              <w:t xml:space="preserve"> 3.80 (1.41 to 10.26</w:t>
            </w:r>
            <w:r w:rsidR="00895FF3" w:rsidRPr="00F47426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  <w:tcBorders>
              <w:left w:val="nil"/>
              <w:right w:val="nil"/>
            </w:tcBorders>
            <w:vAlign w:val="center"/>
            <w:hideMark/>
          </w:tcPr>
          <w:p w14:paraId="4A22BA4B" w14:textId="0899DD37" w:rsidR="00895FF3" w:rsidRPr="00F47426" w:rsidRDefault="00D471B8" w:rsidP="00C3307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a</w:t>
            </w:r>
            <w:r w:rsidR="00B127B3">
              <w:rPr>
                <w:sz w:val="16"/>
                <w:szCs w:val="16"/>
              </w:rPr>
              <w:t>OR</w:t>
            </w:r>
            <w:proofErr w:type="spellEnd"/>
            <w:proofErr w:type="gramEnd"/>
            <w:r w:rsidR="00B127B3">
              <w:rPr>
                <w:sz w:val="16"/>
                <w:szCs w:val="16"/>
              </w:rPr>
              <w:t xml:space="preserve"> 1.18 (0.27 to 5.03</w:t>
            </w:r>
            <w:r w:rsidR="00895FF3" w:rsidRPr="00F47426">
              <w:rPr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left w:val="nil"/>
              <w:right w:val="nil"/>
            </w:tcBorders>
            <w:vAlign w:val="center"/>
            <w:hideMark/>
          </w:tcPr>
          <w:p w14:paraId="3151A3FE" w14:textId="11C84147" w:rsidR="00895FF3" w:rsidRPr="00F47426" w:rsidRDefault="00D471B8" w:rsidP="00C3307E">
            <w:pPr>
              <w:rPr>
                <w:sz w:val="16"/>
                <w:szCs w:val="16"/>
                <w:lang w:eastAsia="ja-JP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ja-JP"/>
              </w:rPr>
              <w:t>a</w:t>
            </w:r>
            <w:r>
              <w:rPr>
                <w:rFonts w:hint="eastAsia"/>
                <w:sz w:val="16"/>
                <w:szCs w:val="16"/>
                <w:lang w:eastAsia="ja-JP"/>
              </w:rPr>
              <w:t>OR</w:t>
            </w:r>
            <w:proofErr w:type="spellEnd"/>
            <w:proofErr w:type="gramEnd"/>
            <w:r>
              <w:rPr>
                <w:rFonts w:hint="eastAsia"/>
                <w:sz w:val="16"/>
                <w:szCs w:val="16"/>
                <w:lang w:eastAsia="ja-JP"/>
              </w:rPr>
              <w:t xml:space="preserve"> </w:t>
            </w:r>
            <w:r>
              <w:rPr>
                <w:sz w:val="16"/>
                <w:szCs w:val="16"/>
                <w:lang w:eastAsia="ja-JP"/>
              </w:rPr>
              <w:t>3.01</w:t>
            </w:r>
            <w:r>
              <w:rPr>
                <w:rFonts w:hint="eastAsia"/>
                <w:sz w:val="16"/>
                <w:szCs w:val="16"/>
                <w:lang w:eastAsia="ja-JP"/>
              </w:rPr>
              <w:t xml:space="preserve"> (0.</w:t>
            </w:r>
            <w:r>
              <w:rPr>
                <w:sz w:val="16"/>
                <w:szCs w:val="16"/>
                <w:lang w:eastAsia="ja-JP"/>
              </w:rPr>
              <w:t>81</w:t>
            </w:r>
            <w:r>
              <w:rPr>
                <w:rFonts w:hint="eastAsia"/>
                <w:sz w:val="16"/>
                <w:szCs w:val="16"/>
                <w:lang w:eastAsia="ja-JP"/>
              </w:rPr>
              <w:t xml:space="preserve"> to </w:t>
            </w:r>
            <w:r>
              <w:rPr>
                <w:sz w:val="16"/>
                <w:szCs w:val="16"/>
                <w:lang w:eastAsia="ja-JP"/>
              </w:rPr>
              <w:t>11</w:t>
            </w:r>
            <w:r>
              <w:rPr>
                <w:rFonts w:hint="eastAsia"/>
                <w:sz w:val="16"/>
                <w:szCs w:val="16"/>
                <w:lang w:eastAsia="ja-JP"/>
              </w:rPr>
              <w:t>.</w:t>
            </w:r>
            <w:r w:rsidR="007571ED" w:rsidRPr="00F47426">
              <w:rPr>
                <w:rFonts w:hint="eastAsia"/>
                <w:sz w:val="16"/>
                <w:szCs w:val="16"/>
                <w:lang w:eastAsia="ja-JP"/>
              </w:rPr>
              <w:t>2</w:t>
            </w:r>
            <w:r>
              <w:rPr>
                <w:sz w:val="16"/>
                <w:szCs w:val="16"/>
                <w:lang w:eastAsia="ja-JP"/>
              </w:rPr>
              <w:t>7</w:t>
            </w:r>
            <w:r w:rsidR="007571ED" w:rsidRPr="00F47426">
              <w:rPr>
                <w:rFonts w:hint="eastAsia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447" w:type="pct"/>
            <w:tcBorders>
              <w:left w:val="nil"/>
              <w:right w:val="nil"/>
            </w:tcBorders>
            <w:vAlign w:val="center"/>
          </w:tcPr>
          <w:p w14:paraId="6647E36F" w14:textId="77777777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left w:val="nil"/>
              <w:right w:val="nil"/>
            </w:tcBorders>
            <w:vAlign w:val="center"/>
          </w:tcPr>
          <w:p w14:paraId="40B87F48" w14:textId="4A7D0068" w:rsidR="00895FF3" w:rsidRPr="00F47426" w:rsidRDefault="00D471B8" w:rsidP="00C3307E">
            <w:pPr>
              <w:rPr>
                <w:sz w:val="16"/>
                <w:szCs w:val="16"/>
                <w:lang w:eastAsia="ja-JP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ja-JP"/>
              </w:rPr>
              <w:t>a</w:t>
            </w:r>
            <w:r>
              <w:rPr>
                <w:rFonts w:hint="eastAsia"/>
                <w:sz w:val="16"/>
                <w:szCs w:val="16"/>
                <w:lang w:eastAsia="ja-JP"/>
              </w:rPr>
              <w:t>OR</w:t>
            </w:r>
            <w:proofErr w:type="spellEnd"/>
            <w:proofErr w:type="gramEnd"/>
            <w:r>
              <w:rPr>
                <w:rFonts w:hint="eastAsia"/>
                <w:sz w:val="16"/>
                <w:szCs w:val="16"/>
                <w:lang w:eastAsia="ja-JP"/>
              </w:rPr>
              <w:t xml:space="preserve"> 0.</w:t>
            </w:r>
            <w:r>
              <w:rPr>
                <w:sz w:val="16"/>
                <w:szCs w:val="16"/>
                <w:lang w:eastAsia="ja-JP"/>
              </w:rPr>
              <w:t>93</w:t>
            </w:r>
            <w:r>
              <w:rPr>
                <w:rFonts w:hint="eastAsia"/>
                <w:sz w:val="16"/>
                <w:szCs w:val="16"/>
                <w:lang w:eastAsia="ja-JP"/>
              </w:rPr>
              <w:t xml:space="preserve"> (0.1</w:t>
            </w:r>
            <w:r>
              <w:rPr>
                <w:sz w:val="16"/>
                <w:szCs w:val="16"/>
                <w:lang w:eastAsia="ja-JP"/>
              </w:rPr>
              <w:t>4</w:t>
            </w:r>
            <w:r>
              <w:rPr>
                <w:rFonts w:hint="eastAsia"/>
                <w:sz w:val="16"/>
                <w:szCs w:val="16"/>
                <w:lang w:eastAsia="ja-JP"/>
              </w:rPr>
              <w:t xml:space="preserve"> to </w:t>
            </w:r>
            <w:r>
              <w:rPr>
                <w:sz w:val="16"/>
                <w:szCs w:val="16"/>
                <w:lang w:eastAsia="ja-JP"/>
              </w:rPr>
              <w:t>6</w:t>
            </w:r>
            <w:r>
              <w:rPr>
                <w:rFonts w:hint="eastAsia"/>
                <w:sz w:val="16"/>
                <w:szCs w:val="16"/>
                <w:lang w:eastAsia="ja-JP"/>
              </w:rPr>
              <w:t>.</w:t>
            </w:r>
            <w:r>
              <w:rPr>
                <w:sz w:val="16"/>
                <w:szCs w:val="16"/>
                <w:lang w:eastAsia="ja-JP"/>
              </w:rPr>
              <w:t>34</w:t>
            </w:r>
            <w:r w:rsidR="007571ED" w:rsidRPr="00F47426">
              <w:rPr>
                <w:rFonts w:hint="eastAsia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511" w:type="pct"/>
            <w:tcBorders>
              <w:left w:val="nil"/>
              <w:right w:val="nil"/>
            </w:tcBorders>
            <w:vAlign w:val="center"/>
          </w:tcPr>
          <w:p w14:paraId="56F45CF4" w14:textId="77777777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  <w:tc>
          <w:tcPr>
            <w:tcW w:w="381" w:type="pct"/>
            <w:tcBorders>
              <w:left w:val="nil"/>
              <w:right w:val="nil"/>
            </w:tcBorders>
            <w:vAlign w:val="center"/>
          </w:tcPr>
          <w:p w14:paraId="6C4E0541" w14:textId="77777777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  <w:tc>
          <w:tcPr>
            <w:tcW w:w="411" w:type="pct"/>
            <w:tcBorders>
              <w:left w:val="nil"/>
              <w:right w:val="nil"/>
            </w:tcBorders>
            <w:vAlign w:val="center"/>
          </w:tcPr>
          <w:p w14:paraId="6C6D16A5" w14:textId="0B87C7F6" w:rsidR="00895FF3" w:rsidRPr="00F47426" w:rsidRDefault="00D471B8" w:rsidP="00C3307E">
            <w:pPr>
              <w:rPr>
                <w:sz w:val="16"/>
                <w:szCs w:val="16"/>
                <w:lang w:eastAsia="ja-JP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ja-JP"/>
              </w:rPr>
              <w:t>aOR</w:t>
            </w:r>
            <w:proofErr w:type="spellEnd"/>
            <w:proofErr w:type="gramEnd"/>
            <w:r>
              <w:rPr>
                <w:sz w:val="16"/>
                <w:szCs w:val="16"/>
                <w:lang w:eastAsia="ja-JP"/>
              </w:rPr>
              <w:t xml:space="preserve"> 0.22 (0.03 to 2.10</w:t>
            </w:r>
            <w:r w:rsidR="00E3131A" w:rsidRPr="00F47426">
              <w:rPr>
                <w:sz w:val="16"/>
                <w:szCs w:val="16"/>
                <w:lang w:eastAsia="ja-JP"/>
              </w:rPr>
              <w:t>)</w:t>
            </w:r>
          </w:p>
        </w:tc>
        <w:tc>
          <w:tcPr>
            <w:tcW w:w="442" w:type="pct"/>
            <w:tcBorders>
              <w:left w:val="nil"/>
            </w:tcBorders>
            <w:vAlign w:val="center"/>
          </w:tcPr>
          <w:p w14:paraId="4A7DEABD" w14:textId="77777777" w:rsidR="00895FF3" w:rsidRPr="00F47426" w:rsidRDefault="00895FF3" w:rsidP="00C3307E">
            <w:pPr>
              <w:rPr>
                <w:sz w:val="16"/>
                <w:szCs w:val="16"/>
              </w:rPr>
            </w:pPr>
          </w:p>
        </w:tc>
      </w:tr>
      <w:tr w:rsidR="00F520B1" w:rsidRPr="00C5626C" w14:paraId="25EA34CF" w14:textId="77777777" w:rsidTr="003678C2">
        <w:trPr>
          <w:trHeight w:val="639"/>
        </w:trPr>
        <w:tc>
          <w:tcPr>
            <w:tcW w:w="5000" w:type="pct"/>
            <w:gridSpan w:val="11"/>
            <w:vAlign w:val="center"/>
          </w:tcPr>
          <w:p w14:paraId="62F007AC" w14:textId="77777777" w:rsidR="00700B52" w:rsidRPr="00C3307E" w:rsidRDefault="00700B52" w:rsidP="00700B5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C3307E">
              <w:rPr>
                <w:sz w:val="20"/>
                <w:szCs w:val="20"/>
              </w:rPr>
              <w:t>aOR</w:t>
            </w:r>
            <w:proofErr w:type="spellEnd"/>
            <w:proofErr w:type="gramEnd"/>
            <w:r w:rsidRPr="00C3307E">
              <w:rPr>
                <w:sz w:val="20"/>
                <w:szCs w:val="20"/>
              </w:rPr>
              <w:t>: adjusted odds ratio</w:t>
            </w:r>
          </w:p>
          <w:p w14:paraId="0C54A27C" w14:textId="50F1FBC8" w:rsidR="00700B52" w:rsidRPr="00700B52" w:rsidRDefault="00700B52" w:rsidP="00C3307E">
            <w:pPr>
              <w:rPr>
                <w:sz w:val="20"/>
                <w:szCs w:val="20"/>
              </w:rPr>
            </w:pPr>
            <w:r w:rsidRPr="00C3307E">
              <w:rPr>
                <w:sz w:val="20"/>
                <w:szCs w:val="20"/>
              </w:rPr>
              <w:t>*Unadjusted odds ratio (using 2 by 2 factor analysis)</w:t>
            </w:r>
          </w:p>
        </w:tc>
      </w:tr>
    </w:tbl>
    <w:p w14:paraId="45EBE0BC" w14:textId="77777777" w:rsidR="00F03A4D" w:rsidRPr="00C3307E" w:rsidRDefault="00F03A4D" w:rsidP="00C3307E">
      <w:pPr>
        <w:rPr>
          <w:sz w:val="20"/>
          <w:szCs w:val="20"/>
        </w:rPr>
      </w:pPr>
    </w:p>
    <w:sectPr w:rsidR="00F03A4D" w:rsidRPr="00C3307E" w:rsidSect="00F4742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DE9057" w14:textId="77777777" w:rsidR="00CF7449" w:rsidRDefault="00CF7449" w:rsidP="00E91D06">
      <w:r>
        <w:separator/>
      </w:r>
    </w:p>
  </w:endnote>
  <w:endnote w:type="continuationSeparator" w:id="0">
    <w:p w14:paraId="5459881F" w14:textId="77777777" w:rsidR="00CF7449" w:rsidRDefault="00CF7449" w:rsidP="00E91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907A3" w14:textId="77777777" w:rsidR="00CF7449" w:rsidRDefault="00CF7449" w:rsidP="00E91D06">
      <w:r>
        <w:separator/>
      </w:r>
    </w:p>
  </w:footnote>
  <w:footnote w:type="continuationSeparator" w:id="0">
    <w:p w14:paraId="6D81FFC4" w14:textId="77777777" w:rsidR="00CF7449" w:rsidRDefault="00CF7449" w:rsidP="00E91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bordersDoNotSurroundHeader/>
  <w:bordersDoNotSurroundFooter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D1"/>
    <w:rsid w:val="00060984"/>
    <w:rsid w:val="000D3FB4"/>
    <w:rsid w:val="00122DE0"/>
    <w:rsid w:val="00285D64"/>
    <w:rsid w:val="002B30B8"/>
    <w:rsid w:val="002D4B86"/>
    <w:rsid w:val="002E07BB"/>
    <w:rsid w:val="00341359"/>
    <w:rsid w:val="003678C2"/>
    <w:rsid w:val="00576CC3"/>
    <w:rsid w:val="005A79CD"/>
    <w:rsid w:val="005F581B"/>
    <w:rsid w:val="00680FBB"/>
    <w:rsid w:val="00700B52"/>
    <w:rsid w:val="00707FD1"/>
    <w:rsid w:val="00722691"/>
    <w:rsid w:val="007571ED"/>
    <w:rsid w:val="007924B6"/>
    <w:rsid w:val="00895FF3"/>
    <w:rsid w:val="008E3D22"/>
    <w:rsid w:val="009120D2"/>
    <w:rsid w:val="00A05E7F"/>
    <w:rsid w:val="00A717CA"/>
    <w:rsid w:val="00A75937"/>
    <w:rsid w:val="00B127B3"/>
    <w:rsid w:val="00B36CFB"/>
    <w:rsid w:val="00B42BB4"/>
    <w:rsid w:val="00B871F3"/>
    <w:rsid w:val="00BA5FFE"/>
    <w:rsid w:val="00BE2446"/>
    <w:rsid w:val="00C04D1C"/>
    <w:rsid w:val="00C10C33"/>
    <w:rsid w:val="00C3307E"/>
    <w:rsid w:val="00C5626C"/>
    <w:rsid w:val="00C95108"/>
    <w:rsid w:val="00CF7449"/>
    <w:rsid w:val="00D34918"/>
    <w:rsid w:val="00D471B8"/>
    <w:rsid w:val="00D84BAA"/>
    <w:rsid w:val="00E3131A"/>
    <w:rsid w:val="00E91D06"/>
    <w:rsid w:val="00EE16D6"/>
    <w:rsid w:val="00F03A4D"/>
    <w:rsid w:val="00F47426"/>
    <w:rsid w:val="00F520B1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9A6E77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4D"/>
  </w:style>
  <w:style w:type="paragraph" w:styleId="1">
    <w:name w:val="heading 1"/>
    <w:basedOn w:val="a"/>
    <w:next w:val="a"/>
    <w:link w:val="10"/>
    <w:uiPriority w:val="9"/>
    <w:qFormat/>
    <w:rsid w:val="00F03A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Light List Accent 1"/>
    <w:basedOn w:val="a1"/>
    <w:uiPriority w:val="61"/>
    <w:rsid w:val="00F03A4D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3">
    <w:name w:val="No Spacing"/>
    <w:uiPriority w:val="1"/>
    <w:qFormat/>
    <w:rsid w:val="00F03A4D"/>
  </w:style>
  <w:style w:type="character" w:customStyle="1" w:styleId="10">
    <w:name w:val="見出し 1 (文字)"/>
    <w:basedOn w:val="a0"/>
    <w:link w:val="1"/>
    <w:uiPriority w:val="9"/>
    <w:rsid w:val="00F03A4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E91D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1D06"/>
  </w:style>
  <w:style w:type="paragraph" w:styleId="a6">
    <w:name w:val="footer"/>
    <w:basedOn w:val="a"/>
    <w:link w:val="a7"/>
    <w:uiPriority w:val="99"/>
    <w:unhideWhenUsed/>
    <w:rsid w:val="00E91D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1D06"/>
  </w:style>
  <w:style w:type="table" w:styleId="a8">
    <w:name w:val="Table Grid"/>
    <w:basedOn w:val="a1"/>
    <w:uiPriority w:val="59"/>
    <w:rsid w:val="00C56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4D"/>
  </w:style>
  <w:style w:type="paragraph" w:styleId="1">
    <w:name w:val="heading 1"/>
    <w:basedOn w:val="a"/>
    <w:next w:val="a"/>
    <w:link w:val="10"/>
    <w:uiPriority w:val="9"/>
    <w:qFormat/>
    <w:rsid w:val="00F03A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Light List Accent 1"/>
    <w:basedOn w:val="a1"/>
    <w:uiPriority w:val="61"/>
    <w:rsid w:val="00F03A4D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3">
    <w:name w:val="No Spacing"/>
    <w:uiPriority w:val="1"/>
    <w:qFormat/>
    <w:rsid w:val="00F03A4D"/>
  </w:style>
  <w:style w:type="character" w:customStyle="1" w:styleId="10">
    <w:name w:val="見出し 1 (文字)"/>
    <w:basedOn w:val="a0"/>
    <w:link w:val="1"/>
    <w:uiPriority w:val="9"/>
    <w:rsid w:val="00F03A4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E91D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1D06"/>
  </w:style>
  <w:style w:type="paragraph" w:styleId="a6">
    <w:name w:val="footer"/>
    <w:basedOn w:val="a"/>
    <w:link w:val="a7"/>
    <w:uiPriority w:val="99"/>
    <w:unhideWhenUsed/>
    <w:rsid w:val="00E91D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1D06"/>
  </w:style>
  <w:style w:type="table" w:styleId="a8">
    <w:name w:val="Table Grid"/>
    <w:basedOn w:val="a1"/>
    <w:uiPriority w:val="59"/>
    <w:rsid w:val="00C56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56C402-67E4-F945-884E-7C4BB5FA2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184</Words>
  <Characters>1055</Characters>
  <Application>Microsoft Macintosh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Miyazaki Celine</dc:creator>
  <cp:keywords/>
  <dc:description/>
  <cp:lastModifiedBy>Miyazaki Celine</cp:lastModifiedBy>
  <cp:revision>25</cp:revision>
  <dcterms:created xsi:type="dcterms:W3CDTF">2015-03-06T01:22:00Z</dcterms:created>
  <dcterms:modified xsi:type="dcterms:W3CDTF">2016-06-28T06:45:00Z</dcterms:modified>
</cp:coreProperties>
</file>