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25F72" w:rsidRDefault="00112881" w:rsidP="00BB71BD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Additional file 1</w:t>
      </w:r>
    </w:p>
    <w:p w:rsidR="001947CA" w:rsidRDefault="00112881" w:rsidP="00BB71BD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</w:t>
      </w:r>
      <w:r w:rsidR="001947CA" w:rsidRPr="00AB7C13">
        <w:rPr>
          <w:rFonts w:ascii="Times New Roman" w:hAnsi="Times New Roman" w:cs="Times New Roman"/>
          <w:sz w:val="24"/>
          <w:szCs w:val="24"/>
        </w:rPr>
        <w:t xml:space="preserve">able </w:t>
      </w:r>
      <w:r>
        <w:rPr>
          <w:rFonts w:ascii="Times New Roman" w:hAnsi="Times New Roman" w:cs="Times New Roman"/>
          <w:sz w:val="24"/>
          <w:szCs w:val="24"/>
        </w:rPr>
        <w:t>S</w:t>
      </w:r>
      <w:r w:rsidR="001947CA" w:rsidRPr="00AB7C13">
        <w:rPr>
          <w:rFonts w:ascii="Times New Roman" w:hAnsi="Times New Roman" w:cs="Times New Roman"/>
          <w:sz w:val="24"/>
          <w:szCs w:val="24"/>
        </w:rPr>
        <w:t>1 The methodological quality of cross-sectional studies in accordance with the Newcastle-Ottawa Scale (NOS)</w:t>
      </w:r>
    </w:p>
    <w:p w:rsidR="00BB71BD" w:rsidRPr="00004693" w:rsidRDefault="00BB71BD" w:rsidP="00BB71BD">
      <w:pPr>
        <w:spacing w:after="0" w:line="48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15726" w:type="dxa"/>
        <w:jc w:val="center"/>
        <w:tblInd w:w="-1187" w:type="dxa"/>
        <w:tblBorders>
          <w:top w:val="single" w:sz="4" w:space="0" w:color="000000"/>
          <w:bottom w:val="single" w:sz="4" w:space="0" w:color="000000"/>
        </w:tblBorders>
        <w:tblLayout w:type="fixed"/>
        <w:tblLook w:val="0000"/>
      </w:tblPr>
      <w:tblGrid>
        <w:gridCol w:w="2352"/>
        <w:gridCol w:w="950"/>
        <w:gridCol w:w="1225"/>
        <w:gridCol w:w="1622"/>
        <w:gridCol w:w="2064"/>
        <w:gridCol w:w="1743"/>
        <w:gridCol w:w="1985"/>
        <w:gridCol w:w="1984"/>
        <w:gridCol w:w="1801"/>
      </w:tblGrid>
      <w:tr w:rsidR="001947CA" w:rsidTr="0038712E">
        <w:trPr>
          <w:trHeight w:val="657"/>
          <w:jc w:val="center"/>
        </w:trPr>
        <w:tc>
          <w:tcPr>
            <w:tcW w:w="2352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1947CA" w:rsidRDefault="001947CA" w:rsidP="002B7F5E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Study</w:t>
            </w:r>
          </w:p>
        </w:tc>
        <w:tc>
          <w:tcPr>
            <w:tcW w:w="950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1947CA" w:rsidRDefault="001947CA" w:rsidP="002B7F5E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Design</w:t>
            </w:r>
          </w:p>
        </w:tc>
        <w:tc>
          <w:tcPr>
            <w:tcW w:w="1225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38712E" w:rsidRDefault="0038712E" w:rsidP="0038712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5F33">
              <w:rPr>
                <w:rFonts w:ascii="Times New Roman" w:hAnsi="Times New Roman" w:cs="Times New Roman"/>
                <w:sz w:val="24"/>
                <w:szCs w:val="24"/>
              </w:rPr>
              <w:t>Data</w:t>
            </w:r>
          </w:p>
          <w:p w:rsidR="001947CA" w:rsidRPr="0038712E" w:rsidRDefault="0038712E" w:rsidP="0038712E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85F33">
              <w:rPr>
                <w:rFonts w:ascii="Times New Roman" w:hAnsi="Times New Roman" w:cs="Times New Roman"/>
                <w:sz w:val="24"/>
                <w:szCs w:val="24"/>
              </w:rPr>
              <w:t>collection</w:t>
            </w:r>
          </w:p>
        </w:tc>
        <w:tc>
          <w:tcPr>
            <w:tcW w:w="1622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1947CA" w:rsidRDefault="001947CA" w:rsidP="002B7F5E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Response</w:t>
            </w:r>
            <w:r>
              <w:rPr>
                <w:rFonts w:ascii="Times New Roman" w:hAnsi="Times New Roman" w:cs="Times New Roman" w:hint="eastAsia"/>
                <w:sz w:val="24"/>
                <w:szCs w:val="24"/>
              </w:rPr>
              <w:t xml:space="preserve"> </w:t>
            </w:r>
            <w:r w:rsidRPr="00AB7C13">
              <w:rPr>
                <w:rFonts w:ascii="Times New Roman" w:hAnsi="Times New Roman" w:cs="Times New Roman"/>
                <w:sz w:val="24"/>
                <w:szCs w:val="24"/>
              </w:rPr>
              <w:t>rate</w:t>
            </w:r>
          </w:p>
        </w:tc>
        <w:tc>
          <w:tcPr>
            <w:tcW w:w="2064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1947CA" w:rsidRPr="00AB7C13" w:rsidRDefault="001947CA" w:rsidP="002B7F5E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5F33">
              <w:rPr>
                <w:rFonts w:ascii="Times New Roman" w:hAnsi="Times New Roman" w:cs="Times New Roman"/>
                <w:sz w:val="24"/>
                <w:szCs w:val="24"/>
              </w:rPr>
              <w:t>Representa</w:t>
            </w:r>
            <w:r w:rsidRPr="00AB7C13">
              <w:rPr>
                <w:rFonts w:ascii="Times New Roman" w:hAnsi="Times New Roman" w:cs="Times New Roman"/>
                <w:sz w:val="24"/>
                <w:szCs w:val="24"/>
              </w:rPr>
              <w:t>tiveness</w:t>
            </w:r>
          </w:p>
          <w:p w:rsidR="001947CA" w:rsidRDefault="001947CA" w:rsidP="002B7F5E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43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1947CA" w:rsidRPr="0038712E" w:rsidRDefault="0038712E" w:rsidP="0038712E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85F33">
              <w:rPr>
                <w:rFonts w:ascii="Times New Roman" w:hAnsi="Times New Roman" w:cs="Times New Roman"/>
                <w:sz w:val="24"/>
                <w:szCs w:val="24"/>
              </w:rPr>
              <w:t>Object and method</w:t>
            </w:r>
          </w:p>
        </w:tc>
        <w:tc>
          <w:tcPr>
            <w:tcW w:w="1985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1947CA" w:rsidRDefault="001947CA" w:rsidP="002B7F5E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Power of testing</w:t>
            </w:r>
          </w:p>
        </w:tc>
        <w:tc>
          <w:tcPr>
            <w:tcW w:w="1984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1947CA" w:rsidRDefault="001947CA" w:rsidP="002B7F5E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7C13">
              <w:rPr>
                <w:rFonts w:ascii="Times New Roman" w:hAnsi="Times New Roman" w:cs="Times New Roman"/>
                <w:sz w:val="24"/>
                <w:szCs w:val="24"/>
              </w:rPr>
              <w:t>Statistical method</w:t>
            </w:r>
          </w:p>
        </w:tc>
        <w:tc>
          <w:tcPr>
            <w:tcW w:w="1801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1947CA" w:rsidRDefault="001947CA" w:rsidP="001947CA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7C13">
              <w:rPr>
                <w:rFonts w:ascii="Times New Roman" w:hAnsi="Times New Roman" w:cs="Times New Roman"/>
                <w:sz w:val="24"/>
                <w:szCs w:val="24"/>
              </w:rPr>
              <w:t>Total score</w:t>
            </w:r>
          </w:p>
        </w:tc>
      </w:tr>
      <w:tr w:rsidR="001947CA" w:rsidTr="001947CA">
        <w:trPr>
          <w:trHeight w:val="799"/>
          <w:jc w:val="center"/>
        </w:trPr>
        <w:tc>
          <w:tcPr>
            <w:tcW w:w="2352" w:type="dxa"/>
            <w:tcBorders>
              <w:top w:val="single" w:sz="4" w:space="0" w:color="000000"/>
            </w:tcBorders>
            <w:shd w:val="clear" w:color="auto" w:fill="auto"/>
          </w:tcPr>
          <w:p w:rsidR="001947CA" w:rsidRDefault="00C26B9B" w:rsidP="00D2545B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Chen</w:t>
            </w:r>
            <w:r w:rsidR="00D2545B">
              <w:rPr>
                <w:rFonts w:ascii="Times New Roman" w:hAnsi="Times New Roman" w:cs="Times New Roman" w:hint="eastAsia"/>
                <w:sz w:val="24"/>
                <w:szCs w:val="24"/>
              </w:rPr>
              <w:t xml:space="preserve"> 20</w:t>
            </w:r>
            <w:r>
              <w:rPr>
                <w:rFonts w:ascii="Times New Roman" w:hAnsi="Times New Roman" w:cs="Times New Roman" w:hint="eastAsia"/>
                <w:sz w:val="24"/>
                <w:szCs w:val="24"/>
              </w:rPr>
              <w:t>05</w:t>
            </w:r>
            <w:r w:rsidR="00B73A1C">
              <w:rPr>
                <w:rFonts w:ascii="Times New Roman" w:hAnsi="Times New Roman" w:cs="Times New Roman" w:hint="eastAsia"/>
                <w:sz w:val="24"/>
                <w:szCs w:val="24"/>
              </w:rPr>
              <w:t xml:space="preserve"> </w:t>
            </w:r>
            <w:r w:rsidR="00B73A1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[16]</w:t>
            </w:r>
          </w:p>
        </w:tc>
        <w:tc>
          <w:tcPr>
            <w:tcW w:w="950" w:type="dxa"/>
            <w:tcBorders>
              <w:top w:val="single" w:sz="4" w:space="0" w:color="000000"/>
            </w:tcBorders>
            <w:shd w:val="clear" w:color="auto" w:fill="auto"/>
          </w:tcPr>
          <w:p w:rsidR="001947CA" w:rsidRDefault="006600E1" w:rsidP="00D2545B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1</w:t>
            </w:r>
          </w:p>
        </w:tc>
        <w:tc>
          <w:tcPr>
            <w:tcW w:w="1225" w:type="dxa"/>
            <w:tcBorders>
              <w:top w:val="single" w:sz="4" w:space="0" w:color="000000"/>
            </w:tcBorders>
            <w:shd w:val="clear" w:color="auto" w:fill="auto"/>
          </w:tcPr>
          <w:p w:rsidR="001947CA" w:rsidRDefault="006600E1" w:rsidP="00D2545B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1</w:t>
            </w:r>
          </w:p>
        </w:tc>
        <w:tc>
          <w:tcPr>
            <w:tcW w:w="1622" w:type="dxa"/>
            <w:tcBorders>
              <w:top w:val="single" w:sz="4" w:space="0" w:color="000000"/>
            </w:tcBorders>
            <w:shd w:val="clear" w:color="auto" w:fill="auto"/>
          </w:tcPr>
          <w:p w:rsidR="001947CA" w:rsidRDefault="006600E1" w:rsidP="00D2545B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1</w:t>
            </w:r>
          </w:p>
        </w:tc>
        <w:tc>
          <w:tcPr>
            <w:tcW w:w="2064" w:type="dxa"/>
            <w:tcBorders>
              <w:top w:val="single" w:sz="4" w:space="0" w:color="000000"/>
            </w:tcBorders>
            <w:shd w:val="clear" w:color="auto" w:fill="auto"/>
          </w:tcPr>
          <w:p w:rsidR="001947CA" w:rsidRDefault="006600E1" w:rsidP="00D2545B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1</w:t>
            </w:r>
          </w:p>
        </w:tc>
        <w:tc>
          <w:tcPr>
            <w:tcW w:w="1743" w:type="dxa"/>
            <w:tcBorders>
              <w:top w:val="single" w:sz="4" w:space="0" w:color="000000"/>
            </w:tcBorders>
            <w:shd w:val="clear" w:color="auto" w:fill="auto"/>
          </w:tcPr>
          <w:p w:rsidR="001947CA" w:rsidRDefault="006600E1" w:rsidP="00D2545B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1</w:t>
            </w:r>
          </w:p>
        </w:tc>
        <w:tc>
          <w:tcPr>
            <w:tcW w:w="1985" w:type="dxa"/>
            <w:tcBorders>
              <w:top w:val="single" w:sz="4" w:space="0" w:color="000000"/>
            </w:tcBorders>
            <w:shd w:val="clear" w:color="auto" w:fill="auto"/>
          </w:tcPr>
          <w:p w:rsidR="001947CA" w:rsidRDefault="006600E1" w:rsidP="00D2545B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0</w:t>
            </w:r>
          </w:p>
        </w:tc>
        <w:tc>
          <w:tcPr>
            <w:tcW w:w="1984" w:type="dxa"/>
            <w:tcBorders>
              <w:top w:val="single" w:sz="4" w:space="0" w:color="000000"/>
            </w:tcBorders>
            <w:shd w:val="clear" w:color="auto" w:fill="auto"/>
          </w:tcPr>
          <w:p w:rsidR="001947CA" w:rsidRDefault="006600E1" w:rsidP="00D2545B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1</w:t>
            </w:r>
          </w:p>
        </w:tc>
        <w:tc>
          <w:tcPr>
            <w:tcW w:w="1801" w:type="dxa"/>
            <w:tcBorders>
              <w:top w:val="single" w:sz="4" w:space="0" w:color="000000"/>
            </w:tcBorders>
            <w:shd w:val="clear" w:color="auto" w:fill="auto"/>
          </w:tcPr>
          <w:p w:rsidR="001947CA" w:rsidRDefault="006600E1" w:rsidP="00D2545B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6</w:t>
            </w:r>
          </w:p>
        </w:tc>
      </w:tr>
      <w:tr w:rsidR="001947CA" w:rsidTr="001947CA">
        <w:trPr>
          <w:trHeight w:val="799"/>
          <w:jc w:val="center"/>
        </w:trPr>
        <w:tc>
          <w:tcPr>
            <w:tcW w:w="2352" w:type="dxa"/>
            <w:shd w:val="clear" w:color="auto" w:fill="auto"/>
          </w:tcPr>
          <w:p w:rsidR="001947CA" w:rsidRDefault="00C26B9B" w:rsidP="00D2545B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Miyake</w:t>
            </w:r>
            <w:r w:rsidRPr="005204B8">
              <w:rPr>
                <w:rFonts w:ascii="Times New Roman" w:hAnsi="Times New Roman" w:cs="Times New Roman" w:hint="eastAsia"/>
                <w:sz w:val="24"/>
                <w:szCs w:val="24"/>
              </w:rPr>
              <w:t xml:space="preserve"> 201</w:t>
            </w:r>
            <w:r>
              <w:rPr>
                <w:rFonts w:ascii="Times New Roman" w:hAnsi="Times New Roman" w:cs="Times New Roman" w:hint="eastAsia"/>
                <w:sz w:val="24"/>
                <w:szCs w:val="24"/>
              </w:rPr>
              <w:t>3</w:t>
            </w:r>
            <w:r w:rsidR="00B73A1C">
              <w:rPr>
                <w:rFonts w:ascii="Times New Roman" w:hAnsi="Times New Roman" w:cs="Times New Roman" w:hint="eastAsia"/>
                <w:sz w:val="24"/>
                <w:szCs w:val="24"/>
              </w:rPr>
              <w:t xml:space="preserve"> </w:t>
            </w:r>
            <w:r w:rsidR="00B73A1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[21]</w:t>
            </w:r>
          </w:p>
        </w:tc>
        <w:tc>
          <w:tcPr>
            <w:tcW w:w="950" w:type="dxa"/>
            <w:shd w:val="clear" w:color="auto" w:fill="auto"/>
          </w:tcPr>
          <w:p w:rsidR="001947CA" w:rsidRDefault="006600E1" w:rsidP="00D2545B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1</w:t>
            </w:r>
          </w:p>
        </w:tc>
        <w:tc>
          <w:tcPr>
            <w:tcW w:w="1225" w:type="dxa"/>
            <w:shd w:val="clear" w:color="auto" w:fill="auto"/>
          </w:tcPr>
          <w:p w:rsidR="001947CA" w:rsidRDefault="006600E1" w:rsidP="00D2545B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1</w:t>
            </w:r>
          </w:p>
        </w:tc>
        <w:tc>
          <w:tcPr>
            <w:tcW w:w="1622" w:type="dxa"/>
            <w:shd w:val="clear" w:color="auto" w:fill="auto"/>
          </w:tcPr>
          <w:p w:rsidR="001947CA" w:rsidRDefault="006600E1" w:rsidP="00D2545B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1</w:t>
            </w:r>
          </w:p>
        </w:tc>
        <w:tc>
          <w:tcPr>
            <w:tcW w:w="2064" w:type="dxa"/>
            <w:shd w:val="clear" w:color="auto" w:fill="auto"/>
          </w:tcPr>
          <w:p w:rsidR="001947CA" w:rsidRDefault="006600E1" w:rsidP="00D2545B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0</w:t>
            </w:r>
          </w:p>
        </w:tc>
        <w:tc>
          <w:tcPr>
            <w:tcW w:w="1743" w:type="dxa"/>
            <w:shd w:val="clear" w:color="auto" w:fill="auto"/>
          </w:tcPr>
          <w:p w:rsidR="001947CA" w:rsidRDefault="006600E1" w:rsidP="00D2545B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1</w:t>
            </w:r>
          </w:p>
        </w:tc>
        <w:tc>
          <w:tcPr>
            <w:tcW w:w="1985" w:type="dxa"/>
            <w:shd w:val="clear" w:color="auto" w:fill="auto"/>
          </w:tcPr>
          <w:p w:rsidR="001947CA" w:rsidRDefault="006600E1" w:rsidP="00D2545B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0</w:t>
            </w:r>
          </w:p>
        </w:tc>
        <w:tc>
          <w:tcPr>
            <w:tcW w:w="1984" w:type="dxa"/>
            <w:shd w:val="clear" w:color="auto" w:fill="auto"/>
          </w:tcPr>
          <w:p w:rsidR="001947CA" w:rsidRDefault="006600E1" w:rsidP="00D2545B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1</w:t>
            </w:r>
          </w:p>
        </w:tc>
        <w:tc>
          <w:tcPr>
            <w:tcW w:w="1801" w:type="dxa"/>
            <w:shd w:val="clear" w:color="auto" w:fill="auto"/>
          </w:tcPr>
          <w:p w:rsidR="001947CA" w:rsidRDefault="006600E1" w:rsidP="00D2545B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5</w:t>
            </w:r>
          </w:p>
        </w:tc>
      </w:tr>
      <w:tr w:rsidR="001947CA" w:rsidTr="001947CA">
        <w:trPr>
          <w:trHeight w:val="799"/>
          <w:jc w:val="center"/>
        </w:trPr>
        <w:tc>
          <w:tcPr>
            <w:tcW w:w="2352" w:type="dxa"/>
            <w:shd w:val="clear" w:color="auto" w:fill="auto"/>
          </w:tcPr>
          <w:p w:rsidR="001947CA" w:rsidRDefault="00C26B9B" w:rsidP="00D2545B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OLE_LINK35"/>
            <w:bookmarkStart w:id="1" w:name="OLE_LINK36"/>
            <w:r>
              <w:rPr>
                <w:rFonts w:ascii="Times New Roman" w:hAnsi="Times New Roman" w:cs="Times New Roman" w:hint="eastAsia"/>
                <w:sz w:val="24"/>
                <w:szCs w:val="24"/>
              </w:rPr>
              <w:t>Zhou</w:t>
            </w:r>
            <w:r w:rsidRPr="005204B8">
              <w:rPr>
                <w:rFonts w:ascii="Times New Roman" w:hAnsi="Times New Roman" w:cs="Times New Roman" w:hint="eastAsia"/>
                <w:sz w:val="24"/>
                <w:szCs w:val="24"/>
              </w:rPr>
              <w:t xml:space="preserve"> 201</w:t>
            </w:r>
            <w:bookmarkEnd w:id="0"/>
            <w:bookmarkEnd w:id="1"/>
            <w:r>
              <w:rPr>
                <w:rFonts w:ascii="Times New Roman" w:hAnsi="Times New Roman" w:cs="Times New Roman" w:hint="eastAsia"/>
                <w:sz w:val="24"/>
                <w:szCs w:val="24"/>
              </w:rPr>
              <w:t>4</w:t>
            </w:r>
            <w:r w:rsidR="00B73A1C">
              <w:rPr>
                <w:rFonts w:ascii="Times New Roman" w:hAnsi="Times New Roman" w:cs="Times New Roman" w:hint="eastAsia"/>
                <w:sz w:val="24"/>
                <w:szCs w:val="24"/>
              </w:rPr>
              <w:t xml:space="preserve"> </w:t>
            </w:r>
            <w:r w:rsidR="00B73A1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[22]</w:t>
            </w:r>
          </w:p>
        </w:tc>
        <w:tc>
          <w:tcPr>
            <w:tcW w:w="950" w:type="dxa"/>
            <w:shd w:val="clear" w:color="auto" w:fill="auto"/>
          </w:tcPr>
          <w:p w:rsidR="001947CA" w:rsidRDefault="006600E1" w:rsidP="00D2545B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1</w:t>
            </w:r>
          </w:p>
        </w:tc>
        <w:tc>
          <w:tcPr>
            <w:tcW w:w="1225" w:type="dxa"/>
            <w:shd w:val="clear" w:color="auto" w:fill="auto"/>
          </w:tcPr>
          <w:p w:rsidR="001947CA" w:rsidRDefault="006600E1" w:rsidP="00D2545B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1</w:t>
            </w:r>
          </w:p>
        </w:tc>
        <w:tc>
          <w:tcPr>
            <w:tcW w:w="1622" w:type="dxa"/>
            <w:shd w:val="clear" w:color="auto" w:fill="auto"/>
          </w:tcPr>
          <w:p w:rsidR="001947CA" w:rsidRDefault="006600E1" w:rsidP="00D2545B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1</w:t>
            </w:r>
          </w:p>
        </w:tc>
        <w:tc>
          <w:tcPr>
            <w:tcW w:w="2064" w:type="dxa"/>
            <w:shd w:val="clear" w:color="auto" w:fill="auto"/>
          </w:tcPr>
          <w:p w:rsidR="001947CA" w:rsidRDefault="006600E1" w:rsidP="00D2545B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1</w:t>
            </w:r>
          </w:p>
        </w:tc>
        <w:tc>
          <w:tcPr>
            <w:tcW w:w="1743" w:type="dxa"/>
            <w:shd w:val="clear" w:color="auto" w:fill="auto"/>
          </w:tcPr>
          <w:p w:rsidR="001947CA" w:rsidRDefault="006600E1" w:rsidP="00D2545B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1</w:t>
            </w:r>
          </w:p>
        </w:tc>
        <w:tc>
          <w:tcPr>
            <w:tcW w:w="1985" w:type="dxa"/>
            <w:shd w:val="clear" w:color="auto" w:fill="auto"/>
          </w:tcPr>
          <w:p w:rsidR="001947CA" w:rsidRDefault="006600E1" w:rsidP="00D2545B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0</w:t>
            </w:r>
          </w:p>
        </w:tc>
        <w:tc>
          <w:tcPr>
            <w:tcW w:w="1984" w:type="dxa"/>
            <w:shd w:val="clear" w:color="auto" w:fill="auto"/>
          </w:tcPr>
          <w:p w:rsidR="001947CA" w:rsidRDefault="006600E1" w:rsidP="00D2545B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1</w:t>
            </w:r>
          </w:p>
        </w:tc>
        <w:tc>
          <w:tcPr>
            <w:tcW w:w="1801" w:type="dxa"/>
            <w:shd w:val="clear" w:color="auto" w:fill="auto"/>
          </w:tcPr>
          <w:p w:rsidR="001947CA" w:rsidRDefault="006600E1" w:rsidP="00D2545B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6</w:t>
            </w:r>
          </w:p>
        </w:tc>
      </w:tr>
    </w:tbl>
    <w:p w:rsidR="001947CA" w:rsidRDefault="001947CA">
      <w:pPr>
        <w:adjustRightInd/>
        <w:snapToGrid/>
        <w:spacing w:line="220" w:lineRule="atLeast"/>
        <w:rPr>
          <w:rFonts w:ascii="Times New Roman" w:hAnsi="Times New Roman" w:cs="Times New Roman"/>
          <w:sz w:val="24"/>
          <w:szCs w:val="24"/>
        </w:rPr>
      </w:pPr>
    </w:p>
    <w:p w:rsidR="004C5FA5" w:rsidRPr="00004693" w:rsidRDefault="004C5FA5" w:rsidP="004C5FA5">
      <w:pPr>
        <w:spacing w:line="360" w:lineRule="auto"/>
        <w:rPr>
          <w:rFonts w:ascii="Times New Roman" w:hAnsi="Times New Roman" w:cs="Times New Roman"/>
          <w:sz w:val="24"/>
          <w:szCs w:val="24"/>
        </w:rPr>
        <w:sectPr w:rsidR="004C5FA5" w:rsidRPr="00004693" w:rsidSect="000F7152">
          <w:pgSz w:w="16838" w:h="11906" w:orient="landscape"/>
          <w:pgMar w:top="1800" w:right="1440" w:bottom="1800" w:left="1440" w:header="851" w:footer="992" w:gutter="0"/>
          <w:cols w:space="425"/>
          <w:docGrid w:type="lines" w:linePitch="312"/>
        </w:sectPr>
      </w:pPr>
    </w:p>
    <w:p w:rsidR="004C5FA5" w:rsidRPr="00004693" w:rsidRDefault="00C67150" w:rsidP="00BB71BD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T</w:t>
      </w:r>
      <w:r w:rsidR="00004693" w:rsidRPr="00004693">
        <w:rPr>
          <w:rFonts w:ascii="Times New Roman" w:hAnsi="Times New Roman" w:cs="Times New Roman"/>
          <w:sz w:val="24"/>
          <w:szCs w:val="24"/>
        </w:rPr>
        <w:t>able</w:t>
      </w:r>
      <w:r w:rsidR="00004693">
        <w:rPr>
          <w:rFonts w:ascii="Times New Roman" w:hAnsi="Times New Roman" w:cs="Times New Roman" w:hint="eastAsia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S</w:t>
      </w:r>
      <w:r w:rsidR="00004693">
        <w:rPr>
          <w:rFonts w:ascii="Times New Roman" w:hAnsi="Times New Roman" w:cs="Times New Roman" w:hint="eastAsia"/>
          <w:sz w:val="24"/>
          <w:szCs w:val="24"/>
        </w:rPr>
        <w:t>2</w:t>
      </w:r>
      <w:r w:rsidR="00AB7C13" w:rsidRPr="00AB7C13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AB7C13" w:rsidRPr="00AB7C13">
        <w:rPr>
          <w:rFonts w:ascii="Times New Roman" w:hAnsi="Times New Roman" w:cs="Times New Roman"/>
          <w:sz w:val="24"/>
          <w:szCs w:val="24"/>
        </w:rPr>
        <w:t>The</w:t>
      </w:r>
      <w:proofErr w:type="gramEnd"/>
      <w:r w:rsidR="00AB7C13" w:rsidRPr="00AB7C13">
        <w:rPr>
          <w:rFonts w:ascii="Times New Roman" w:hAnsi="Times New Roman" w:cs="Times New Roman"/>
          <w:sz w:val="24"/>
          <w:szCs w:val="24"/>
        </w:rPr>
        <w:t xml:space="preserve"> methodological quality of cohort studies in accordance with the Newcastle-Ottawa Scale (NOS)</w:t>
      </w:r>
    </w:p>
    <w:tbl>
      <w:tblPr>
        <w:tblpPr w:leftFromText="180" w:rightFromText="180" w:vertAnchor="text" w:horzAnchor="page" w:tblpX="772" w:tblpY="573"/>
        <w:tblOverlap w:val="never"/>
        <w:tblW w:w="15701" w:type="dxa"/>
        <w:tblBorders>
          <w:top w:val="single" w:sz="4" w:space="0" w:color="auto"/>
          <w:bottom w:val="single" w:sz="4" w:space="0" w:color="auto"/>
        </w:tblBorders>
        <w:tblLayout w:type="fixed"/>
        <w:tblLook w:val="0000"/>
      </w:tblPr>
      <w:tblGrid>
        <w:gridCol w:w="1985"/>
        <w:gridCol w:w="1242"/>
        <w:gridCol w:w="1276"/>
        <w:gridCol w:w="1275"/>
        <w:gridCol w:w="1985"/>
        <w:gridCol w:w="2126"/>
        <w:gridCol w:w="1418"/>
        <w:gridCol w:w="1559"/>
        <w:gridCol w:w="1417"/>
        <w:gridCol w:w="1418"/>
      </w:tblGrid>
      <w:tr w:rsidR="00D32097" w:rsidRPr="00004693" w:rsidTr="00D32097">
        <w:trPr>
          <w:trHeight w:val="453"/>
        </w:trPr>
        <w:tc>
          <w:tcPr>
            <w:tcW w:w="1985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AB7C13" w:rsidRPr="00AB7C13" w:rsidRDefault="00AB7C13" w:rsidP="00AB7C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7C13">
              <w:rPr>
                <w:rFonts w:ascii="Times New Roman" w:hAnsi="Times New Roman" w:cs="Times New Roman"/>
                <w:sz w:val="24"/>
                <w:szCs w:val="24"/>
              </w:rPr>
              <w:t>Study</w:t>
            </w:r>
          </w:p>
        </w:tc>
        <w:tc>
          <w:tcPr>
            <w:tcW w:w="5778" w:type="dxa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4C5FA5" w:rsidRPr="00004693" w:rsidRDefault="00AB7C13" w:rsidP="00B52632">
            <w:pPr>
              <w:ind w:firstLineChars="1100" w:firstLine="2640"/>
              <w:rPr>
                <w:rFonts w:ascii="Times New Roman" w:hAnsi="Times New Roman" w:cs="Times New Roman"/>
                <w:sz w:val="24"/>
                <w:szCs w:val="24"/>
              </w:rPr>
            </w:pPr>
            <w:r w:rsidRPr="00AB7C13">
              <w:rPr>
                <w:rFonts w:ascii="Times New Roman" w:hAnsi="Times New Roman" w:cs="Times New Roman"/>
                <w:sz w:val="24"/>
                <w:szCs w:val="24"/>
              </w:rPr>
              <w:t>Selection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AB7C13" w:rsidRPr="00AB7C13" w:rsidRDefault="00AB7C13" w:rsidP="00AB7C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7C13">
              <w:rPr>
                <w:rFonts w:ascii="Times New Roman" w:hAnsi="Times New Roman" w:cs="Times New Roman"/>
                <w:sz w:val="24"/>
                <w:szCs w:val="24"/>
              </w:rPr>
              <w:t>Comparability</w:t>
            </w:r>
          </w:p>
        </w:tc>
        <w:tc>
          <w:tcPr>
            <w:tcW w:w="4394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4C5FA5" w:rsidRPr="00004693" w:rsidRDefault="00AB7C13" w:rsidP="00B52632">
            <w:pPr>
              <w:ind w:firstLineChars="700" w:firstLine="1680"/>
              <w:rPr>
                <w:rFonts w:ascii="Times New Roman" w:hAnsi="Times New Roman" w:cs="Times New Roman"/>
                <w:sz w:val="24"/>
                <w:szCs w:val="24"/>
              </w:rPr>
            </w:pPr>
            <w:r w:rsidRPr="00AB7C13">
              <w:rPr>
                <w:rFonts w:ascii="Times New Roman" w:hAnsi="Times New Roman" w:cs="Times New Roman"/>
                <w:sz w:val="24"/>
                <w:szCs w:val="24"/>
              </w:rPr>
              <w:t>Outcome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4C5FA5" w:rsidRPr="00004693" w:rsidRDefault="00AB7C13" w:rsidP="00B526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B7C13">
              <w:rPr>
                <w:rFonts w:ascii="Times New Roman" w:hAnsi="Times New Roman" w:cs="Times New Roman"/>
                <w:sz w:val="24"/>
                <w:szCs w:val="24"/>
              </w:rPr>
              <w:t>Total score</w:t>
            </w:r>
          </w:p>
        </w:tc>
      </w:tr>
      <w:tr w:rsidR="00D32097" w:rsidRPr="00004693" w:rsidTr="00D32097">
        <w:trPr>
          <w:trHeight w:val="646"/>
        </w:trPr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4C5FA5" w:rsidRPr="00004693" w:rsidRDefault="004C5FA5" w:rsidP="00B526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AB7C13" w:rsidRPr="00AB7C13" w:rsidRDefault="00AB7C13" w:rsidP="00AB7C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7C13">
              <w:rPr>
                <w:rFonts w:ascii="Times New Roman" w:hAnsi="Times New Roman" w:cs="Times New Roman"/>
                <w:sz w:val="24"/>
                <w:szCs w:val="24"/>
              </w:rPr>
              <w:t>Representativeness of the exposed cohort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AB7C13" w:rsidRPr="00AB7C13" w:rsidRDefault="00AB7C13" w:rsidP="00AB7C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7C13">
              <w:rPr>
                <w:rFonts w:ascii="Times New Roman" w:hAnsi="Times New Roman" w:cs="Times New Roman"/>
                <w:sz w:val="24"/>
                <w:szCs w:val="24"/>
              </w:rPr>
              <w:t>Selection of the non-exposed cohort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AB7C13" w:rsidRPr="00AB7C13" w:rsidRDefault="00AB7C13" w:rsidP="00AB7C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7C13">
              <w:rPr>
                <w:rFonts w:ascii="Times New Roman" w:hAnsi="Times New Roman" w:cs="Times New Roman"/>
                <w:sz w:val="24"/>
                <w:szCs w:val="24"/>
              </w:rPr>
              <w:t>Ascertainment of exposure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AB7C13" w:rsidRPr="00AB7C13" w:rsidRDefault="00AB7C13" w:rsidP="00AB7C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7C13">
              <w:rPr>
                <w:rFonts w:ascii="Times New Roman" w:hAnsi="Times New Roman" w:cs="Times New Roman"/>
                <w:sz w:val="24"/>
                <w:szCs w:val="24"/>
              </w:rPr>
              <w:t>Demonstration that outcome of interest was not present at start of study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AB7C13" w:rsidRPr="00AB7C13" w:rsidRDefault="00AB7C13" w:rsidP="00AB7C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7C13">
              <w:rPr>
                <w:rFonts w:ascii="Times New Roman" w:hAnsi="Times New Roman" w:cs="Times New Roman"/>
                <w:sz w:val="24"/>
                <w:szCs w:val="24"/>
              </w:rPr>
              <w:t>Comparability of cohorts on the basis of the design or analysis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AB7C13" w:rsidRPr="00AB7C13" w:rsidRDefault="00AB7C13" w:rsidP="00AB7C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7C13">
              <w:rPr>
                <w:rFonts w:ascii="Times New Roman" w:hAnsi="Times New Roman" w:cs="Times New Roman"/>
                <w:sz w:val="24"/>
                <w:szCs w:val="24"/>
              </w:rPr>
              <w:t>Assessment of outcome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AB7C13" w:rsidRPr="00AB7C13" w:rsidRDefault="00AB7C13" w:rsidP="00AB7C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7C13">
              <w:rPr>
                <w:rFonts w:ascii="Times New Roman" w:hAnsi="Times New Roman" w:cs="Times New Roman"/>
                <w:sz w:val="24"/>
                <w:szCs w:val="24"/>
              </w:rPr>
              <w:t>Was follow-up long enough for outcomes to occur?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AB7C13" w:rsidRPr="00AB7C13" w:rsidRDefault="00AB7C13" w:rsidP="00AB7C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7C13">
              <w:rPr>
                <w:rFonts w:ascii="Times New Roman" w:hAnsi="Times New Roman" w:cs="Times New Roman"/>
                <w:sz w:val="24"/>
                <w:szCs w:val="24"/>
              </w:rPr>
              <w:t>Adequacy of follow up of cohorts?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4C5FA5" w:rsidRPr="00004693" w:rsidRDefault="004C5FA5" w:rsidP="00B526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32097" w:rsidRPr="00004693" w:rsidTr="00D32097">
        <w:trPr>
          <w:trHeight w:val="614"/>
        </w:trPr>
        <w:tc>
          <w:tcPr>
            <w:tcW w:w="198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4C5FA5" w:rsidRPr="00004693" w:rsidRDefault="00C26B9B" w:rsidP="000D6D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2" w:name="OLE_LINK31"/>
            <w:bookmarkStart w:id="3" w:name="OLE_LINK32"/>
            <w:r w:rsidRPr="00095E1F">
              <w:rPr>
                <w:rFonts w:ascii="Times New Roman" w:hAnsi="Times New Roman" w:cs="Times New Roman"/>
                <w:sz w:val="24"/>
                <w:szCs w:val="24"/>
              </w:rPr>
              <w:t>Sanchez-Villegas</w:t>
            </w:r>
            <w:r w:rsidRPr="005204B8">
              <w:rPr>
                <w:rFonts w:ascii="Times New Roman" w:hAnsi="Times New Roman" w:cs="Times New Roman" w:hint="eastAsia"/>
                <w:sz w:val="24"/>
                <w:szCs w:val="24"/>
              </w:rPr>
              <w:t xml:space="preserve"> 20</w:t>
            </w:r>
            <w:bookmarkEnd w:id="2"/>
            <w:bookmarkEnd w:id="3"/>
            <w:r>
              <w:rPr>
                <w:rFonts w:ascii="Times New Roman" w:hAnsi="Times New Roman" w:cs="Times New Roman" w:hint="eastAsia"/>
                <w:sz w:val="24"/>
                <w:szCs w:val="24"/>
              </w:rPr>
              <w:t>09</w:t>
            </w:r>
            <w:r w:rsidR="00B73A1C">
              <w:rPr>
                <w:rFonts w:ascii="Times New Roman" w:hAnsi="Times New Roman" w:cs="Times New Roman" w:hint="eastAsia"/>
                <w:sz w:val="24"/>
                <w:szCs w:val="24"/>
              </w:rPr>
              <w:t xml:space="preserve"> </w:t>
            </w:r>
            <w:r w:rsidR="00B73A1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[17]</w:t>
            </w:r>
          </w:p>
        </w:tc>
        <w:tc>
          <w:tcPr>
            <w:tcW w:w="1242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AB7C13" w:rsidRPr="00AB7C13" w:rsidRDefault="000B1ACE" w:rsidP="00AB7C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AB7C13" w:rsidRPr="00AB7C13" w:rsidRDefault="0066349D" w:rsidP="00AB7C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1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AB7C13" w:rsidRPr="00AB7C13" w:rsidRDefault="0066349D" w:rsidP="00AB7C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1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AB7C13" w:rsidRPr="00AB7C13" w:rsidRDefault="0066349D" w:rsidP="00AB7C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1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AB7C13" w:rsidRPr="00AB7C13" w:rsidRDefault="0066349D" w:rsidP="00AB7C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AB7C13" w:rsidRPr="00AB7C13" w:rsidRDefault="0066349D" w:rsidP="00AB7C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AB7C13" w:rsidRPr="00AB7C13" w:rsidRDefault="0066349D" w:rsidP="00AB7C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AB7C13" w:rsidRPr="00AB7C13" w:rsidRDefault="0066349D" w:rsidP="00AB7C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AB7C13" w:rsidRPr="00AB7C13" w:rsidRDefault="0066349D" w:rsidP="00AB7C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6</w:t>
            </w:r>
          </w:p>
        </w:tc>
      </w:tr>
      <w:tr w:rsidR="00D32097" w:rsidRPr="00004693" w:rsidTr="00C26B9B">
        <w:trPr>
          <w:trHeight w:val="429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</w:tcPr>
          <w:p w:rsidR="00AB7C13" w:rsidRPr="00AB7C13" w:rsidRDefault="00C26B9B" w:rsidP="000D6D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4" w:name="OLE_LINK33"/>
            <w:bookmarkStart w:id="5" w:name="OLE_LINK34"/>
            <w:r>
              <w:rPr>
                <w:rFonts w:ascii="Times New Roman" w:hAnsi="Times New Roman" w:cs="Times New Roman" w:hint="eastAsia"/>
                <w:sz w:val="24"/>
                <w:szCs w:val="24"/>
              </w:rPr>
              <w:t>Tsai</w:t>
            </w:r>
            <w:r w:rsidRPr="005204B8">
              <w:rPr>
                <w:rFonts w:ascii="Times New Roman" w:hAnsi="Times New Roman" w:cs="Times New Roman" w:hint="eastAsia"/>
                <w:sz w:val="24"/>
                <w:szCs w:val="24"/>
              </w:rPr>
              <w:t xml:space="preserve"> 201</w:t>
            </w:r>
            <w:bookmarkEnd w:id="4"/>
            <w:bookmarkEnd w:id="5"/>
            <w:r>
              <w:rPr>
                <w:rFonts w:ascii="Times New Roman" w:hAnsi="Times New Roman" w:cs="Times New Roman" w:hint="eastAsia"/>
                <w:sz w:val="24"/>
                <w:szCs w:val="24"/>
              </w:rPr>
              <w:t>1</w:t>
            </w:r>
            <w:r w:rsidR="00B73A1C">
              <w:rPr>
                <w:rFonts w:ascii="Times New Roman" w:hAnsi="Times New Roman" w:cs="Times New Roman" w:hint="eastAsia"/>
                <w:sz w:val="24"/>
                <w:szCs w:val="24"/>
              </w:rPr>
              <w:t xml:space="preserve"> </w:t>
            </w:r>
            <w:r w:rsidR="00B73A1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[18]</w:t>
            </w:r>
          </w:p>
        </w:tc>
        <w:tc>
          <w:tcPr>
            <w:tcW w:w="124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B7C13" w:rsidRPr="00AB7C13" w:rsidRDefault="0066349D" w:rsidP="00AB7C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B7C13" w:rsidRPr="00AB7C13" w:rsidRDefault="0066349D" w:rsidP="00AB7C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1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B7C13" w:rsidRPr="00AB7C13" w:rsidRDefault="0066349D" w:rsidP="00AB7C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1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B7C13" w:rsidRPr="00AB7C13" w:rsidRDefault="0066349D" w:rsidP="00AB7C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1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B7C13" w:rsidRPr="00AB7C13" w:rsidRDefault="0066349D" w:rsidP="00AB7C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1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B7C13" w:rsidRPr="00AB7C13" w:rsidRDefault="0019591C" w:rsidP="00AB7C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1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B7C13" w:rsidRPr="00AB7C13" w:rsidRDefault="0019591C" w:rsidP="00AB7C13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bCs/>
                <w:sz w:val="24"/>
                <w:szCs w:val="24"/>
              </w:rPr>
              <w:t>1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B7C13" w:rsidRPr="00AB7C13" w:rsidRDefault="0019591C" w:rsidP="00AB7C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1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B7C13" w:rsidRPr="00AB7C13" w:rsidRDefault="0019591C" w:rsidP="00AB7C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8</w:t>
            </w:r>
          </w:p>
        </w:tc>
      </w:tr>
      <w:tr w:rsidR="00C26B9B" w:rsidRPr="00004693" w:rsidTr="00D32097">
        <w:trPr>
          <w:trHeight w:val="429"/>
        </w:trPr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C26B9B" w:rsidRDefault="00C26B9B" w:rsidP="000D6D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6" w:name="OLE_LINK41"/>
            <w:bookmarkStart w:id="7" w:name="OLE_LINK42"/>
            <w:proofErr w:type="spellStart"/>
            <w:r>
              <w:rPr>
                <w:rFonts w:ascii="Times New Roman" w:hAnsi="Times New Roman" w:cs="Times New Roman" w:hint="eastAsia"/>
                <w:sz w:val="24"/>
                <w:szCs w:val="24"/>
              </w:rPr>
              <w:t>Rienks</w:t>
            </w:r>
            <w:proofErr w:type="spellEnd"/>
            <w:r w:rsidRPr="005204B8">
              <w:rPr>
                <w:rFonts w:ascii="Times New Roman" w:hAnsi="Times New Roman" w:cs="Times New Roman" w:hint="eastAsia"/>
                <w:sz w:val="24"/>
                <w:szCs w:val="24"/>
              </w:rPr>
              <w:t xml:space="preserve"> 201</w:t>
            </w:r>
            <w:bookmarkEnd w:id="6"/>
            <w:bookmarkEnd w:id="7"/>
            <w:r>
              <w:rPr>
                <w:rFonts w:ascii="Times New Roman" w:hAnsi="Times New Roman" w:cs="Times New Roman" w:hint="eastAsia"/>
                <w:sz w:val="24"/>
                <w:szCs w:val="24"/>
              </w:rPr>
              <w:t>3</w:t>
            </w:r>
            <w:r w:rsidR="00B73A1C">
              <w:rPr>
                <w:rFonts w:ascii="Times New Roman" w:hAnsi="Times New Roman" w:cs="Times New Roman" w:hint="eastAsia"/>
                <w:sz w:val="24"/>
                <w:szCs w:val="24"/>
              </w:rPr>
              <w:t xml:space="preserve"> </w:t>
            </w:r>
            <w:r w:rsidR="00B73A1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[20]</w:t>
            </w:r>
          </w:p>
        </w:tc>
        <w:tc>
          <w:tcPr>
            <w:tcW w:w="124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C26B9B" w:rsidRDefault="0019591C" w:rsidP="00AB7C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C26B9B" w:rsidRDefault="0019591C" w:rsidP="00AB7C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C26B9B" w:rsidRDefault="0019591C" w:rsidP="00AB7C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1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C26B9B" w:rsidRDefault="0019591C" w:rsidP="00AB7C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1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C26B9B" w:rsidRDefault="0019591C" w:rsidP="00AB7C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C26B9B" w:rsidRDefault="0019591C" w:rsidP="00AB7C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C26B9B" w:rsidRDefault="0019591C" w:rsidP="00AB7C13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bCs/>
                <w:sz w:val="24"/>
                <w:szCs w:val="24"/>
              </w:rPr>
              <w:t>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C26B9B" w:rsidRDefault="0019591C" w:rsidP="00AB7C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C26B9B" w:rsidRDefault="0019591C" w:rsidP="00AB7C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8</w:t>
            </w:r>
          </w:p>
        </w:tc>
      </w:tr>
    </w:tbl>
    <w:p w:rsidR="004C5FA5" w:rsidRPr="00004693" w:rsidRDefault="004C5FA5" w:rsidP="004C5FA5">
      <w:pPr>
        <w:spacing w:line="360" w:lineRule="auto"/>
        <w:rPr>
          <w:rFonts w:ascii="Times New Roman" w:hAnsi="Times New Roman" w:cs="Times New Roman"/>
          <w:sz w:val="24"/>
          <w:szCs w:val="24"/>
        </w:rPr>
        <w:sectPr w:rsidR="004C5FA5" w:rsidRPr="00004693" w:rsidSect="000F7152">
          <w:pgSz w:w="16838" w:h="11906" w:orient="landscape"/>
          <w:pgMar w:top="1800" w:right="1440" w:bottom="1800" w:left="1440" w:header="851" w:footer="992" w:gutter="0"/>
          <w:cols w:space="425"/>
          <w:docGrid w:type="lines" w:linePitch="312"/>
        </w:sectPr>
      </w:pPr>
    </w:p>
    <w:p w:rsidR="004C5FA5" w:rsidRPr="00004693" w:rsidRDefault="00C67150" w:rsidP="00BB71BD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</w:t>
      </w:r>
      <w:r w:rsidR="00004693" w:rsidRPr="00004693">
        <w:rPr>
          <w:rFonts w:ascii="Times New Roman" w:hAnsi="Times New Roman" w:cs="Times New Roman"/>
          <w:sz w:val="24"/>
          <w:szCs w:val="24"/>
        </w:rPr>
        <w:t>able</w:t>
      </w:r>
      <w:r w:rsidR="00004693">
        <w:rPr>
          <w:rFonts w:ascii="Times New Roman" w:hAnsi="Times New Roman" w:cs="Times New Roman" w:hint="eastAsia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S</w:t>
      </w:r>
      <w:r w:rsidR="00004693">
        <w:rPr>
          <w:rFonts w:ascii="Times New Roman" w:hAnsi="Times New Roman" w:cs="Times New Roman" w:hint="eastAsia"/>
          <w:sz w:val="24"/>
          <w:szCs w:val="24"/>
        </w:rPr>
        <w:t>3</w:t>
      </w:r>
      <w:r w:rsidR="00AB7C13" w:rsidRPr="00AB7C13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AB7C13" w:rsidRPr="00AB7C13">
        <w:rPr>
          <w:rFonts w:ascii="Times New Roman" w:hAnsi="Times New Roman" w:cs="Times New Roman"/>
          <w:sz w:val="24"/>
          <w:szCs w:val="24"/>
        </w:rPr>
        <w:t>The</w:t>
      </w:r>
      <w:proofErr w:type="gramEnd"/>
      <w:r w:rsidR="00AB7C13" w:rsidRPr="00AB7C13">
        <w:rPr>
          <w:rFonts w:ascii="Times New Roman" w:hAnsi="Times New Roman" w:cs="Times New Roman"/>
          <w:sz w:val="24"/>
          <w:szCs w:val="24"/>
        </w:rPr>
        <w:t xml:space="preserve"> methodological quality of case-control studies in accordance with the Newcastle-Ottawa Scale (NOS)</w:t>
      </w:r>
    </w:p>
    <w:tbl>
      <w:tblPr>
        <w:tblpPr w:leftFromText="180" w:rightFromText="180" w:vertAnchor="text" w:horzAnchor="page" w:tblpX="919" w:tblpY="573"/>
        <w:tblOverlap w:val="never"/>
        <w:tblW w:w="151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959"/>
        <w:gridCol w:w="1276"/>
        <w:gridCol w:w="1593"/>
        <w:gridCol w:w="1134"/>
        <w:gridCol w:w="1417"/>
        <w:gridCol w:w="1843"/>
        <w:gridCol w:w="1843"/>
        <w:gridCol w:w="1984"/>
        <w:gridCol w:w="1701"/>
        <w:gridCol w:w="1418"/>
      </w:tblGrid>
      <w:tr w:rsidR="004C5FA5" w:rsidRPr="00004693" w:rsidTr="0038712E">
        <w:trPr>
          <w:trHeight w:val="453"/>
        </w:trPr>
        <w:tc>
          <w:tcPr>
            <w:tcW w:w="959" w:type="dxa"/>
            <w:tcBorders>
              <w:left w:val="nil"/>
              <w:bottom w:val="nil"/>
              <w:right w:val="nil"/>
            </w:tcBorders>
            <w:vAlign w:val="center"/>
          </w:tcPr>
          <w:p w:rsidR="004C5FA5" w:rsidRPr="00004693" w:rsidRDefault="00AB7C13" w:rsidP="003871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B7C13">
              <w:rPr>
                <w:rFonts w:ascii="Times New Roman" w:hAnsi="Times New Roman" w:cs="Times New Roman"/>
                <w:sz w:val="24"/>
                <w:szCs w:val="24"/>
              </w:rPr>
              <w:t>Study</w:t>
            </w:r>
          </w:p>
        </w:tc>
        <w:tc>
          <w:tcPr>
            <w:tcW w:w="5420" w:type="dxa"/>
            <w:gridSpan w:val="4"/>
            <w:tcBorders>
              <w:left w:val="nil"/>
              <w:bottom w:val="nil"/>
              <w:right w:val="nil"/>
            </w:tcBorders>
            <w:vAlign w:val="center"/>
          </w:tcPr>
          <w:p w:rsidR="004C5FA5" w:rsidRPr="00004693" w:rsidRDefault="00AB7C13" w:rsidP="0038712E">
            <w:pPr>
              <w:ind w:firstLineChars="1050" w:firstLine="2520"/>
              <w:rPr>
                <w:rFonts w:ascii="Times New Roman" w:hAnsi="Times New Roman" w:cs="Times New Roman"/>
                <w:sz w:val="24"/>
                <w:szCs w:val="24"/>
              </w:rPr>
            </w:pPr>
            <w:r w:rsidRPr="00AB7C13">
              <w:rPr>
                <w:rFonts w:ascii="Times New Roman" w:hAnsi="Times New Roman" w:cs="Times New Roman"/>
                <w:sz w:val="24"/>
                <w:szCs w:val="24"/>
              </w:rPr>
              <w:t>Selection</w:t>
            </w:r>
          </w:p>
        </w:tc>
        <w:tc>
          <w:tcPr>
            <w:tcW w:w="1843" w:type="dxa"/>
            <w:tcBorders>
              <w:left w:val="nil"/>
              <w:bottom w:val="nil"/>
              <w:right w:val="nil"/>
            </w:tcBorders>
            <w:vAlign w:val="center"/>
          </w:tcPr>
          <w:p w:rsidR="004C5FA5" w:rsidRPr="00004693" w:rsidRDefault="00AB7C13" w:rsidP="003871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B7C13">
              <w:rPr>
                <w:rFonts w:ascii="Times New Roman" w:hAnsi="Times New Roman" w:cs="Times New Roman"/>
                <w:sz w:val="24"/>
                <w:szCs w:val="24"/>
              </w:rPr>
              <w:t>Comparability</w:t>
            </w:r>
          </w:p>
        </w:tc>
        <w:tc>
          <w:tcPr>
            <w:tcW w:w="5528" w:type="dxa"/>
            <w:gridSpan w:val="3"/>
            <w:tcBorders>
              <w:left w:val="nil"/>
              <w:bottom w:val="nil"/>
              <w:right w:val="nil"/>
            </w:tcBorders>
            <w:vAlign w:val="center"/>
          </w:tcPr>
          <w:p w:rsidR="004C5FA5" w:rsidRPr="00004693" w:rsidRDefault="00AB7C13" w:rsidP="0038712E">
            <w:pPr>
              <w:ind w:firstLineChars="1000" w:firstLine="2400"/>
              <w:rPr>
                <w:rFonts w:ascii="Times New Roman" w:hAnsi="Times New Roman" w:cs="Times New Roman"/>
                <w:sz w:val="24"/>
                <w:szCs w:val="24"/>
              </w:rPr>
            </w:pPr>
            <w:r w:rsidRPr="00AB7C13">
              <w:rPr>
                <w:rFonts w:ascii="Times New Roman" w:hAnsi="Times New Roman" w:cs="Times New Roman"/>
                <w:sz w:val="24"/>
                <w:szCs w:val="24"/>
              </w:rPr>
              <w:t>Exposure</w:t>
            </w:r>
          </w:p>
        </w:tc>
        <w:tc>
          <w:tcPr>
            <w:tcW w:w="1418" w:type="dxa"/>
            <w:tcBorders>
              <w:left w:val="nil"/>
              <w:bottom w:val="nil"/>
              <w:right w:val="nil"/>
            </w:tcBorders>
            <w:vAlign w:val="center"/>
          </w:tcPr>
          <w:p w:rsidR="004C5FA5" w:rsidRPr="00004693" w:rsidRDefault="00AB7C13" w:rsidP="003871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B7C13">
              <w:rPr>
                <w:rFonts w:ascii="Times New Roman" w:hAnsi="Times New Roman" w:cs="Times New Roman"/>
                <w:sz w:val="24"/>
                <w:szCs w:val="24"/>
              </w:rPr>
              <w:t>Total score</w:t>
            </w:r>
          </w:p>
        </w:tc>
      </w:tr>
      <w:tr w:rsidR="004C5FA5" w:rsidRPr="00004693" w:rsidTr="006600E1">
        <w:trPr>
          <w:trHeight w:val="646"/>
        </w:trPr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4C5FA5" w:rsidRPr="00004693" w:rsidRDefault="004C5FA5" w:rsidP="0038712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AB7C13" w:rsidRPr="00AB7C13" w:rsidRDefault="00AB7C13" w:rsidP="003871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7C13">
              <w:rPr>
                <w:rFonts w:ascii="Times New Roman" w:hAnsi="Times New Roman" w:cs="Times New Roman"/>
                <w:sz w:val="24"/>
                <w:szCs w:val="24"/>
              </w:rPr>
              <w:t>Is the case definition adequate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AB7C13" w:rsidRPr="00AB7C13" w:rsidRDefault="00AB7C13" w:rsidP="003871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7C13">
              <w:rPr>
                <w:rFonts w:ascii="Times New Roman" w:hAnsi="Times New Roman" w:cs="Times New Roman"/>
                <w:sz w:val="24"/>
                <w:szCs w:val="24"/>
              </w:rPr>
              <w:t>Representativeness of the cases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AB7C13" w:rsidRPr="00AB7C13" w:rsidRDefault="00AB7C13" w:rsidP="003871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7C13">
              <w:rPr>
                <w:rFonts w:ascii="Times New Roman" w:hAnsi="Times New Roman" w:cs="Times New Roman"/>
                <w:sz w:val="24"/>
                <w:szCs w:val="24"/>
              </w:rPr>
              <w:t>Selection of Controls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AB7C13" w:rsidRPr="00AB7C13" w:rsidRDefault="00AB7C13" w:rsidP="003871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7C13">
              <w:rPr>
                <w:rFonts w:ascii="Times New Roman" w:hAnsi="Times New Roman" w:cs="Times New Roman"/>
                <w:sz w:val="24"/>
                <w:szCs w:val="24"/>
              </w:rPr>
              <w:t>Definition of Controls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AB7C13" w:rsidRPr="00AB7C13" w:rsidRDefault="00AB7C13" w:rsidP="003871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7C13">
              <w:rPr>
                <w:rFonts w:ascii="Times New Roman" w:hAnsi="Times New Roman" w:cs="Times New Roman"/>
                <w:sz w:val="24"/>
                <w:szCs w:val="24"/>
              </w:rPr>
              <w:t>Comparability of cases and controls on the basis of the design or analysis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AB7C13" w:rsidRPr="00AB7C13" w:rsidRDefault="00AB7C13" w:rsidP="003871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7C13">
              <w:rPr>
                <w:rFonts w:ascii="Times New Roman" w:hAnsi="Times New Roman" w:cs="Times New Roman"/>
                <w:sz w:val="24"/>
                <w:szCs w:val="24"/>
              </w:rPr>
              <w:t>Ascertainment of exposure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AB7C13" w:rsidRPr="00AB7C13" w:rsidRDefault="00AB7C13" w:rsidP="003871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7C13">
              <w:rPr>
                <w:rFonts w:ascii="Times New Roman" w:hAnsi="Times New Roman" w:cs="Times New Roman"/>
                <w:sz w:val="24"/>
                <w:szCs w:val="24"/>
              </w:rPr>
              <w:t>Same method of ascertainment for cases and controls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AB7C13" w:rsidRPr="00AB7C13" w:rsidRDefault="00AB7C13" w:rsidP="003871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7C13">
              <w:rPr>
                <w:rFonts w:ascii="Times New Roman" w:hAnsi="Times New Roman" w:cs="Times New Roman"/>
                <w:sz w:val="24"/>
                <w:szCs w:val="24"/>
              </w:rPr>
              <w:t>Non-Response rate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4C5FA5" w:rsidRPr="00004693" w:rsidRDefault="004C5FA5" w:rsidP="0038712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C5FA5" w:rsidRPr="00004693" w:rsidTr="006600E1">
        <w:trPr>
          <w:trHeight w:val="429"/>
        </w:trPr>
        <w:tc>
          <w:tcPr>
            <w:tcW w:w="95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4C5FA5" w:rsidRPr="00004693" w:rsidRDefault="00C26B9B" w:rsidP="003871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Park</w:t>
            </w:r>
            <w:r w:rsidRPr="005204B8">
              <w:rPr>
                <w:rFonts w:ascii="Times New Roman" w:hAnsi="Times New Roman" w:cs="Times New Roman" w:hint="eastAsia"/>
                <w:sz w:val="24"/>
                <w:szCs w:val="24"/>
              </w:rPr>
              <w:t xml:space="preserve"> 2012</w:t>
            </w:r>
            <w:r w:rsidR="00B73A1C">
              <w:rPr>
                <w:rFonts w:ascii="Times New Roman" w:hAnsi="Times New Roman" w:cs="Times New Roman" w:hint="eastAsia"/>
                <w:sz w:val="24"/>
                <w:szCs w:val="24"/>
              </w:rPr>
              <w:t xml:space="preserve"> </w:t>
            </w:r>
            <w:r w:rsidR="00B73A1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[19]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AB7C13" w:rsidRPr="00AB7C13" w:rsidRDefault="006600E1" w:rsidP="003871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1</w:t>
            </w:r>
          </w:p>
        </w:tc>
        <w:tc>
          <w:tcPr>
            <w:tcW w:w="1593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AB7C13" w:rsidRPr="00AB7C13" w:rsidRDefault="00875C4B" w:rsidP="003871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AB7C13" w:rsidRPr="00AB7C13" w:rsidRDefault="00875C4B" w:rsidP="003871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AB7C13" w:rsidRPr="00AB7C13" w:rsidRDefault="00875C4B" w:rsidP="003871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AB7C13" w:rsidRPr="00AB7C13" w:rsidRDefault="00875C4B" w:rsidP="003871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AB7C13" w:rsidRPr="00AB7C13" w:rsidRDefault="00875C4B" w:rsidP="003871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1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AB7C13" w:rsidRPr="00AB7C13" w:rsidRDefault="00875C4B" w:rsidP="003871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AB7C13" w:rsidRPr="00AB7C13" w:rsidRDefault="00875C4B" w:rsidP="003871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AB7C13" w:rsidRPr="00AB7C13" w:rsidRDefault="00875C4B" w:rsidP="003871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6</w:t>
            </w:r>
          </w:p>
        </w:tc>
      </w:tr>
      <w:tr w:rsidR="006600E1" w:rsidRPr="00004693" w:rsidTr="006600E1">
        <w:trPr>
          <w:trHeight w:val="732"/>
        </w:trPr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6600E1" w:rsidRDefault="006600E1" w:rsidP="006600E1">
            <w:pPr>
              <w:spacing w:after="0" w:line="220" w:lineRule="atLeast"/>
              <w:jc w:val="center"/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Kim</w:t>
            </w:r>
          </w:p>
          <w:p w:rsidR="006600E1" w:rsidRDefault="006600E1" w:rsidP="006600E1">
            <w:pPr>
              <w:spacing w:after="0" w:line="22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2015</w:t>
            </w:r>
            <w:r w:rsidR="00B73A1C">
              <w:rPr>
                <w:rFonts w:ascii="Times New Roman" w:hAnsi="Times New Roman" w:cs="Times New Roman" w:hint="eastAsia"/>
                <w:sz w:val="24"/>
                <w:szCs w:val="24"/>
              </w:rPr>
              <w:t xml:space="preserve">  </w:t>
            </w:r>
            <w:r w:rsidR="00B73A1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[23]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6600E1" w:rsidRPr="00AB7C13" w:rsidRDefault="006600E1" w:rsidP="003871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1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6600E1" w:rsidRPr="00AB7C13" w:rsidRDefault="006600E1" w:rsidP="003871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6600E1" w:rsidRPr="00AB7C13" w:rsidRDefault="006600E1" w:rsidP="003871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6600E1" w:rsidRPr="00AB7C13" w:rsidRDefault="006600E1" w:rsidP="003871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6600E1" w:rsidRPr="00AB7C13" w:rsidRDefault="006600E1" w:rsidP="003871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6600E1" w:rsidRPr="00AB7C13" w:rsidRDefault="006600E1" w:rsidP="003871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1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6600E1" w:rsidRPr="00AB7C13" w:rsidRDefault="006600E1" w:rsidP="003871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6600E1" w:rsidRPr="00AB7C13" w:rsidRDefault="006600E1" w:rsidP="003871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6600E1" w:rsidRPr="00AB7C13" w:rsidRDefault="006600E1" w:rsidP="003871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7</w:t>
            </w:r>
          </w:p>
        </w:tc>
      </w:tr>
    </w:tbl>
    <w:p w:rsidR="004C5FA5" w:rsidRPr="00004693" w:rsidRDefault="004C5FA5" w:rsidP="004C5FA5">
      <w:pPr>
        <w:autoSpaceDE w:val="0"/>
        <w:autoSpaceDN w:val="0"/>
        <w:rPr>
          <w:rFonts w:ascii="Times New Roman" w:hAnsi="Times New Roman" w:cs="Times New Roman"/>
          <w:sz w:val="24"/>
          <w:szCs w:val="24"/>
        </w:rPr>
      </w:pPr>
    </w:p>
    <w:p w:rsidR="006600E1" w:rsidRPr="006600E1" w:rsidRDefault="006600E1" w:rsidP="006600E1">
      <w:pPr>
        <w:spacing w:after="0" w:line="220" w:lineRule="atLeast"/>
      </w:pPr>
    </w:p>
    <w:sectPr w:rsidR="006600E1" w:rsidRPr="006600E1" w:rsidSect="005A5010">
      <w:pgSz w:w="16838" w:h="11906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B510B" w:rsidRDefault="006B510B" w:rsidP="004C5FA5">
      <w:pPr>
        <w:spacing w:after="0"/>
      </w:pPr>
      <w:r>
        <w:separator/>
      </w:r>
    </w:p>
  </w:endnote>
  <w:endnote w:type="continuationSeparator" w:id="0">
    <w:p w:rsidR="006B510B" w:rsidRDefault="006B510B" w:rsidP="004C5FA5">
      <w:pPr>
        <w:spacing w:after="0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B510B" w:rsidRDefault="006B510B" w:rsidP="004C5FA5">
      <w:pPr>
        <w:spacing w:after="0"/>
      </w:pPr>
      <w:r>
        <w:separator/>
      </w:r>
    </w:p>
  </w:footnote>
  <w:footnote w:type="continuationSeparator" w:id="0">
    <w:p w:rsidR="006B510B" w:rsidRDefault="006B510B" w:rsidP="004C5FA5">
      <w:pPr>
        <w:spacing w:after="0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bordersDoNotSurroundHeader/>
  <w:bordersDoNotSurroundFooter/>
  <w:proofState w:spelling="clean" w:grammar="clean"/>
  <w:defaultTabStop w:val="720"/>
  <w:characterSpacingControl w:val="doNotCompress"/>
  <w:savePreviewPicture/>
  <w:hdrShapeDefaults>
    <o:shapedefaults v:ext="edit" spidmax="52226"/>
  </w:hdrShapeDefaults>
  <w:footnotePr>
    <w:footnote w:id="-1"/>
    <w:footnote w:id="0"/>
  </w:footnotePr>
  <w:endnotePr>
    <w:endnote w:id="-1"/>
    <w:endnote w:id="0"/>
  </w:endnotePr>
  <w:compat>
    <w:useFELayout/>
  </w:compat>
  <w:docVars>
    <w:docVar w:name="Total_Editing_Time" w:val="123"/>
  </w:docVars>
  <w:rsids>
    <w:rsidRoot w:val="00D31D50"/>
    <w:rsid w:val="00004693"/>
    <w:rsid w:val="00076BCA"/>
    <w:rsid w:val="000B1ACE"/>
    <w:rsid w:val="000D6DA1"/>
    <w:rsid w:val="00112881"/>
    <w:rsid w:val="00140B7D"/>
    <w:rsid w:val="00174470"/>
    <w:rsid w:val="001947CA"/>
    <w:rsid w:val="0019591C"/>
    <w:rsid w:val="001B1797"/>
    <w:rsid w:val="001D24C2"/>
    <w:rsid w:val="00212767"/>
    <w:rsid w:val="002567F9"/>
    <w:rsid w:val="002D5B73"/>
    <w:rsid w:val="002F7A30"/>
    <w:rsid w:val="00323B43"/>
    <w:rsid w:val="0038712E"/>
    <w:rsid w:val="003B7087"/>
    <w:rsid w:val="003D37D8"/>
    <w:rsid w:val="00401B0A"/>
    <w:rsid w:val="00405EB1"/>
    <w:rsid w:val="00426133"/>
    <w:rsid w:val="004358AB"/>
    <w:rsid w:val="00455A4A"/>
    <w:rsid w:val="00477C3C"/>
    <w:rsid w:val="004C5FA5"/>
    <w:rsid w:val="005056B1"/>
    <w:rsid w:val="005350AF"/>
    <w:rsid w:val="006152E1"/>
    <w:rsid w:val="00615AA6"/>
    <w:rsid w:val="00651C0A"/>
    <w:rsid w:val="006600E1"/>
    <w:rsid w:val="0066349D"/>
    <w:rsid w:val="006B510B"/>
    <w:rsid w:val="007000C0"/>
    <w:rsid w:val="0073012C"/>
    <w:rsid w:val="00754DAD"/>
    <w:rsid w:val="00755696"/>
    <w:rsid w:val="007731E9"/>
    <w:rsid w:val="007A7EB0"/>
    <w:rsid w:val="00801472"/>
    <w:rsid w:val="00815F8D"/>
    <w:rsid w:val="00874A53"/>
    <w:rsid w:val="00875C4B"/>
    <w:rsid w:val="0088336C"/>
    <w:rsid w:val="008B7726"/>
    <w:rsid w:val="008F15B7"/>
    <w:rsid w:val="009B7CD8"/>
    <w:rsid w:val="00A017D1"/>
    <w:rsid w:val="00A36D1E"/>
    <w:rsid w:val="00A562D7"/>
    <w:rsid w:val="00AB7C13"/>
    <w:rsid w:val="00B11B19"/>
    <w:rsid w:val="00B207A5"/>
    <w:rsid w:val="00B52632"/>
    <w:rsid w:val="00B72B5A"/>
    <w:rsid w:val="00B73A1C"/>
    <w:rsid w:val="00B80CDC"/>
    <w:rsid w:val="00BB71BD"/>
    <w:rsid w:val="00C26B9B"/>
    <w:rsid w:val="00C67150"/>
    <w:rsid w:val="00C85F33"/>
    <w:rsid w:val="00C978DD"/>
    <w:rsid w:val="00CC04BB"/>
    <w:rsid w:val="00CE163B"/>
    <w:rsid w:val="00CF6339"/>
    <w:rsid w:val="00CF7B40"/>
    <w:rsid w:val="00D04FE8"/>
    <w:rsid w:val="00D2545B"/>
    <w:rsid w:val="00D31D50"/>
    <w:rsid w:val="00D32097"/>
    <w:rsid w:val="00D66C7E"/>
    <w:rsid w:val="00D677C7"/>
    <w:rsid w:val="00DE69AF"/>
    <w:rsid w:val="00DF5A3B"/>
    <w:rsid w:val="00E6726F"/>
    <w:rsid w:val="00EB2F83"/>
    <w:rsid w:val="00F25871"/>
    <w:rsid w:val="00F25F72"/>
    <w:rsid w:val="00F5441D"/>
    <w:rsid w:val="00F76AB2"/>
    <w:rsid w:val="00F95AC0"/>
    <w:rsid w:val="00F962CB"/>
    <w:rsid w:val="00FB591B"/>
    <w:rsid w:val="00FD0B1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22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="Microsoft YaHei" w:hAnsiTheme="minorHAnsi" w:cstheme="minorBidi"/>
        <w:sz w:val="22"/>
        <w:szCs w:val="22"/>
        <w:lang w:val="en-US" w:eastAsia="zh-CN" w:bidi="ar-SA"/>
      </w:rPr>
    </w:rPrDefault>
    <w:pPrDefault>
      <w:pPr>
        <w:spacing w:after="200" w:line="220" w:lineRule="atLeast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23B43"/>
    <w:pPr>
      <w:adjustRightInd w:val="0"/>
      <w:snapToGrid w:val="0"/>
      <w:spacing w:line="240" w:lineRule="auto"/>
    </w:pPr>
    <w:rPr>
      <w:rFonts w:ascii="Tahoma" w:hAnsi="Tahom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semiHidden/>
    <w:unhideWhenUsed/>
    <w:rsid w:val="004C5FA5"/>
    <w:pPr>
      <w:pBdr>
        <w:bottom w:val="single" w:sz="6" w:space="1" w:color="auto"/>
      </w:pBdr>
      <w:tabs>
        <w:tab w:val="center" w:pos="4153"/>
        <w:tab w:val="right" w:pos="8306"/>
      </w:tabs>
      <w:jc w:val="center"/>
    </w:pPr>
    <w:rPr>
      <w:sz w:val="18"/>
      <w:szCs w:val="18"/>
    </w:rPr>
  </w:style>
  <w:style w:type="character" w:customStyle="1" w:styleId="HeaderChar">
    <w:name w:val="Header Char"/>
    <w:basedOn w:val="DefaultParagraphFont"/>
    <w:link w:val="Header"/>
    <w:uiPriority w:val="99"/>
    <w:semiHidden/>
    <w:rsid w:val="004C5FA5"/>
    <w:rPr>
      <w:rFonts w:ascii="Tahoma" w:hAnsi="Tahoma"/>
      <w:sz w:val="18"/>
      <w:szCs w:val="18"/>
    </w:rPr>
  </w:style>
  <w:style w:type="paragraph" w:styleId="Footer">
    <w:name w:val="footer"/>
    <w:basedOn w:val="Normal"/>
    <w:link w:val="FooterChar"/>
    <w:uiPriority w:val="99"/>
    <w:semiHidden/>
    <w:unhideWhenUsed/>
    <w:rsid w:val="004C5FA5"/>
    <w:pPr>
      <w:tabs>
        <w:tab w:val="center" w:pos="4153"/>
        <w:tab w:val="right" w:pos="8306"/>
      </w:tabs>
    </w:pPr>
    <w:rPr>
      <w:sz w:val="18"/>
      <w:szCs w:val="18"/>
    </w:rPr>
  </w:style>
  <w:style w:type="character" w:customStyle="1" w:styleId="FooterChar">
    <w:name w:val="Footer Char"/>
    <w:basedOn w:val="DefaultParagraphFont"/>
    <w:link w:val="Footer"/>
    <w:uiPriority w:val="99"/>
    <w:semiHidden/>
    <w:rsid w:val="004C5FA5"/>
    <w:rPr>
      <w:rFonts w:ascii="Tahoma" w:hAnsi="Tahoma"/>
      <w:sz w:val="18"/>
      <w:szCs w:val="1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B7CD8"/>
    <w:pPr>
      <w:spacing w:after="0"/>
    </w:pPr>
    <w:rPr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B7CD8"/>
    <w:rPr>
      <w:rFonts w:ascii="Tahoma" w:hAnsi="Tahoma"/>
      <w:sz w:val="18"/>
      <w:szCs w:val="18"/>
    </w:rPr>
  </w:style>
  <w:style w:type="paragraph" w:styleId="ListParagraph">
    <w:name w:val="List Paragraph"/>
    <w:basedOn w:val="Normal"/>
    <w:uiPriority w:val="34"/>
    <w:qFormat/>
    <w:rsid w:val="00D32097"/>
    <w:pPr>
      <w:widowControl w:val="0"/>
      <w:adjustRightInd/>
      <w:snapToGrid/>
      <w:spacing w:after="0"/>
      <w:ind w:firstLineChars="200" w:firstLine="420"/>
      <w:jc w:val="both"/>
    </w:pPr>
    <w:rPr>
      <w:rFonts w:asciiTheme="minorHAnsi" w:eastAsiaTheme="minorEastAsia" w:hAnsiTheme="minorHAnsi"/>
      <w:kern w:val="2"/>
      <w:sz w:val="21"/>
    </w:rPr>
  </w:style>
  <w:style w:type="table" w:styleId="TableGrid">
    <w:name w:val="Table Grid"/>
    <w:basedOn w:val="TableNormal"/>
    <w:uiPriority w:val="59"/>
    <w:rsid w:val="001947C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54042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125</TotalTime>
  <Pages>3</Pages>
  <Words>265</Words>
  <Characters>1238</Characters>
  <Application>Microsoft Office Word</Application>
  <DocSecurity>0</DocSecurity>
  <Lines>176</Lines>
  <Paragraphs>136</Paragraphs>
  <ScaleCrop>false</ScaleCrop>
  <Company/>
  <LinksUpToDate>false</LinksUpToDate>
  <CharactersWithSpaces>1367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Ivan.Doc</dc:creator>
  <cp:lastModifiedBy>TBANIGA</cp:lastModifiedBy>
  <cp:revision>32</cp:revision>
  <dcterms:created xsi:type="dcterms:W3CDTF">2016-11-27T13:18:00Z</dcterms:created>
  <dcterms:modified xsi:type="dcterms:W3CDTF">2017-11-14T03:50:00Z</dcterms:modified>
</cp:coreProperties>
</file>