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"/>
        <w:gridCol w:w="1105"/>
        <w:gridCol w:w="1186"/>
        <w:gridCol w:w="1105"/>
        <w:gridCol w:w="1521"/>
        <w:gridCol w:w="1106"/>
        <w:gridCol w:w="1106"/>
        <w:gridCol w:w="1100"/>
      </w:tblGrid>
      <w:tr w:rsidR="008634BB" w:rsidRPr="008634BB" w:rsidTr="008634BB">
        <w:trPr>
          <w:trHeight w:val="2117"/>
          <w:jc w:val="right"/>
        </w:trPr>
        <w:tc>
          <w:tcPr>
            <w:tcW w:w="523" w:type="pct"/>
            <w:shd w:val="clear" w:color="auto" w:fill="auto"/>
            <w:hideMark/>
          </w:tcPr>
          <w:p w:rsidR="008634BB" w:rsidRPr="007D7B70" w:rsidRDefault="008634BB" w:rsidP="007D7B7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</w:pPr>
            <w:bookmarkStart w:id="0" w:name="_GoBack"/>
            <w:bookmarkEnd w:id="0"/>
            <w:r w:rsidRPr="007D7B70"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  <w:t>Reference (Author, date)</w:t>
            </w:r>
          </w:p>
        </w:tc>
        <w:tc>
          <w:tcPr>
            <w:tcW w:w="640" w:type="pct"/>
          </w:tcPr>
          <w:p w:rsidR="008634BB" w:rsidRPr="008634BB" w:rsidRDefault="008634B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</w:pPr>
            <w:r w:rsidRPr="008634BB"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  <w:t xml:space="preserve">Number of pet owners </w:t>
            </w:r>
          </w:p>
        </w:tc>
        <w:tc>
          <w:tcPr>
            <w:tcW w:w="640" w:type="pct"/>
          </w:tcPr>
          <w:p w:rsidR="008634BB" w:rsidRPr="008634BB" w:rsidRDefault="008634B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</w:pPr>
            <w:r w:rsidRPr="008634BB"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  <w:t>Number PO approached                O- Open advertisement (e.g. poster)          NS - not specified</w:t>
            </w:r>
          </w:p>
        </w:tc>
        <w:tc>
          <w:tcPr>
            <w:tcW w:w="640" w:type="pct"/>
          </w:tcPr>
          <w:p w:rsidR="008634BB" w:rsidRPr="008634BB" w:rsidRDefault="008634B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</w:pPr>
            <w:r w:rsidRPr="008634BB"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  <w:t xml:space="preserve">PO Number female pet owners                       NS- Not specified      </w:t>
            </w:r>
          </w:p>
        </w:tc>
        <w:tc>
          <w:tcPr>
            <w:tcW w:w="640" w:type="pct"/>
          </w:tcPr>
          <w:p w:rsidR="008634BB" w:rsidRPr="008634BB" w:rsidRDefault="008634B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</w:pPr>
            <w:r w:rsidRPr="008634BB"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  <w:t>PO diagnosis   (if applicable)                                      -S (SMI) : Sample people with SMI                                           -M (Mixed):                                             -A/D Anxiety/depression     G: general MH                O: Other</w:t>
            </w:r>
          </w:p>
        </w:tc>
        <w:tc>
          <w:tcPr>
            <w:tcW w:w="640" w:type="pct"/>
          </w:tcPr>
          <w:p w:rsidR="008634BB" w:rsidRPr="008634BB" w:rsidRDefault="008634B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</w:pPr>
            <w:r w:rsidRPr="008634BB"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  <w:t xml:space="preserve">PO mean age                              NS- Not specified      </w:t>
            </w:r>
          </w:p>
        </w:tc>
        <w:tc>
          <w:tcPr>
            <w:tcW w:w="640" w:type="pct"/>
          </w:tcPr>
          <w:p w:rsidR="008634BB" w:rsidRPr="008634BB" w:rsidRDefault="008634B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</w:pPr>
            <w:r w:rsidRPr="008634BB"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  <w:t xml:space="preserve">PO age range                              NS- Not specified                                 </w:t>
            </w:r>
          </w:p>
        </w:tc>
        <w:tc>
          <w:tcPr>
            <w:tcW w:w="640" w:type="pct"/>
          </w:tcPr>
          <w:p w:rsidR="008634BB" w:rsidRPr="008634BB" w:rsidRDefault="008634B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</w:pPr>
            <w:r w:rsidRPr="008634BB"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  <w:t xml:space="preserve">PO ethnicity                                 NS- Not specified    </w:t>
            </w:r>
          </w:p>
        </w:tc>
      </w:tr>
      <w:tr w:rsidR="008634BB" w:rsidRPr="008634BB" w:rsidTr="008634BB">
        <w:trPr>
          <w:trHeight w:val="2393"/>
          <w:jc w:val="right"/>
        </w:trPr>
        <w:tc>
          <w:tcPr>
            <w:tcW w:w="523" w:type="pct"/>
            <w:shd w:val="clear" w:color="auto" w:fill="auto"/>
            <w:hideMark/>
          </w:tcPr>
          <w:p w:rsidR="008634BB" w:rsidRPr="007D7B70" w:rsidRDefault="008634BB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Bradley</w:t>
            </w:r>
            <w:r w:rsidRPr="008634BB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et al.,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2015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640" w:type="pct"/>
            <w:vAlign w:val="bottom"/>
          </w:tcPr>
          <w:p w:rsidR="008634BB" w:rsidRPr="008634BB" w:rsidRDefault="008634BB" w:rsidP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173 participants (132 companion-animal owners, 39 non owners and 2 not specified). 7 qualitative</w:t>
            </w:r>
            <w:r>
              <w:rPr>
                <w:sz w:val="16"/>
                <w:szCs w:val="16"/>
              </w:rPr>
              <w:t xml:space="preserve"> participants.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O - numbers not specified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 Quant</w:t>
            </w:r>
            <w:r>
              <w:rPr>
                <w:sz w:val="16"/>
                <w:szCs w:val="16"/>
              </w:rPr>
              <w:t xml:space="preserve">itative </w:t>
            </w:r>
            <w:r w:rsidRPr="008634BB">
              <w:rPr>
                <w:sz w:val="16"/>
                <w:szCs w:val="16"/>
              </w:rPr>
              <w:t xml:space="preserve">  7 qualitative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Other - study looked at those with self-reported pain conditions (fibromyalgia, nerve damage, arthritis, disc problems and headaches or migraines).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47.06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19-72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</w:tr>
      <w:tr w:rsidR="008634BB" w:rsidRPr="008634BB" w:rsidTr="00271C2E">
        <w:trPr>
          <w:trHeight w:val="740"/>
          <w:jc w:val="right"/>
        </w:trPr>
        <w:tc>
          <w:tcPr>
            <w:tcW w:w="523" w:type="pct"/>
            <w:shd w:val="clear" w:color="auto" w:fill="auto"/>
            <w:hideMark/>
          </w:tcPr>
          <w:p w:rsidR="008634BB" w:rsidRPr="007D7B70" w:rsidRDefault="008634BB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Brooks</w:t>
            </w:r>
            <w:r w:rsidRPr="008634BB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et al.,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2016                                    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25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O - numbers not specified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17 68%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SMI (Bi-polar or schizophrenia)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100% White.</w:t>
            </w:r>
          </w:p>
        </w:tc>
      </w:tr>
      <w:tr w:rsidR="008634BB" w:rsidRPr="008634BB" w:rsidTr="00271C2E">
        <w:trPr>
          <w:trHeight w:val="1275"/>
          <w:jc w:val="right"/>
        </w:trPr>
        <w:tc>
          <w:tcPr>
            <w:tcW w:w="523" w:type="pct"/>
            <w:shd w:val="clear" w:color="auto" w:fill="auto"/>
            <w:hideMark/>
          </w:tcPr>
          <w:p w:rsidR="008634BB" w:rsidRPr="007D7B70" w:rsidRDefault="008634BB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Bystrom</w:t>
            </w:r>
            <w:proofErr w:type="spellEnd"/>
            <w:r w:rsidRPr="008634BB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et al.,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2015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13 parents of children with AHD and companion animal.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 - only information on the children and not the participants.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 - only information on the children and not the participants.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</w:tr>
      <w:tr w:rsidR="008634BB" w:rsidRPr="008634BB" w:rsidTr="00271C2E">
        <w:trPr>
          <w:trHeight w:val="561"/>
          <w:jc w:val="right"/>
        </w:trPr>
        <w:tc>
          <w:tcPr>
            <w:tcW w:w="523" w:type="pct"/>
            <w:shd w:val="clear" w:color="auto" w:fill="auto"/>
            <w:vAlign w:val="bottom"/>
            <w:hideMark/>
          </w:tcPr>
          <w:p w:rsidR="008634BB" w:rsidRPr="007D7B70" w:rsidRDefault="008634BB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Hunt</w:t>
            </w:r>
            <w:r w:rsidRPr="008634BB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&amp; Stein,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2007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44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46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 xml:space="preserve">SMI 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 xml:space="preserve">NS  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 xml:space="preserve">NS  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</w:tr>
      <w:tr w:rsidR="008634BB" w:rsidRPr="008634BB" w:rsidTr="00271C2E">
        <w:trPr>
          <w:trHeight w:val="541"/>
          <w:jc w:val="right"/>
        </w:trPr>
        <w:tc>
          <w:tcPr>
            <w:tcW w:w="523" w:type="pct"/>
            <w:shd w:val="clear" w:color="auto" w:fill="auto"/>
            <w:vAlign w:val="bottom"/>
            <w:hideMark/>
          </w:tcPr>
          <w:p w:rsidR="008634BB" w:rsidRPr="007D7B70" w:rsidRDefault="008634BB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Pehle</w:t>
            </w:r>
            <w:proofErr w:type="spellEnd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, Margaret A.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8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 xml:space="preserve">NS   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8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 xml:space="preserve">M 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25-67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100% white.</w:t>
            </w:r>
          </w:p>
        </w:tc>
      </w:tr>
      <w:tr w:rsidR="008634BB" w:rsidRPr="008634BB" w:rsidTr="00271C2E">
        <w:trPr>
          <w:trHeight w:val="594"/>
          <w:jc w:val="right"/>
        </w:trPr>
        <w:tc>
          <w:tcPr>
            <w:tcW w:w="523" w:type="pct"/>
            <w:shd w:val="clear" w:color="auto" w:fill="auto"/>
            <w:vAlign w:val="bottom"/>
            <w:hideMark/>
          </w:tcPr>
          <w:p w:rsidR="008634BB" w:rsidRPr="007D7B70" w:rsidRDefault="008634BB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Rijken</w:t>
            </w:r>
            <w:proofErr w:type="spellEnd"/>
            <w:r w:rsidRPr="008634BB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et al.,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2011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281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 xml:space="preserve">NS 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O: Chronic illness or disability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 xml:space="preserve">NS 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</w:tr>
      <w:tr w:rsidR="008634BB" w:rsidRPr="008634BB" w:rsidTr="00271C2E">
        <w:trPr>
          <w:trHeight w:val="504"/>
          <w:jc w:val="right"/>
        </w:trPr>
        <w:tc>
          <w:tcPr>
            <w:tcW w:w="523" w:type="pct"/>
            <w:shd w:val="clear" w:color="auto" w:fill="auto"/>
            <w:vAlign w:val="bottom"/>
            <w:hideMark/>
          </w:tcPr>
          <w:p w:rsidR="008634BB" w:rsidRPr="007D7B70" w:rsidRDefault="008634BB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Satterfield</w:t>
            </w:r>
            <w:r w:rsidRPr="008634BB">
              <w:rPr>
                <w:rFonts w:eastAsia="Times New Roman" w:cs="Times New Roman"/>
                <w:sz w:val="16"/>
                <w:szCs w:val="16"/>
                <w:lang w:eastAsia="en-GB"/>
              </w:rPr>
              <w:t>, P., 2014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31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 xml:space="preserve">NS   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NS)</w:t>
            </w:r>
          </w:p>
        </w:tc>
        <w:tc>
          <w:tcPr>
            <w:tcW w:w="640" w:type="pct"/>
            <w:vAlign w:val="bottom"/>
          </w:tcPr>
          <w:p w:rsidR="008634BB" w:rsidRPr="008634BB" w:rsidRDefault="008634BB" w:rsidP="00271C2E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 xml:space="preserve">O: </w:t>
            </w:r>
            <w:r w:rsidR="00271C2E">
              <w:rPr>
                <w:sz w:val="16"/>
                <w:szCs w:val="16"/>
              </w:rPr>
              <w:t>C</w:t>
            </w:r>
            <w:r w:rsidRPr="008634BB">
              <w:rPr>
                <w:sz w:val="16"/>
                <w:szCs w:val="16"/>
              </w:rPr>
              <w:t>hronic pain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</w:tr>
      <w:tr w:rsidR="008634BB" w:rsidRPr="008634BB" w:rsidTr="00271C2E">
        <w:trPr>
          <w:trHeight w:val="1688"/>
          <w:jc w:val="right"/>
        </w:trPr>
        <w:tc>
          <w:tcPr>
            <w:tcW w:w="523" w:type="pct"/>
            <w:shd w:val="clear" w:color="auto" w:fill="auto"/>
            <w:vAlign w:val="bottom"/>
            <w:hideMark/>
          </w:tcPr>
          <w:p w:rsidR="008634BB" w:rsidRPr="007D7B70" w:rsidRDefault="008634BB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Stern</w:t>
            </w:r>
            <w:r w:rsidRPr="008634BB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et al., 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2013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30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3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O: PTSD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56.9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34-67</w:t>
            </w:r>
          </w:p>
        </w:tc>
        <w:tc>
          <w:tcPr>
            <w:tcW w:w="640" w:type="pct"/>
            <w:vAlign w:val="bottom"/>
          </w:tcPr>
          <w:p w:rsidR="008634BB" w:rsidRPr="008634BB" w:rsidRDefault="008634BB" w:rsidP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 xml:space="preserve">Hispanic 16, non-Hispanic white 9, </w:t>
            </w:r>
            <w:r>
              <w:rPr>
                <w:sz w:val="16"/>
                <w:szCs w:val="16"/>
              </w:rPr>
              <w:t>A</w:t>
            </w:r>
            <w:r w:rsidRPr="008634BB">
              <w:rPr>
                <w:sz w:val="16"/>
                <w:szCs w:val="16"/>
              </w:rPr>
              <w:t>frican-</w:t>
            </w:r>
            <w:r>
              <w:rPr>
                <w:sz w:val="16"/>
                <w:szCs w:val="16"/>
              </w:rPr>
              <w:t>A</w:t>
            </w:r>
            <w:r w:rsidRPr="008634BB">
              <w:rPr>
                <w:sz w:val="16"/>
                <w:szCs w:val="16"/>
              </w:rPr>
              <w:t xml:space="preserve">merican 1, </w:t>
            </w:r>
            <w:r>
              <w:rPr>
                <w:sz w:val="16"/>
                <w:szCs w:val="16"/>
              </w:rPr>
              <w:t>A</w:t>
            </w:r>
            <w:r w:rsidRPr="008634BB">
              <w:rPr>
                <w:sz w:val="16"/>
                <w:szCs w:val="16"/>
              </w:rPr>
              <w:t xml:space="preserve">merican </w:t>
            </w:r>
            <w:r>
              <w:rPr>
                <w:sz w:val="16"/>
                <w:szCs w:val="16"/>
              </w:rPr>
              <w:t>I</w:t>
            </w:r>
            <w:r w:rsidRPr="008634BB">
              <w:rPr>
                <w:sz w:val="16"/>
                <w:szCs w:val="16"/>
              </w:rPr>
              <w:t xml:space="preserve">ndian 1, </w:t>
            </w:r>
            <w:r>
              <w:rPr>
                <w:sz w:val="16"/>
                <w:szCs w:val="16"/>
              </w:rPr>
              <w:t>M</w:t>
            </w:r>
            <w:r w:rsidRPr="008634BB">
              <w:rPr>
                <w:sz w:val="16"/>
                <w:szCs w:val="16"/>
              </w:rPr>
              <w:t>ultiracial 3.</w:t>
            </w:r>
          </w:p>
        </w:tc>
      </w:tr>
      <w:tr w:rsidR="008634BB" w:rsidRPr="008634BB" w:rsidTr="00271C2E">
        <w:trPr>
          <w:trHeight w:val="682"/>
          <w:jc w:val="right"/>
        </w:trPr>
        <w:tc>
          <w:tcPr>
            <w:tcW w:w="523" w:type="pct"/>
            <w:shd w:val="clear" w:color="auto" w:fill="auto"/>
            <w:vAlign w:val="bottom"/>
            <w:hideMark/>
          </w:tcPr>
          <w:p w:rsidR="008634BB" w:rsidRPr="007D7B70" w:rsidRDefault="008634BB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Wells</w:t>
            </w:r>
            <w:r w:rsidRPr="008634BB">
              <w:rPr>
                <w:rFonts w:eastAsia="Times New Roman" w:cs="Times New Roman"/>
                <w:sz w:val="16"/>
                <w:szCs w:val="16"/>
                <w:lang w:eastAsia="en-GB"/>
              </w:rPr>
              <w:t>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2009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640" w:type="pct"/>
            <w:vAlign w:val="bottom"/>
          </w:tcPr>
          <w:p w:rsidR="008634BB" w:rsidRPr="008634BB" w:rsidRDefault="008634BB" w:rsidP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98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O - not specified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O: Chronic fatigue syndrome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</w:tr>
      <w:tr w:rsidR="008634BB" w:rsidRPr="008634BB" w:rsidTr="00271C2E">
        <w:trPr>
          <w:trHeight w:val="551"/>
          <w:jc w:val="right"/>
        </w:trPr>
        <w:tc>
          <w:tcPr>
            <w:tcW w:w="523" w:type="pct"/>
            <w:shd w:val="clear" w:color="auto" w:fill="auto"/>
            <w:vAlign w:val="center"/>
            <w:hideMark/>
          </w:tcPr>
          <w:p w:rsidR="008634BB" w:rsidRPr="007D7B70" w:rsidRDefault="008634BB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White</w:t>
            </w:r>
            <w:r w:rsidRPr="008634BB">
              <w:rPr>
                <w:rFonts w:eastAsia="Times New Roman" w:cs="Times New Roman"/>
                <w:sz w:val="16"/>
                <w:szCs w:val="16"/>
                <w:lang w:eastAsia="en-GB"/>
              </w:rPr>
              <w:t>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2014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12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O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2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O: PTSD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 xml:space="preserve">NS  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 xml:space="preserve">NS 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</w:tr>
      <w:tr w:rsidR="008634BB" w:rsidRPr="008634BB" w:rsidTr="00271C2E">
        <w:trPr>
          <w:trHeight w:val="416"/>
          <w:jc w:val="right"/>
        </w:trPr>
        <w:tc>
          <w:tcPr>
            <w:tcW w:w="523" w:type="pct"/>
            <w:shd w:val="clear" w:color="auto" w:fill="auto"/>
            <w:vAlign w:val="bottom"/>
            <w:hideMark/>
          </w:tcPr>
          <w:p w:rsidR="008634BB" w:rsidRPr="007D7B70" w:rsidRDefault="008634BB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Wisdom</w:t>
            </w:r>
            <w:r w:rsidRPr="008634BB">
              <w:rPr>
                <w:rFonts w:eastAsia="Times New Roman" w:cs="Times New Roman"/>
                <w:sz w:val="16"/>
                <w:szCs w:val="16"/>
                <w:lang w:eastAsia="en-GB"/>
              </w:rPr>
              <w:t>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2009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101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418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50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SMI: schizophrenia, schizoaffective disorder,</w:t>
            </w:r>
            <w:r w:rsidRPr="008634BB">
              <w:rPr>
                <w:sz w:val="16"/>
                <w:szCs w:val="16"/>
              </w:rPr>
              <w:br/>
            </w:r>
            <w:r w:rsidRPr="008634BB">
              <w:rPr>
                <w:sz w:val="16"/>
                <w:szCs w:val="16"/>
              </w:rPr>
              <w:lastRenderedPageBreak/>
              <w:t>bipolar disorder, or affective psychosis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lastRenderedPageBreak/>
              <w:t>47.3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</w:tr>
      <w:tr w:rsidR="008634BB" w:rsidRPr="008634BB" w:rsidTr="00271C2E">
        <w:trPr>
          <w:trHeight w:val="609"/>
          <w:jc w:val="right"/>
        </w:trPr>
        <w:tc>
          <w:tcPr>
            <w:tcW w:w="523" w:type="pct"/>
            <w:shd w:val="clear" w:color="auto" w:fill="auto"/>
            <w:vAlign w:val="bottom"/>
            <w:hideMark/>
          </w:tcPr>
          <w:p w:rsidR="008634BB" w:rsidRPr="007D7B70" w:rsidRDefault="008634BB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lastRenderedPageBreak/>
              <w:t>Zimolag</w:t>
            </w:r>
            <w:proofErr w:type="spellEnd"/>
            <w:r w:rsidRPr="008634BB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&amp; Krupa,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2009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20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36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13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Mood disorder, schizophrenia.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</w:tr>
      <w:tr w:rsidR="008634BB" w:rsidRPr="008634BB" w:rsidTr="00271C2E">
        <w:trPr>
          <w:trHeight w:val="519"/>
          <w:jc w:val="right"/>
        </w:trPr>
        <w:tc>
          <w:tcPr>
            <w:tcW w:w="523" w:type="pct"/>
            <w:shd w:val="clear" w:color="auto" w:fill="auto"/>
            <w:vAlign w:val="center"/>
            <w:hideMark/>
          </w:tcPr>
          <w:p w:rsidR="008634BB" w:rsidRPr="007D7B70" w:rsidRDefault="008634BB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Zimolag</w:t>
            </w:r>
            <w:proofErr w:type="spellEnd"/>
            <w:r w:rsidRPr="008634BB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and Krupa,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2010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1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1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100%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Bipolar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Mid-50s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N/A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</w:tr>
      <w:tr w:rsidR="008634BB" w:rsidRPr="008634BB" w:rsidTr="00271C2E">
        <w:trPr>
          <w:trHeight w:val="626"/>
          <w:jc w:val="right"/>
        </w:trPr>
        <w:tc>
          <w:tcPr>
            <w:tcW w:w="523" w:type="pct"/>
            <w:shd w:val="clear" w:color="auto" w:fill="auto"/>
            <w:vAlign w:val="bottom"/>
            <w:hideMark/>
          </w:tcPr>
          <w:p w:rsidR="008634BB" w:rsidRPr="007D7B70" w:rsidRDefault="008634BB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Ford, Vicky. 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10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6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 xml:space="preserve">Severe and enduring mental </w:t>
            </w:r>
            <w:r w:rsidR="00271C2E" w:rsidRPr="008634BB">
              <w:rPr>
                <w:sz w:val="16"/>
                <w:szCs w:val="16"/>
              </w:rPr>
              <w:t>health</w:t>
            </w:r>
            <w:r w:rsidRPr="008634BB">
              <w:rPr>
                <w:sz w:val="16"/>
                <w:szCs w:val="16"/>
              </w:rPr>
              <w:t xml:space="preserve"> problems.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 only age ranges given.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</w:tr>
      <w:tr w:rsidR="008634BB" w:rsidRPr="008634BB" w:rsidTr="00271C2E">
        <w:trPr>
          <w:trHeight w:val="455"/>
          <w:jc w:val="right"/>
        </w:trPr>
        <w:tc>
          <w:tcPr>
            <w:tcW w:w="523" w:type="pct"/>
            <w:shd w:val="clear" w:color="auto" w:fill="auto"/>
            <w:vAlign w:val="bottom"/>
            <w:hideMark/>
          </w:tcPr>
          <w:p w:rsidR="008634BB" w:rsidRPr="007D7B70" w:rsidRDefault="008634BB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J </w:t>
            </w: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McNicholas</w:t>
            </w:r>
            <w:proofErr w:type="spellEnd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. 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3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Open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0 (men only)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Autism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15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11-22 years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</w:tr>
      <w:tr w:rsidR="008634BB" w:rsidRPr="008634BB" w:rsidTr="00271C2E">
        <w:trPr>
          <w:trHeight w:val="972"/>
          <w:jc w:val="right"/>
        </w:trPr>
        <w:tc>
          <w:tcPr>
            <w:tcW w:w="523" w:type="pct"/>
            <w:shd w:val="clear" w:color="auto" w:fill="auto"/>
            <w:vAlign w:val="bottom"/>
            <w:hideMark/>
          </w:tcPr>
          <w:p w:rsidR="008634BB" w:rsidRPr="007D7B70" w:rsidRDefault="008634BB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Siegel, </w:t>
            </w:r>
            <w:r w:rsidRPr="008634BB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et al., 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1999. 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907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2187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0 (men only)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O: HIV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38 years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 xml:space="preserve">NS  </w:t>
            </w:r>
          </w:p>
        </w:tc>
        <w:tc>
          <w:tcPr>
            <w:tcW w:w="640" w:type="pct"/>
            <w:vAlign w:val="bottom"/>
          </w:tcPr>
          <w:p w:rsidR="008634BB" w:rsidRPr="008634BB" w:rsidRDefault="00271C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White, non </w:t>
            </w:r>
            <w:r w:rsidRPr="008634BB">
              <w:rPr>
                <w:sz w:val="16"/>
                <w:szCs w:val="16"/>
              </w:rPr>
              <w:t>Hispanic</w:t>
            </w:r>
            <w:r w:rsidR="008634BB" w:rsidRPr="008634BB">
              <w:rPr>
                <w:sz w:val="16"/>
                <w:szCs w:val="16"/>
              </w:rPr>
              <w:t xml:space="preserve"> 1794 (96%), other 78 (4%).</w:t>
            </w:r>
          </w:p>
        </w:tc>
      </w:tr>
      <w:tr w:rsidR="008634BB" w:rsidRPr="008634BB" w:rsidTr="00271C2E">
        <w:trPr>
          <w:trHeight w:val="636"/>
          <w:jc w:val="right"/>
        </w:trPr>
        <w:tc>
          <w:tcPr>
            <w:tcW w:w="523" w:type="pct"/>
            <w:shd w:val="clear" w:color="auto" w:fill="auto"/>
            <w:vAlign w:val="bottom"/>
            <w:hideMark/>
          </w:tcPr>
          <w:p w:rsidR="008634BB" w:rsidRPr="007D7B70" w:rsidRDefault="008634BB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Carmack</w:t>
            </w:r>
            <w:proofErr w:type="spellEnd"/>
            <w:r w:rsidRPr="008634BB">
              <w:rPr>
                <w:rFonts w:eastAsia="Times New Roman" w:cs="Times New Roman"/>
                <w:sz w:val="16"/>
                <w:szCs w:val="16"/>
                <w:lang w:eastAsia="en-GB"/>
              </w:rPr>
              <w:t>, 1991.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jc w:val="right"/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11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0 (men only)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O: HIV/Aids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  <w:tc>
          <w:tcPr>
            <w:tcW w:w="640" w:type="pct"/>
            <w:vAlign w:val="bottom"/>
          </w:tcPr>
          <w:p w:rsidR="008634BB" w:rsidRPr="008634BB" w:rsidRDefault="008634BB">
            <w:pPr>
              <w:rPr>
                <w:sz w:val="16"/>
                <w:szCs w:val="16"/>
              </w:rPr>
            </w:pPr>
            <w:r w:rsidRPr="008634BB">
              <w:rPr>
                <w:sz w:val="16"/>
                <w:szCs w:val="16"/>
              </w:rPr>
              <w:t>NS</w:t>
            </w:r>
          </w:p>
        </w:tc>
      </w:tr>
    </w:tbl>
    <w:p w:rsidR="006368E0" w:rsidRDefault="00F40F3E"/>
    <w:sectPr w:rsidR="006368E0" w:rsidSect="000925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587" w:rsidRDefault="00092587" w:rsidP="00092587">
      <w:pPr>
        <w:spacing w:after="0" w:line="240" w:lineRule="auto"/>
      </w:pPr>
      <w:r>
        <w:separator/>
      </w:r>
    </w:p>
  </w:endnote>
  <w:endnote w:type="continuationSeparator" w:id="0">
    <w:p w:rsidR="00092587" w:rsidRDefault="00092587" w:rsidP="00092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587" w:rsidRDefault="00092587" w:rsidP="00092587">
      <w:pPr>
        <w:spacing w:after="0" w:line="240" w:lineRule="auto"/>
      </w:pPr>
      <w:r>
        <w:separator/>
      </w:r>
    </w:p>
  </w:footnote>
  <w:footnote w:type="continuationSeparator" w:id="0">
    <w:p w:rsidR="00092587" w:rsidRDefault="00092587" w:rsidP="000925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B70"/>
    <w:rsid w:val="0001611D"/>
    <w:rsid w:val="00092587"/>
    <w:rsid w:val="00184C7B"/>
    <w:rsid w:val="00271C2E"/>
    <w:rsid w:val="0058496E"/>
    <w:rsid w:val="007D7B70"/>
    <w:rsid w:val="008634BB"/>
    <w:rsid w:val="00F4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25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587"/>
  </w:style>
  <w:style w:type="paragraph" w:styleId="Footer">
    <w:name w:val="footer"/>
    <w:basedOn w:val="Normal"/>
    <w:link w:val="FooterChar"/>
    <w:uiPriority w:val="99"/>
    <w:unhideWhenUsed/>
    <w:rsid w:val="000925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58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25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587"/>
  </w:style>
  <w:style w:type="paragraph" w:styleId="Footer">
    <w:name w:val="footer"/>
    <w:basedOn w:val="Normal"/>
    <w:link w:val="FooterChar"/>
    <w:uiPriority w:val="99"/>
    <w:unhideWhenUsed/>
    <w:rsid w:val="000925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2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2135</Characters>
  <Application>Microsoft Macintosh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Brooks</dc:creator>
  <cp:lastModifiedBy>Helen Brooks</cp:lastModifiedBy>
  <cp:revision>2</cp:revision>
  <dcterms:created xsi:type="dcterms:W3CDTF">2017-08-30T13:15:00Z</dcterms:created>
  <dcterms:modified xsi:type="dcterms:W3CDTF">2017-08-30T13:15:00Z</dcterms:modified>
</cp:coreProperties>
</file>