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37"/>
        <w:gridCol w:w="840"/>
        <w:gridCol w:w="548"/>
        <w:gridCol w:w="987"/>
        <w:gridCol w:w="548"/>
      </w:tblGrid>
      <w:tr w:rsidR="005003F6" w:rsidRPr="005003F6" w:rsidTr="005003F6">
        <w:trPr>
          <w:trHeight w:val="345"/>
        </w:trPr>
        <w:tc>
          <w:tcPr>
            <w:tcW w:w="8960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Table S1</w:t>
            </w:r>
            <w:r w:rsidR="006520E6">
              <w:rPr>
                <w:rFonts w:eastAsia="新細明體"/>
                <w:b/>
                <w:bCs/>
                <w:color w:val="000000"/>
                <w:kern w:val="0"/>
              </w:rPr>
              <w:t>.</w:t>
            </w:r>
            <w:bookmarkStart w:id="0" w:name="_GoBack"/>
            <w:bookmarkEnd w:id="0"/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 xml:space="preserve"> </w:t>
            </w:r>
            <w:r w:rsidRPr="005003F6">
              <w:rPr>
                <w:rFonts w:eastAsia="新細明體"/>
                <w:color w:val="000000"/>
                <w:kern w:val="0"/>
              </w:rPr>
              <w:t>Main diagnosis for hospitalization in the baseline</w:t>
            </w:r>
          </w:p>
        </w:tc>
      </w:tr>
      <w:tr w:rsidR="005003F6" w:rsidRPr="005003F6" w:rsidTr="005003F6">
        <w:trPr>
          <w:trHeight w:val="345"/>
        </w:trPr>
        <w:tc>
          <w:tcPr>
            <w:tcW w:w="6037" w:type="dxa"/>
            <w:vMerge w:val="restart"/>
            <w:tcBorders>
              <w:top w:val="single" w:sz="1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Variables</w:t>
            </w:r>
          </w:p>
        </w:tc>
        <w:tc>
          <w:tcPr>
            <w:tcW w:w="1388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Insomnia</w:t>
            </w:r>
          </w:p>
        </w:tc>
        <w:tc>
          <w:tcPr>
            <w:tcW w:w="1535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Non-insomnia</w:t>
            </w:r>
          </w:p>
        </w:tc>
      </w:tr>
      <w:tr w:rsidR="005003F6" w:rsidRPr="005003F6" w:rsidTr="005003F6">
        <w:trPr>
          <w:trHeight w:val="345"/>
        </w:trPr>
        <w:tc>
          <w:tcPr>
            <w:tcW w:w="6037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b/>
                <w:bCs/>
                <w:color w:val="000000"/>
                <w:kern w:val="0"/>
              </w:rPr>
            </w:pPr>
          </w:p>
        </w:tc>
        <w:tc>
          <w:tcPr>
            <w:tcW w:w="13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N=159,989</w:t>
            </w: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N=319,978</w:t>
            </w:r>
          </w:p>
        </w:tc>
      </w:tr>
      <w:tr w:rsidR="005003F6" w:rsidRPr="005003F6" w:rsidTr="005003F6">
        <w:trPr>
          <w:trHeight w:val="345"/>
        </w:trPr>
        <w:tc>
          <w:tcPr>
            <w:tcW w:w="603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b/>
                <w:bCs/>
                <w:color w:val="000000"/>
                <w:kern w:val="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%</w:t>
            </w:r>
          </w:p>
        </w:tc>
      </w:tr>
      <w:tr w:rsidR="005003F6" w:rsidRPr="005003F6" w:rsidTr="005003F6">
        <w:trPr>
          <w:trHeight w:val="345"/>
        </w:trPr>
        <w:tc>
          <w:tcPr>
            <w:tcW w:w="60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Main diagnosis for hospitalization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b/>
                <w:bCs/>
                <w:color w:val="000000"/>
                <w:kern w:val="0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5003F6" w:rsidRPr="005003F6" w:rsidTr="005003F6">
        <w:trPr>
          <w:trHeight w:val="330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 xml:space="preserve">  Diseases of the circulatory system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24,230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15.1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47,246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14.8</w:t>
            </w:r>
          </w:p>
        </w:tc>
      </w:tr>
      <w:tr w:rsidR="005003F6" w:rsidRPr="005003F6" w:rsidTr="005003F6">
        <w:trPr>
          <w:trHeight w:val="330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 xml:space="preserve">  Diseases of the digestive system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22,761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14.2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46,579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14.6</w:t>
            </w:r>
          </w:p>
        </w:tc>
      </w:tr>
      <w:tr w:rsidR="005003F6" w:rsidRPr="005003F6" w:rsidTr="005003F6">
        <w:trPr>
          <w:trHeight w:val="330"/>
        </w:trPr>
        <w:tc>
          <w:tcPr>
            <w:tcW w:w="6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 xml:space="preserve">  Diseases of the respiratory system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20,341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12.7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32,316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10.1</w:t>
            </w:r>
          </w:p>
        </w:tc>
      </w:tr>
      <w:tr w:rsidR="005003F6" w:rsidRPr="005003F6" w:rsidTr="005003F6">
        <w:trPr>
          <w:trHeight w:val="330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 xml:space="preserve">  Neoplasms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13,629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8.5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35,770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11.2</w:t>
            </w:r>
          </w:p>
        </w:tc>
      </w:tr>
      <w:tr w:rsidR="005003F6" w:rsidRPr="005003F6" w:rsidTr="005003F6">
        <w:trPr>
          <w:trHeight w:val="330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 xml:space="preserve">  Diseases of the nervous system and sense organs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8,247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5.2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16,116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5</w:t>
            </w:r>
          </w:p>
        </w:tc>
      </w:tr>
      <w:tr w:rsidR="005003F6" w:rsidRPr="005003F6" w:rsidTr="005003F6">
        <w:trPr>
          <w:trHeight w:val="345"/>
        </w:trPr>
        <w:tc>
          <w:tcPr>
            <w:tcW w:w="603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rPr>
                <w:rFonts w:eastAsia="新細明體"/>
                <w:b/>
                <w:bCs/>
                <w:color w:val="000000"/>
                <w:kern w:val="0"/>
              </w:rPr>
            </w:pPr>
            <w:r w:rsidRPr="005003F6">
              <w:rPr>
                <w:rFonts w:eastAsia="新細明體"/>
                <w:b/>
                <w:bCs/>
                <w:color w:val="000000"/>
                <w:kern w:val="0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89,208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55.8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178,027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3F6" w:rsidRPr="005003F6" w:rsidRDefault="005003F6" w:rsidP="005003F6">
            <w:pPr>
              <w:widowControl/>
              <w:jc w:val="center"/>
              <w:rPr>
                <w:rFonts w:eastAsia="新細明體"/>
                <w:color w:val="000000"/>
                <w:kern w:val="0"/>
              </w:rPr>
            </w:pPr>
            <w:r w:rsidRPr="005003F6">
              <w:rPr>
                <w:rFonts w:eastAsia="新細明體"/>
                <w:color w:val="000000"/>
                <w:kern w:val="0"/>
              </w:rPr>
              <w:t>55.6</w:t>
            </w:r>
          </w:p>
        </w:tc>
      </w:tr>
    </w:tbl>
    <w:p w:rsidR="005003F6" w:rsidRDefault="005003F6"/>
    <w:sectPr w:rsidR="005003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091" w:rsidRDefault="004E6091" w:rsidP="00001435">
      <w:r>
        <w:separator/>
      </w:r>
    </w:p>
  </w:endnote>
  <w:endnote w:type="continuationSeparator" w:id="0">
    <w:p w:rsidR="004E6091" w:rsidRDefault="004E6091" w:rsidP="00001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091" w:rsidRDefault="004E6091" w:rsidP="00001435">
      <w:r>
        <w:separator/>
      </w:r>
    </w:p>
  </w:footnote>
  <w:footnote w:type="continuationSeparator" w:id="0">
    <w:p w:rsidR="004E6091" w:rsidRDefault="004E6091" w:rsidP="00001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53E"/>
    <w:rsid w:val="00001435"/>
    <w:rsid w:val="001721B6"/>
    <w:rsid w:val="004D67D9"/>
    <w:rsid w:val="004E6091"/>
    <w:rsid w:val="005003F6"/>
    <w:rsid w:val="006520E6"/>
    <w:rsid w:val="00846A5B"/>
    <w:rsid w:val="008D2318"/>
    <w:rsid w:val="008D51B3"/>
    <w:rsid w:val="00955A1F"/>
    <w:rsid w:val="00A84EA8"/>
    <w:rsid w:val="00CE1625"/>
    <w:rsid w:val="00DE7D18"/>
    <w:rsid w:val="00ED39B5"/>
    <w:rsid w:val="00F9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7BF31"/>
  <w15:chartTrackingRefBased/>
  <w15:docId w15:val="{DC6E10D9-1D21-4908-942F-C456A97A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35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435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14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1435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14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4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93D8-9D05-4E2F-9FC7-D0BDEA20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林漢廷</dc:creator>
  <cp:keywords/>
  <dc:description/>
  <cp:lastModifiedBy>林漢廷</cp:lastModifiedBy>
  <cp:revision>4</cp:revision>
  <dcterms:created xsi:type="dcterms:W3CDTF">2018-03-25T08:20:00Z</dcterms:created>
  <dcterms:modified xsi:type="dcterms:W3CDTF">2018-04-02T11:57:00Z</dcterms:modified>
</cp:coreProperties>
</file>