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4E618" w14:textId="2245C130" w:rsidR="000440CA" w:rsidRPr="006A56BF" w:rsidRDefault="000440CA" w:rsidP="000440CA">
      <w:pPr>
        <w:rPr>
          <w:rFonts w:asciiTheme="majorHAnsi" w:hAnsiTheme="majorHAnsi" w:cstheme="majorHAnsi"/>
          <w:color w:val="000000" w:themeColor="text1"/>
          <w:sz w:val="16"/>
          <w:szCs w:val="16"/>
        </w:rPr>
      </w:pPr>
      <w:r w:rsidRPr="000B46BC">
        <w:rPr>
          <w:rFonts w:ascii="Arial" w:hAnsi="Arial" w:cs="Arial" w:hint="eastAsia"/>
          <w:b/>
          <w:color w:val="000000" w:themeColor="text1"/>
          <w:sz w:val="24"/>
          <w:szCs w:val="20"/>
        </w:rPr>
        <w:t>Tabl</w:t>
      </w:r>
      <w:r w:rsidRPr="006A56BF">
        <w:rPr>
          <w:rFonts w:ascii="Arial" w:hAnsi="Arial" w:cs="Arial" w:hint="eastAsia"/>
          <w:b/>
          <w:color w:val="000000" w:themeColor="text1"/>
          <w:sz w:val="24"/>
          <w:szCs w:val="20"/>
        </w:rPr>
        <w:t xml:space="preserve">e </w:t>
      </w:r>
      <w:r w:rsidR="0075018C">
        <w:rPr>
          <w:rFonts w:ascii="Arial" w:hAnsi="Arial" w:cs="Arial"/>
          <w:b/>
          <w:color w:val="000000" w:themeColor="text1"/>
          <w:sz w:val="24"/>
          <w:szCs w:val="20"/>
        </w:rPr>
        <w:t>S</w:t>
      </w:r>
      <w:r w:rsidRPr="006A56BF">
        <w:rPr>
          <w:rFonts w:ascii="Arial" w:hAnsi="Arial" w:cs="Arial" w:hint="eastAsia"/>
          <w:b/>
          <w:color w:val="000000" w:themeColor="text1"/>
          <w:sz w:val="24"/>
          <w:szCs w:val="20"/>
        </w:rPr>
        <w:t>1 List of selected trials and publications</w:t>
      </w:r>
    </w:p>
    <w:tbl>
      <w:tblPr>
        <w:tblStyle w:val="aa"/>
        <w:tblW w:w="1559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4459"/>
      </w:tblGrid>
      <w:tr w:rsidR="006A56BF" w:rsidRPr="006A56BF" w14:paraId="5B4E4B90" w14:textId="77777777" w:rsidTr="009735F2">
        <w:trPr>
          <w:cantSplit/>
          <w:trHeight w:val="210"/>
        </w:trPr>
        <w:tc>
          <w:tcPr>
            <w:tcW w:w="1134" w:type="dxa"/>
            <w:tcBorders>
              <w:top w:val="single" w:sz="18" w:space="0" w:color="auto"/>
            </w:tcBorders>
          </w:tcPr>
          <w:p w14:paraId="327BEC67" w14:textId="77777777" w:rsidR="000440CA" w:rsidRPr="006A56BF" w:rsidRDefault="000440CA" w:rsidP="009735F2">
            <w:pPr>
              <w:jc w:val="left"/>
              <w:rPr>
                <w:rFonts w:asciiTheme="majorHAnsi" w:eastAsia="ＭＳ Ｐゴシック" w:hAnsiTheme="majorHAnsi" w:cstheme="majorHAnsi"/>
                <w:b/>
                <w:bCs/>
                <w:color w:val="000000" w:themeColor="text1"/>
                <w:sz w:val="20"/>
                <w:szCs w:val="20"/>
              </w:rPr>
            </w:pPr>
            <w:r w:rsidRPr="006A56BF">
              <w:rPr>
                <w:rFonts w:asciiTheme="majorHAnsi" w:eastAsia="ＭＳ Ｐゴシック" w:hAnsiTheme="majorHAnsi" w:cstheme="majorHAnsi" w:hint="eastAsia"/>
                <w:b/>
                <w:bCs/>
                <w:color w:val="000000" w:themeColor="text1"/>
                <w:sz w:val="20"/>
                <w:szCs w:val="20"/>
              </w:rPr>
              <w:t>Trial No.</w:t>
            </w:r>
          </w:p>
        </w:tc>
        <w:tc>
          <w:tcPr>
            <w:tcW w:w="14459" w:type="dxa"/>
            <w:tcBorders>
              <w:top w:val="single" w:sz="18" w:space="0" w:color="auto"/>
            </w:tcBorders>
          </w:tcPr>
          <w:p w14:paraId="57290269" w14:textId="4C756F83" w:rsidR="000440CA" w:rsidRPr="006A56BF" w:rsidRDefault="00321906" w:rsidP="009735F2">
            <w:pPr>
              <w:jc w:val="left"/>
              <w:rPr>
                <w:rFonts w:asciiTheme="majorHAnsi" w:hAnsiTheme="majorHAnsi" w:cstheme="majorHAnsi"/>
                <w:color w:val="000000" w:themeColor="text1"/>
                <w:sz w:val="20"/>
                <w:szCs w:val="20"/>
              </w:rPr>
            </w:pPr>
            <w:r>
              <w:rPr>
                <w:rFonts w:asciiTheme="majorHAnsi" w:hAnsiTheme="majorHAnsi" w:cstheme="majorHAnsi"/>
                <w:b/>
                <w:bCs/>
                <w:color w:val="000000" w:themeColor="text1"/>
                <w:sz w:val="20"/>
                <w:szCs w:val="20"/>
              </w:rPr>
              <w:t>Reference</w:t>
            </w:r>
            <w:r w:rsidRPr="006A56BF">
              <w:rPr>
                <w:rFonts w:asciiTheme="majorHAnsi" w:hAnsiTheme="majorHAnsi" w:cstheme="majorHAnsi" w:hint="eastAsia"/>
                <w:b/>
                <w:bCs/>
                <w:color w:val="000000" w:themeColor="text1"/>
                <w:sz w:val="20"/>
                <w:szCs w:val="20"/>
              </w:rPr>
              <w:t xml:space="preserve"> </w:t>
            </w:r>
            <w:r w:rsidR="000440CA" w:rsidRPr="006A56BF">
              <w:rPr>
                <w:rFonts w:asciiTheme="majorHAnsi" w:hAnsiTheme="majorHAnsi" w:cstheme="majorHAnsi" w:hint="eastAsia"/>
                <w:b/>
                <w:bCs/>
                <w:color w:val="000000" w:themeColor="text1"/>
                <w:sz w:val="20"/>
                <w:szCs w:val="20"/>
              </w:rPr>
              <w:t>No</w:t>
            </w:r>
            <w:r w:rsidR="00B21D67">
              <w:rPr>
                <w:rFonts w:asciiTheme="majorHAnsi" w:hAnsiTheme="majorHAnsi" w:cstheme="majorHAnsi" w:hint="eastAsia"/>
                <w:b/>
                <w:bCs/>
                <w:color w:val="000000" w:themeColor="text1"/>
                <w:sz w:val="20"/>
                <w:szCs w:val="20"/>
              </w:rPr>
              <w:t>.</w:t>
            </w:r>
            <w:r>
              <w:rPr>
                <w:rFonts w:asciiTheme="majorHAnsi" w:hAnsiTheme="majorHAnsi" w:cstheme="majorHAnsi"/>
                <w:b/>
                <w:bCs/>
                <w:color w:val="000000" w:themeColor="text1"/>
                <w:sz w:val="20"/>
                <w:szCs w:val="20"/>
              </w:rPr>
              <w:t xml:space="preserve"> (see Additional file 11)</w:t>
            </w:r>
            <w:r w:rsidR="000440CA" w:rsidRPr="006A56BF">
              <w:rPr>
                <w:rFonts w:asciiTheme="majorHAnsi" w:hAnsiTheme="majorHAnsi" w:cstheme="majorHAnsi" w:hint="eastAsia"/>
                <w:b/>
                <w:bCs/>
                <w:color w:val="000000" w:themeColor="text1"/>
                <w:sz w:val="20"/>
                <w:szCs w:val="20"/>
              </w:rPr>
              <w:t xml:space="preserve">. </w:t>
            </w:r>
            <w:r w:rsidR="004837FC" w:rsidRPr="006A56BF">
              <w:rPr>
                <w:rFonts w:asciiTheme="majorHAnsi" w:hAnsiTheme="majorHAnsi" w:cstheme="majorHAnsi"/>
                <w:b/>
                <w:bCs/>
                <w:color w:val="000000" w:themeColor="text1"/>
                <w:sz w:val="20"/>
                <w:szCs w:val="20"/>
              </w:rPr>
              <w:t>A</w:t>
            </w:r>
            <w:r w:rsidR="000440CA" w:rsidRPr="006A56BF">
              <w:rPr>
                <w:rFonts w:asciiTheme="majorHAnsi" w:hAnsiTheme="majorHAnsi" w:cstheme="majorHAnsi" w:hint="eastAsia"/>
                <w:b/>
                <w:bCs/>
                <w:color w:val="000000" w:themeColor="text1"/>
                <w:sz w:val="20"/>
                <w:szCs w:val="20"/>
              </w:rPr>
              <w:t xml:space="preserve">uthors. </w:t>
            </w:r>
            <w:r w:rsidR="004837FC" w:rsidRPr="006A56BF">
              <w:rPr>
                <w:rFonts w:asciiTheme="majorHAnsi" w:hAnsiTheme="majorHAnsi" w:cstheme="majorHAnsi"/>
                <w:b/>
                <w:bCs/>
                <w:color w:val="000000" w:themeColor="text1"/>
                <w:sz w:val="20"/>
                <w:szCs w:val="20"/>
              </w:rPr>
              <w:t>T</w:t>
            </w:r>
            <w:r w:rsidR="000440CA" w:rsidRPr="006A56BF">
              <w:rPr>
                <w:rFonts w:asciiTheme="majorHAnsi" w:hAnsiTheme="majorHAnsi" w:cstheme="majorHAnsi" w:hint="eastAsia"/>
                <w:b/>
                <w:bCs/>
                <w:color w:val="000000" w:themeColor="text1"/>
                <w:sz w:val="20"/>
                <w:szCs w:val="20"/>
              </w:rPr>
              <w:t xml:space="preserve">itle. </w:t>
            </w:r>
            <w:r w:rsidR="004837FC" w:rsidRPr="006A56BF">
              <w:rPr>
                <w:rFonts w:asciiTheme="majorHAnsi" w:hAnsiTheme="majorHAnsi" w:cstheme="majorHAnsi"/>
                <w:b/>
                <w:bCs/>
                <w:color w:val="000000" w:themeColor="text1"/>
                <w:sz w:val="20"/>
                <w:szCs w:val="20"/>
              </w:rPr>
              <w:t>J</w:t>
            </w:r>
            <w:r w:rsidR="000440CA" w:rsidRPr="006A56BF">
              <w:rPr>
                <w:rFonts w:asciiTheme="majorHAnsi" w:hAnsiTheme="majorHAnsi" w:cstheme="majorHAnsi" w:hint="eastAsia"/>
                <w:b/>
                <w:bCs/>
                <w:color w:val="000000" w:themeColor="text1"/>
                <w:sz w:val="20"/>
                <w:szCs w:val="20"/>
              </w:rPr>
              <w:t>ournal year; volume(issue): pages</w:t>
            </w:r>
          </w:p>
        </w:tc>
      </w:tr>
      <w:tr w:rsidR="006A56BF" w:rsidRPr="006A56BF" w14:paraId="0627FE30" w14:textId="77777777" w:rsidTr="009735F2">
        <w:trPr>
          <w:cantSplit/>
          <w:trHeight w:val="75"/>
        </w:trPr>
        <w:tc>
          <w:tcPr>
            <w:tcW w:w="15593" w:type="dxa"/>
            <w:gridSpan w:val="2"/>
            <w:tcBorders>
              <w:top w:val="single" w:sz="8" w:space="0" w:color="auto"/>
              <w:bottom w:val="single" w:sz="8" w:space="0" w:color="auto"/>
            </w:tcBorders>
            <w:shd w:val="clear" w:color="auto" w:fill="D9D9D9" w:themeFill="background1" w:themeFillShade="D9"/>
            <w:vAlign w:val="center"/>
          </w:tcPr>
          <w:p w14:paraId="65B5AFD9" w14:textId="77777777" w:rsidR="000440CA" w:rsidRPr="006A56BF" w:rsidRDefault="000440CA" w:rsidP="009735F2">
            <w:pPr>
              <w:rPr>
                <w:rFonts w:asciiTheme="majorHAnsi" w:hAnsiTheme="majorHAnsi" w:cstheme="majorHAnsi"/>
                <w:color w:val="000000" w:themeColor="text1"/>
                <w:sz w:val="20"/>
                <w:szCs w:val="20"/>
              </w:rPr>
            </w:pPr>
            <w:r w:rsidRPr="006A56BF">
              <w:rPr>
                <w:rFonts w:asciiTheme="majorHAnsi" w:hAnsiTheme="majorHAnsi" w:cstheme="majorHAnsi"/>
                <w:b/>
                <w:bCs/>
                <w:color w:val="000000" w:themeColor="text1"/>
                <w:sz w:val="20"/>
                <w:szCs w:val="20"/>
              </w:rPr>
              <w:t>Active contact and follow-up group (Intensive care plus outreach)</w:t>
            </w:r>
          </w:p>
        </w:tc>
      </w:tr>
      <w:tr w:rsidR="006A56BF" w:rsidRPr="006A56BF" w14:paraId="114FA5D3" w14:textId="77777777" w:rsidTr="009735F2">
        <w:trPr>
          <w:cantSplit/>
          <w:trHeight w:val="247"/>
        </w:trPr>
        <w:tc>
          <w:tcPr>
            <w:tcW w:w="1134" w:type="dxa"/>
            <w:tcBorders>
              <w:top w:val="single" w:sz="8" w:space="0" w:color="auto"/>
              <w:bottom w:val="dashed" w:sz="4" w:space="0" w:color="auto"/>
            </w:tcBorders>
          </w:tcPr>
          <w:p w14:paraId="474F2F8F" w14:textId="77777777" w:rsidR="000440CA" w:rsidRPr="006A56BF" w:rsidRDefault="000440CA" w:rsidP="009735F2">
            <w:pPr>
              <w:rPr>
                <w:rFonts w:asciiTheme="majorHAnsi" w:eastAsia="ＭＳ Ｐゴシック" w:hAnsiTheme="majorHAnsi" w:cstheme="majorHAnsi"/>
                <w:color w:val="000000" w:themeColor="text1"/>
                <w:sz w:val="18"/>
                <w:szCs w:val="20"/>
              </w:rPr>
            </w:pPr>
            <w:r w:rsidRPr="006A56BF">
              <w:rPr>
                <w:rFonts w:asciiTheme="majorHAnsi" w:eastAsia="ＭＳ Ｐゴシック" w:hAnsiTheme="majorHAnsi" w:cstheme="majorHAnsi" w:hint="eastAsia"/>
                <w:color w:val="000000" w:themeColor="text1"/>
                <w:sz w:val="18"/>
                <w:szCs w:val="20"/>
              </w:rPr>
              <w:t>1</w:t>
            </w:r>
          </w:p>
        </w:tc>
        <w:tc>
          <w:tcPr>
            <w:tcW w:w="14459" w:type="dxa"/>
            <w:tcBorders>
              <w:top w:val="single" w:sz="8" w:space="0" w:color="auto"/>
              <w:bottom w:val="dashed" w:sz="4" w:space="0" w:color="auto"/>
            </w:tcBorders>
            <w:vAlign w:val="center"/>
          </w:tcPr>
          <w:p w14:paraId="43E05CA9" w14:textId="5043D685" w:rsidR="000440CA" w:rsidRPr="006A56BF" w:rsidRDefault="00321906" w:rsidP="009735F2">
            <w:pPr>
              <w:ind w:leftChars="1" w:left="412" w:hangingChars="228" w:hanging="410"/>
              <w:jc w:val="left"/>
              <w:rPr>
                <w:rFonts w:asciiTheme="majorHAnsi" w:eastAsia="ＭＳ Ｐゴシック" w:hAnsiTheme="majorHAnsi" w:cstheme="majorHAnsi"/>
                <w:color w:val="000000" w:themeColor="text1"/>
                <w:sz w:val="18"/>
                <w:szCs w:val="20"/>
              </w:rPr>
            </w:pPr>
            <w:r>
              <w:rPr>
                <w:rFonts w:asciiTheme="majorHAnsi" w:hAnsiTheme="majorHAnsi" w:cstheme="majorHAnsi"/>
                <w:noProof/>
                <w:color w:val="000000" w:themeColor="text1"/>
                <w:sz w:val="18"/>
              </w:rPr>
              <w:t>2</w:t>
            </w:r>
            <w:r w:rsidR="000440CA" w:rsidRPr="006A56BF">
              <w:rPr>
                <w:rFonts w:asciiTheme="majorHAnsi" w:hAnsiTheme="majorHAnsi" w:cstheme="majorHAnsi" w:hint="eastAsia"/>
                <w:noProof/>
                <w:color w:val="000000" w:themeColor="text1"/>
                <w:sz w:val="18"/>
              </w:rPr>
              <w:t xml:space="preserve">. </w:t>
            </w:r>
            <w:r w:rsidR="000440CA" w:rsidRPr="006A56BF">
              <w:rPr>
                <w:rFonts w:asciiTheme="majorHAnsi" w:hAnsiTheme="majorHAnsi" w:cstheme="majorHAnsi"/>
                <w:noProof/>
                <w:color w:val="000000" w:themeColor="text1"/>
                <w:sz w:val="18"/>
              </w:rPr>
              <w:tab/>
              <w:t xml:space="preserve">Allard R, Marshall M, Plante MC. Intensive follow-up does not decrease the risk of repeat suicide attempts. </w:t>
            </w:r>
            <w:r w:rsidR="000440CA" w:rsidRPr="006A56BF">
              <w:rPr>
                <w:rFonts w:asciiTheme="majorHAnsi" w:hAnsiTheme="majorHAnsi" w:cstheme="majorHAnsi"/>
                <w:i/>
                <w:noProof/>
                <w:color w:val="000000" w:themeColor="text1"/>
                <w:sz w:val="18"/>
              </w:rPr>
              <w:t>Suicide Life Threat Behav</w:t>
            </w:r>
            <w:r w:rsidR="000440CA" w:rsidRPr="006A56BF">
              <w:rPr>
                <w:rFonts w:asciiTheme="majorHAnsi" w:hAnsiTheme="majorHAnsi" w:cstheme="majorHAnsi"/>
                <w:noProof/>
                <w:color w:val="000000" w:themeColor="text1"/>
                <w:sz w:val="18"/>
              </w:rPr>
              <w:t xml:space="preserve"> 1992; </w:t>
            </w:r>
            <w:r w:rsidR="000440CA" w:rsidRPr="006A56BF">
              <w:rPr>
                <w:rFonts w:asciiTheme="majorHAnsi" w:hAnsiTheme="majorHAnsi" w:cstheme="majorHAnsi"/>
                <w:b/>
                <w:noProof/>
                <w:color w:val="000000" w:themeColor="text1"/>
                <w:sz w:val="18"/>
              </w:rPr>
              <w:t>22</w:t>
            </w:r>
            <w:r w:rsidR="000440CA" w:rsidRPr="006A56BF">
              <w:rPr>
                <w:rFonts w:asciiTheme="majorHAnsi" w:hAnsiTheme="majorHAnsi" w:cstheme="majorHAnsi"/>
                <w:noProof/>
                <w:color w:val="000000" w:themeColor="text1"/>
                <w:sz w:val="18"/>
              </w:rPr>
              <w:t>(3): 303</w:t>
            </w:r>
            <w:r w:rsidR="004837FC"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14.</w:t>
            </w:r>
          </w:p>
        </w:tc>
      </w:tr>
      <w:tr w:rsidR="006A56BF" w:rsidRPr="006A56BF" w14:paraId="22FABBD7" w14:textId="77777777" w:rsidTr="009735F2">
        <w:trPr>
          <w:cantSplit/>
          <w:trHeight w:val="177"/>
        </w:trPr>
        <w:tc>
          <w:tcPr>
            <w:tcW w:w="1134" w:type="dxa"/>
            <w:tcBorders>
              <w:top w:val="dashed" w:sz="4" w:space="0" w:color="auto"/>
              <w:bottom w:val="dashed" w:sz="4" w:space="0" w:color="auto"/>
            </w:tcBorders>
          </w:tcPr>
          <w:p w14:paraId="37994EBE" w14:textId="77777777" w:rsidR="000440CA" w:rsidRPr="006A56BF" w:rsidRDefault="000440CA" w:rsidP="009735F2">
            <w:pPr>
              <w:rPr>
                <w:rFonts w:asciiTheme="majorHAnsi" w:eastAsia="ＭＳ Ｐゴシック" w:hAnsiTheme="majorHAnsi" w:cstheme="majorHAnsi"/>
                <w:color w:val="000000" w:themeColor="text1"/>
                <w:sz w:val="18"/>
                <w:szCs w:val="20"/>
              </w:rPr>
            </w:pPr>
            <w:r w:rsidRPr="006A56BF">
              <w:rPr>
                <w:rFonts w:asciiTheme="majorHAnsi" w:eastAsia="ＭＳ Ｐゴシック" w:hAnsiTheme="majorHAnsi" w:cstheme="majorHAnsi" w:hint="eastAsia"/>
                <w:color w:val="000000" w:themeColor="text1"/>
                <w:sz w:val="18"/>
                <w:szCs w:val="20"/>
              </w:rPr>
              <w:t>2</w:t>
            </w:r>
          </w:p>
        </w:tc>
        <w:tc>
          <w:tcPr>
            <w:tcW w:w="14459" w:type="dxa"/>
            <w:tcBorders>
              <w:top w:val="dashed" w:sz="4" w:space="0" w:color="auto"/>
              <w:bottom w:val="dashed" w:sz="4" w:space="0" w:color="auto"/>
            </w:tcBorders>
            <w:vAlign w:val="center"/>
          </w:tcPr>
          <w:p w14:paraId="0F6EA69E" w14:textId="558995AA" w:rsidR="000440CA" w:rsidRPr="006A56BF" w:rsidRDefault="00321906" w:rsidP="009735F2">
            <w:pPr>
              <w:ind w:leftChars="1" w:left="412" w:hangingChars="228" w:hanging="410"/>
              <w:jc w:val="left"/>
              <w:rPr>
                <w:rFonts w:asciiTheme="majorHAnsi" w:eastAsia="ＭＳ Ｐゴシック" w:hAnsiTheme="majorHAnsi" w:cstheme="majorHAnsi"/>
                <w:color w:val="000000" w:themeColor="text1"/>
                <w:sz w:val="18"/>
                <w:szCs w:val="20"/>
              </w:rPr>
            </w:pPr>
            <w:r>
              <w:rPr>
                <w:rFonts w:asciiTheme="majorHAnsi" w:hAnsiTheme="majorHAnsi" w:cstheme="majorHAnsi"/>
                <w:noProof/>
                <w:color w:val="000000" w:themeColor="text1"/>
                <w:sz w:val="18"/>
              </w:rPr>
              <w:t>3</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Van Heeringen C, Jannes S, Buylaert W, Henderick H, De Bacquer D, Van Remoortel J. The management of non-compliance with referral to out-patient after-care among attempted suicide patients: a controlled intervention study. </w:t>
            </w:r>
            <w:r w:rsidR="000440CA" w:rsidRPr="006A56BF">
              <w:rPr>
                <w:rFonts w:asciiTheme="majorHAnsi" w:hAnsiTheme="majorHAnsi" w:cstheme="majorHAnsi"/>
                <w:i/>
                <w:noProof/>
                <w:color w:val="000000" w:themeColor="text1"/>
                <w:sz w:val="18"/>
              </w:rPr>
              <w:t>Psychol Med</w:t>
            </w:r>
            <w:r w:rsidR="000440CA" w:rsidRPr="006A56BF">
              <w:rPr>
                <w:rFonts w:asciiTheme="majorHAnsi" w:hAnsiTheme="majorHAnsi" w:cstheme="majorHAnsi"/>
                <w:noProof/>
                <w:color w:val="000000" w:themeColor="text1"/>
                <w:sz w:val="18"/>
              </w:rPr>
              <w:t xml:space="preserve"> 1995; </w:t>
            </w:r>
            <w:r w:rsidR="000440CA" w:rsidRPr="006A56BF">
              <w:rPr>
                <w:rFonts w:asciiTheme="majorHAnsi" w:hAnsiTheme="majorHAnsi" w:cstheme="majorHAnsi"/>
                <w:b/>
                <w:noProof/>
                <w:color w:val="000000" w:themeColor="text1"/>
                <w:sz w:val="18"/>
              </w:rPr>
              <w:t>25</w:t>
            </w:r>
            <w:r w:rsidR="000440CA" w:rsidRPr="006A56BF">
              <w:rPr>
                <w:rFonts w:asciiTheme="majorHAnsi" w:hAnsiTheme="majorHAnsi" w:cstheme="majorHAnsi"/>
                <w:noProof/>
                <w:color w:val="000000" w:themeColor="text1"/>
                <w:sz w:val="18"/>
              </w:rPr>
              <w:t>(5): 963</w:t>
            </w:r>
            <w:r w:rsidR="004837FC"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70.</w:t>
            </w:r>
          </w:p>
        </w:tc>
      </w:tr>
      <w:tr w:rsidR="006A56BF" w:rsidRPr="006A56BF" w14:paraId="3AE3D90E" w14:textId="77777777" w:rsidTr="009735F2">
        <w:trPr>
          <w:cantSplit/>
          <w:trHeight w:val="85"/>
        </w:trPr>
        <w:tc>
          <w:tcPr>
            <w:tcW w:w="1134" w:type="dxa"/>
            <w:tcBorders>
              <w:top w:val="dashed" w:sz="4" w:space="0" w:color="auto"/>
              <w:bottom w:val="dashed" w:sz="4" w:space="0" w:color="auto"/>
            </w:tcBorders>
          </w:tcPr>
          <w:p w14:paraId="0804E2AD" w14:textId="77777777" w:rsidR="000440CA" w:rsidRPr="006A56BF" w:rsidRDefault="000440CA" w:rsidP="009735F2">
            <w:pPr>
              <w:rPr>
                <w:rFonts w:asciiTheme="majorHAnsi" w:eastAsia="ＭＳ Ｐゴシック" w:hAnsiTheme="majorHAnsi" w:cstheme="majorHAnsi"/>
                <w:color w:val="000000" w:themeColor="text1"/>
                <w:sz w:val="18"/>
                <w:szCs w:val="20"/>
              </w:rPr>
            </w:pPr>
            <w:r w:rsidRPr="006A56BF">
              <w:rPr>
                <w:rFonts w:asciiTheme="majorHAnsi" w:eastAsia="ＭＳ Ｐゴシック" w:hAnsiTheme="majorHAnsi" w:cstheme="majorHAnsi" w:hint="eastAsia"/>
                <w:color w:val="000000" w:themeColor="text1"/>
                <w:sz w:val="18"/>
                <w:szCs w:val="20"/>
              </w:rPr>
              <w:t>3</w:t>
            </w:r>
          </w:p>
        </w:tc>
        <w:tc>
          <w:tcPr>
            <w:tcW w:w="14459" w:type="dxa"/>
            <w:tcBorders>
              <w:top w:val="dashed" w:sz="4" w:space="0" w:color="auto"/>
              <w:bottom w:val="dashed" w:sz="4" w:space="0" w:color="auto"/>
            </w:tcBorders>
            <w:vAlign w:val="center"/>
          </w:tcPr>
          <w:p w14:paraId="3E78C9D5" w14:textId="1A3F836F" w:rsidR="000440CA" w:rsidRPr="006A56BF" w:rsidRDefault="00321906" w:rsidP="009735F2">
            <w:pPr>
              <w:ind w:leftChars="1" w:left="412" w:hangingChars="228" w:hanging="410"/>
              <w:jc w:val="left"/>
              <w:rPr>
                <w:rFonts w:asciiTheme="majorHAnsi" w:eastAsia="ＭＳ Ｐゴシック" w:hAnsiTheme="majorHAnsi" w:cstheme="majorHAnsi"/>
                <w:color w:val="000000" w:themeColor="text1"/>
                <w:sz w:val="18"/>
                <w:szCs w:val="20"/>
              </w:rPr>
            </w:pPr>
            <w:r>
              <w:rPr>
                <w:rFonts w:asciiTheme="majorHAnsi" w:hAnsiTheme="majorHAnsi" w:cstheme="majorHAnsi"/>
                <w:noProof/>
                <w:color w:val="000000" w:themeColor="text1"/>
                <w:sz w:val="18"/>
              </w:rPr>
              <w:t>4</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van der Sande R, van Rooijen L, Buskens E, et al. Intensive in-patient and community intervention versus routine care after attempted suicide. A randomised controlled intervention study. </w:t>
            </w:r>
            <w:r w:rsidR="000440CA" w:rsidRPr="006A56BF">
              <w:rPr>
                <w:rFonts w:asciiTheme="majorHAnsi" w:hAnsiTheme="majorHAnsi" w:cstheme="majorHAnsi"/>
                <w:i/>
                <w:noProof/>
                <w:color w:val="000000" w:themeColor="text1"/>
                <w:sz w:val="18"/>
              </w:rPr>
              <w:t>Br J Psychiatry</w:t>
            </w:r>
            <w:r w:rsidR="000440CA" w:rsidRPr="006A56BF">
              <w:rPr>
                <w:rFonts w:asciiTheme="majorHAnsi" w:hAnsiTheme="majorHAnsi" w:cstheme="majorHAnsi"/>
                <w:noProof/>
                <w:color w:val="000000" w:themeColor="text1"/>
                <w:sz w:val="18"/>
              </w:rPr>
              <w:t xml:space="preserve"> 1997; </w:t>
            </w:r>
            <w:r w:rsidR="000440CA" w:rsidRPr="006A56BF">
              <w:rPr>
                <w:rFonts w:asciiTheme="majorHAnsi" w:hAnsiTheme="majorHAnsi" w:cstheme="majorHAnsi"/>
                <w:b/>
                <w:noProof/>
                <w:color w:val="000000" w:themeColor="text1"/>
                <w:sz w:val="18"/>
              </w:rPr>
              <w:t>171</w:t>
            </w:r>
            <w:r w:rsidR="000440CA" w:rsidRPr="006A56BF">
              <w:rPr>
                <w:rFonts w:asciiTheme="majorHAnsi" w:hAnsiTheme="majorHAnsi" w:cstheme="majorHAnsi"/>
                <w:noProof/>
                <w:color w:val="000000" w:themeColor="text1"/>
                <w:sz w:val="18"/>
              </w:rPr>
              <w:t>: 35</w:t>
            </w:r>
            <w:r w:rsidR="004837FC"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41.</w:t>
            </w:r>
          </w:p>
        </w:tc>
      </w:tr>
      <w:tr w:rsidR="006A56BF" w:rsidRPr="006A56BF" w14:paraId="4BC9F6D7" w14:textId="77777777" w:rsidTr="009735F2">
        <w:trPr>
          <w:cantSplit/>
          <w:trHeight w:val="85"/>
        </w:trPr>
        <w:tc>
          <w:tcPr>
            <w:tcW w:w="1134" w:type="dxa"/>
            <w:tcBorders>
              <w:top w:val="dashed" w:sz="4" w:space="0" w:color="auto"/>
              <w:bottom w:val="dashed" w:sz="4" w:space="0" w:color="auto"/>
            </w:tcBorders>
          </w:tcPr>
          <w:p w14:paraId="520ABE69" w14:textId="77777777" w:rsidR="000440CA" w:rsidRPr="006A56BF" w:rsidRDefault="000440CA" w:rsidP="009735F2">
            <w:pPr>
              <w:rPr>
                <w:rFonts w:asciiTheme="majorHAnsi" w:eastAsia="ＭＳ Ｐゴシック" w:hAnsiTheme="majorHAnsi" w:cstheme="majorHAnsi"/>
                <w:color w:val="000000" w:themeColor="text1"/>
                <w:sz w:val="18"/>
                <w:szCs w:val="20"/>
              </w:rPr>
            </w:pPr>
            <w:r w:rsidRPr="006A56BF">
              <w:rPr>
                <w:rFonts w:asciiTheme="majorHAnsi" w:eastAsia="ＭＳ Ｐゴシック" w:hAnsiTheme="majorHAnsi" w:cstheme="majorHAnsi" w:hint="eastAsia"/>
                <w:color w:val="000000" w:themeColor="text1"/>
                <w:sz w:val="18"/>
                <w:szCs w:val="20"/>
              </w:rPr>
              <w:t>4</w:t>
            </w:r>
          </w:p>
        </w:tc>
        <w:tc>
          <w:tcPr>
            <w:tcW w:w="14459" w:type="dxa"/>
            <w:tcBorders>
              <w:top w:val="dashed" w:sz="4" w:space="0" w:color="auto"/>
              <w:bottom w:val="dashed" w:sz="4" w:space="0" w:color="auto"/>
            </w:tcBorders>
            <w:vAlign w:val="center"/>
          </w:tcPr>
          <w:p w14:paraId="01379133" w14:textId="11A209A7" w:rsidR="000440CA" w:rsidRPr="006A56BF" w:rsidRDefault="00321906" w:rsidP="009735F2">
            <w:pPr>
              <w:ind w:leftChars="1" w:left="412" w:hangingChars="228" w:hanging="410"/>
              <w:jc w:val="left"/>
              <w:rPr>
                <w:rFonts w:asciiTheme="majorHAnsi" w:eastAsia="ＭＳ Ｐゴシック" w:hAnsiTheme="majorHAnsi" w:cstheme="majorHAnsi"/>
                <w:color w:val="000000" w:themeColor="text1"/>
                <w:sz w:val="18"/>
                <w:szCs w:val="20"/>
              </w:rPr>
            </w:pPr>
            <w:r>
              <w:rPr>
                <w:rFonts w:asciiTheme="majorHAnsi" w:hAnsiTheme="majorHAnsi" w:cstheme="majorHAnsi"/>
                <w:noProof/>
                <w:color w:val="000000" w:themeColor="text1"/>
                <w:sz w:val="18"/>
              </w:rPr>
              <w:t>5</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Morthorst B, Krogh J, Erlangsen A, Alberdi F, Nordentoft M. Effect of assertive outreach after suicide attempt in the AID (assertive intervention for deliberate self harm) trial: randomised controlled trial. </w:t>
            </w:r>
            <w:r w:rsidR="000440CA" w:rsidRPr="006A56BF">
              <w:rPr>
                <w:rFonts w:asciiTheme="majorHAnsi" w:hAnsiTheme="majorHAnsi" w:cstheme="majorHAnsi"/>
                <w:i/>
                <w:noProof/>
                <w:color w:val="000000" w:themeColor="text1"/>
                <w:sz w:val="18"/>
              </w:rPr>
              <w:t>BMJ</w:t>
            </w:r>
            <w:r w:rsidR="000440CA" w:rsidRPr="006A56BF">
              <w:rPr>
                <w:rFonts w:asciiTheme="majorHAnsi" w:hAnsiTheme="majorHAnsi" w:cstheme="majorHAnsi"/>
                <w:noProof/>
                <w:color w:val="000000" w:themeColor="text1"/>
                <w:sz w:val="18"/>
              </w:rPr>
              <w:t xml:space="preserve"> 2012; </w:t>
            </w:r>
            <w:r w:rsidR="000440CA" w:rsidRPr="006A56BF">
              <w:rPr>
                <w:rFonts w:asciiTheme="majorHAnsi" w:hAnsiTheme="majorHAnsi" w:cstheme="majorHAnsi"/>
                <w:b/>
                <w:noProof/>
                <w:color w:val="000000" w:themeColor="text1"/>
                <w:sz w:val="18"/>
              </w:rPr>
              <w:t>345</w:t>
            </w:r>
            <w:r w:rsidR="000440CA" w:rsidRPr="006A56BF">
              <w:rPr>
                <w:rFonts w:asciiTheme="majorHAnsi" w:hAnsiTheme="majorHAnsi" w:cstheme="majorHAnsi"/>
                <w:noProof/>
                <w:color w:val="000000" w:themeColor="text1"/>
                <w:sz w:val="18"/>
              </w:rPr>
              <w:t>: e4972.</w:t>
            </w:r>
          </w:p>
        </w:tc>
      </w:tr>
      <w:tr w:rsidR="006A56BF" w:rsidRPr="006A56BF" w14:paraId="633BB282" w14:textId="77777777" w:rsidTr="009735F2">
        <w:trPr>
          <w:cantSplit/>
          <w:trHeight w:val="85"/>
        </w:trPr>
        <w:tc>
          <w:tcPr>
            <w:tcW w:w="1134" w:type="dxa"/>
            <w:tcBorders>
              <w:top w:val="dashed" w:sz="4" w:space="0" w:color="auto"/>
              <w:bottom w:val="dashed" w:sz="4" w:space="0" w:color="auto"/>
            </w:tcBorders>
          </w:tcPr>
          <w:p w14:paraId="1E0F817B" w14:textId="77777777" w:rsidR="000440CA" w:rsidRPr="006A56BF" w:rsidRDefault="000440CA" w:rsidP="009735F2">
            <w:pPr>
              <w:rPr>
                <w:rFonts w:asciiTheme="majorHAnsi" w:hAnsiTheme="majorHAnsi" w:cstheme="majorHAnsi"/>
                <w:color w:val="000000" w:themeColor="text1"/>
                <w:sz w:val="18"/>
                <w:szCs w:val="20"/>
              </w:rPr>
            </w:pPr>
            <w:r w:rsidRPr="006A56BF">
              <w:rPr>
                <w:rFonts w:asciiTheme="majorHAnsi" w:hAnsiTheme="majorHAnsi" w:cstheme="majorHAnsi" w:hint="eastAsia"/>
                <w:color w:val="000000" w:themeColor="text1"/>
                <w:sz w:val="18"/>
                <w:szCs w:val="20"/>
              </w:rPr>
              <w:t>5</w:t>
            </w:r>
          </w:p>
        </w:tc>
        <w:tc>
          <w:tcPr>
            <w:tcW w:w="14459" w:type="dxa"/>
            <w:tcBorders>
              <w:top w:val="dashed" w:sz="4" w:space="0" w:color="auto"/>
              <w:bottom w:val="dashed" w:sz="4" w:space="0" w:color="auto"/>
            </w:tcBorders>
            <w:vAlign w:val="center"/>
          </w:tcPr>
          <w:p w14:paraId="53E715C9" w14:textId="1058F45B" w:rsidR="000440CA" w:rsidRPr="006A56BF" w:rsidRDefault="00321906" w:rsidP="009735F2">
            <w:pPr>
              <w:ind w:leftChars="1" w:left="412" w:hangingChars="228" w:hanging="410"/>
              <w:jc w:val="left"/>
              <w:rPr>
                <w:rFonts w:asciiTheme="majorHAnsi" w:hAnsiTheme="majorHAnsi" w:cstheme="majorHAnsi"/>
                <w:color w:val="000000" w:themeColor="text1"/>
                <w:sz w:val="18"/>
                <w:szCs w:val="20"/>
              </w:rPr>
            </w:pPr>
            <w:r>
              <w:rPr>
                <w:rFonts w:asciiTheme="majorHAnsi" w:hAnsiTheme="majorHAnsi" w:cstheme="majorHAnsi"/>
                <w:noProof/>
                <w:color w:val="000000" w:themeColor="text1"/>
                <w:sz w:val="18"/>
              </w:rPr>
              <w:t>6</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Kawanishi C, Aruga T, Ishizuka N, et al. Assertive case management versus enhanced usual care for people with mental health problems who had attempted suicide and were admitted to hospital emergency departments in Japan (ACTION-J): a multicentre, randomised controlled trial. </w:t>
            </w:r>
            <w:r w:rsidR="000440CA" w:rsidRPr="006A56BF">
              <w:rPr>
                <w:rFonts w:asciiTheme="majorHAnsi" w:hAnsiTheme="majorHAnsi" w:cstheme="majorHAnsi"/>
                <w:i/>
                <w:noProof/>
                <w:color w:val="000000" w:themeColor="text1"/>
                <w:sz w:val="18"/>
              </w:rPr>
              <w:t>Lancet Psychiatry</w:t>
            </w:r>
            <w:r w:rsidR="000440CA" w:rsidRPr="006A56BF">
              <w:rPr>
                <w:rFonts w:asciiTheme="majorHAnsi" w:hAnsiTheme="majorHAnsi" w:cstheme="majorHAnsi"/>
                <w:noProof/>
                <w:color w:val="000000" w:themeColor="text1"/>
                <w:sz w:val="18"/>
              </w:rPr>
              <w:t xml:space="preserve"> 2014; </w:t>
            </w:r>
            <w:r w:rsidR="000440CA" w:rsidRPr="006A56BF">
              <w:rPr>
                <w:rFonts w:asciiTheme="majorHAnsi" w:hAnsiTheme="majorHAnsi" w:cstheme="majorHAnsi"/>
                <w:b/>
                <w:noProof/>
                <w:color w:val="000000" w:themeColor="text1"/>
                <w:sz w:val="18"/>
              </w:rPr>
              <w:t>1</w:t>
            </w:r>
            <w:r w:rsidR="000440CA" w:rsidRPr="006A56BF">
              <w:rPr>
                <w:rFonts w:asciiTheme="majorHAnsi" w:hAnsiTheme="majorHAnsi" w:cstheme="majorHAnsi"/>
                <w:noProof/>
                <w:color w:val="000000" w:themeColor="text1"/>
                <w:sz w:val="18"/>
              </w:rPr>
              <w:t>(3): 193</w:t>
            </w:r>
            <w:r w:rsidR="004837FC"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201.</w:t>
            </w:r>
          </w:p>
        </w:tc>
      </w:tr>
      <w:tr w:rsidR="006A56BF" w:rsidRPr="006A56BF" w14:paraId="33F22F9C" w14:textId="77777777" w:rsidTr="009735F2">
        <w:trPr>
          <w:cantSplit/>
          <w:trHeight w:val="252"/>
        </w:trPr>
        <w:tc>
          <w:tcPr>
            <w:tcW w:w="1134" w:type="dxa"/>
            <w:tcBorders>
              <w:top w:val="dashed" w:sz="4" w:space="0" w:color="auto"/>
              <w:bottom w:val="single" w:sz="8" w:space="0" w:color="auto"/>
            </w:tcBorders>
          </w:tcPr>
          <w:p w14:paraId="043C140D" w14:textId="77777777" w:rsidR="000440CA" w:rsidRPr="006A56BF" w:rsidRDefault="000440CA" w:rsidP="009735F2">
            <w:pPr>
              <w:rPr>
                <w:rFonts w:asciiTheme="majorHAnsi" w:eastAsia="ＭＳ Ｐゴシック" w:hAnsiTheme="majorHAnsi" w:cstheme="majorHAnsi"/>
                <w:color w:val="000000" w:themeColor="text1"/>
                <w:sz w:val="18"/>
                <w:szCs w:val="20"/>
              </w:rPr>
            </w:pPr>
            <w:r w:rsidRPr="006A56BF">
              <w:rPr>
                <w:rFonts w:asciiTheme="majorHAnsi" w:eastAsia="ＭＳ Ｐゴシック" w:hAnsiTheme="majorHAnsi" w:cstheme="majorHAnsi" w:hint="eastAsia"/>
                <w:color w:val="000000" w:themeColor="text1"/>
                <w:sz w:val="18"/>
                <w:szCs w:val="20"/>
              </w:rPr>
              <w:t>6</w:t>
            </w:r>
          </w:p>
        </w:tc>
        <w:tc>
          <w:tcPr>
            <w:tcW w:w="14459" w:type="dxa"/>
            <w:tcBorders>
              <w:top w:val="dashed" w:sz="4" w:space="0" w:color="auto"/>
              <w:bottom w:val="single" w:sz="8" w:space="0" w:color="auto"/>
            </w:tcBorders>
            <w:vAlign w:val="center"/>
          </w:tcPr>
          <w:p w14:paraId="0FD9DCA4" w14:textId="3FA312BD" w:rsidR="000440CA" w:rsidRPr="006A56BF" w:rsidRDefault="00321906" w:rsidP="009735F2">
            <w:pPr>
              <w:ind w:leftChars="1" w:left="412" w:hangingChars="228" w:hanging="410"/>
              <w:jc w:val="left"/>
              <w:rPr>
                <w:rFonts w:asciiTheme="majorHAnsi" w:hAnsiTheme="majorHAnsi" w:cstheme="majorHAnsi"/>
                <w:color w:val="000000" w:themeColor="text1"/>
                <w:sz w:val="18"/>
                <w:szCs w:val="20"/>
              </w:rPr>
            </w:pPr>
            <w:r>
              <w:rPr>
                <w:rFonts w:asciiTheme="majorHAnsi" w:hAnsiTheme="majorHAnsi" w:cstheme="majorHAnsi"/>
                <w:noProof/>
                <w:color w:val="000000" w:themeColor="text1"/>
                <w:sz w:val="18"/>
              </w:rPr>
              <w:t>7</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Hatcher S, Sharon C, House A, Collins N, Collings S, Pillai A. The ACCESS study: Zelen randomised controlled trial of a package of care for people presenting to hospital after self-harm. </w:t>
            </w:r>
            <w:r w:rsidR="000440CA" w:rsidRPr="006A56BF">
              <w:rPr>
                <w:rFonts w:asciiTheme="majorHAnsi" w:hAnsiTheme="majorHAnsi" w:cstheme="majorHAnsi"/>
                <w:i/>
                <w:noProof/>
                <w:color w:val="000000" w:themeColor="text1"/>
                <w:sz w:val="18"/>
              </w:rPr>
              <w:t>Br J Psychiatry</w:t>
            </w:r>
            <w:r w:rsidR="000440CA" w:rsidRPr="006A56BF">
              <w:rPr>
                <w:rFonts w:asciiTheme="majorHAnsi" w:hAnsiTheme="majorHAnsi" w:cstheme="majorHAnsi"/>
                <w:noProof/>
                <w:color w:val="000000" w:themeColor="text1"/>
                <w:sz w:val="18"/>
              </w:rPr>
              <w:t xml:space="preserve"> 2015; </w:t>
            </w:r>
            <w:r w:rsidR="000440CA" w:rsidRPr="006A56BF">
              <w:rPr>
                <w:rFonts w:asciiTheme="majorHAnsi" w:hAnsiTheme="majorHAnsi" w:cstheme="majorHAnsi"/>
                <w:b/>
                <w:noProof/>
                <w:color w:val="000000" w:themeColor="text1"/>
                <w:sz w:val="18"/>
              </w:rPr>
              <w:t>206</w:t>
            </w:r>
            <w:r w:rsidR="000440CA" w:rsidRPr="006A56BF">
              <w:rPr>
                <w:rFonts w:asciiTheme="majorHAnsi" w:hAnsiTheme="majorHAnsi" w:cstheme="majorHAnsi"/>
                <w:noProof/>
                <w:color w:val="000000" w:themeColor="text1"/>
                <w:sz w:val="18"/>
              </w:rPr>
              <w:t>(3): 229</w:t>
            </w:r>
            <w:r w:rsidR="004837FC"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36.</w:t>
            </w:r>
          </w:p>
        </w:tc>
      </w:tr>
      <w:tr w:rsidR="006A56BF" w:rsidRPr="006A56BF" w14:paraId="7B7AF1E4" w14:textId="77777777" w:rsidTr="009735F2">
        <w:trPr>
          <w:cantSplit/>
          <w:trHeight w:val="75"/>
        </w:trPr>
        <w:tc>
          <w:tcPr>
            <w:tcW w:w="15593" w:type="dxa"/>
            <w:gridSpan w:val="2"/>
            <w:tcBorders>
              <w:top w:val="single" w:sz="8" w:space="0" w:color="auto"/>
              <w:bottom w:val="single" w:sz="8" w:space="0" w:color="auto"/>
            </w:tcBorders>
            <w:shd w:val="clear" w:color="auto" w:fill="D9D9D9" w:themeFill="background1" w:themeFillShade="D9"/>
            <w:vAlign w:val="center"/>
          </w:tcPr>
          <w:p w14:paraId="6D1937B4" w14:textId="77777777" w:rsidR="000440CA" w:rsidRPr="006A56BF" w:rsidRDefault="000440CA" w:rsidP="009735F2">
            <w:pPr>
              <w:jc w:val="left"/>
              <w:rPr>
                <w:rFonts w:asciiTheme="majorHAnsi" w:hAnsiTheme="majorHAnsi" w:cstheme="majorHAnsi"/>
                <w:color w:val="000000" w:themeColor="text1"/>
                <w:sz w:val="20"/>
                <w:szCs w:val="20"/>
              </w:rPr>
            </w:pPr>
            <w:r w:rsidRPr="006A56BF">
              <w:rPr>
                <w:rFonts w:asciiTheme="majorHAnsi" w:hAnsiTheme="majorHAnsi" w:cstheme="majorHAnsi"/>
                <w:b/>
                <w:bCs/>
                <w:color w:val="000000" w:themeColor="text1"/>
                <w:sz w:val="20"/>
                <w:szCs w:val="20"/>
              </w:rPr>
              <w:t>Active contact and follow-up group (Brief intervention and contact)</w:t>
            </w:r>
          </w:p>
        </w:tc>
      </w:tr>
      <w:tr w:rsidR="006A56BF" w:rsidRPr="006A56BF" w14:paraId="0A13979B" w14:textId="77777777" w:rsidTr="009735F2">
        <w:trPr>
          <w:cantSplit/>
          <w:trHeight w:val="167"/>
        </w:trPr>
        <w:tc>
          <w:tcPr>
            <w:tcW w:w="1134" w:type="dxa"/>
            <w:tcBorders>
              <w:top w:val="single" w:sz="8" w:space="0" w:color="auto"/>
              <w:bottom w:val="dashed" w:sz="4" w:space="0" w:color="auto"/>
            </w:tcBorders>
          </w:tcPr>
          <w:p w14:paraId="369EC19F" w14:textId="77777777" w:rsidR="000440CA" w:rsidRPr="006A56BF" w:rsidRDefault="000440CA" w:rsidP="009735F2">
            <w:pPr>
              <w:rPr>
                <w:rFonts w:asciiTheme="majorHAnsi" w:hAnsiTheme="majorHAnsi" w:cstheme="majorHAnsi"/>
                <w:color w:val="000000" w:themeColor="text1"/>
                <w:sz w:val="18"/>
                <w:szCs w:val="20"/>
              </w:rPr>
            </w:pPr>
            <w:r w:rsidRPr="006A56BF">
              <w:rPr>
                <w:rFonts w:asciiTheme="majorHAnsi" w:hAnsiTheme="majorHAnsi" w:cstheme="majorHAnsi" w:hint="eastAsia"/>
                <w:color w:val="000000" w:themeColor="text1"/>
                <w:sz w:val="18"/>
                <w:szCs w:val="20"/>
              </w:rPr>
              <w:t>7</w:t>
            </w:r>
          </w:p>
        </w:tc>
        <w:tc>
          <w:tcPr>
            <w:tcW w:w="14459" w:type="dxa"/>
            <w:tcBorders>
              <w:top w:val="single" w:sz="8" w:space="0" w:color="auto"/>
              <w:bottom w:val="dashed" w:sz="4" w:space="0" w:color="auto"/>
            </w:tcBorders>
            <w:vAlign w:val="center"/>
          </w:tcPr>
          <w:p w14:paraId="0376CC1A" w14:textId="6E12A1AB" w:rsidR="000440CA" w:rsidRPr="006A56BF" w:rsidRDefault="00321906" w:rsidP="009735F2">
            <w:pPr>
              <w:ind w:left="412" w:hangingChars="229" w:hanging="412"/>
              <w:jc w:val="left"/>
              <w:rPr>
                <w:rFonts w:asciiTheme="majorHAnsi" w:hAnsiTheme="majorHAnsi" w:cstheme="majorHAnsi"/>
                <w:noProof/>
                <w:color w:val="000000" w:themeColor="text1"/>
                <w:sz w:val="18"/>
              </w:rPr>
            </w:pPr>
            <w:r>
              <w:rPr>
                <w:rFonts w:asciiTheme="majorHAnsi" w:hAnsiTheme="majorHAnsi" w:cstheme="majorHAnsi"/>
                <w:noProof/>
                <w:color w:val="000000" w:themeColor="text1"/>
                <w:sz w:val="18"/>
              </w:rPr>
              <w:t>8</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Fleischmann A, Bertolote JM, Wasserman D, et al. Effectiveness of brief intervention and contact for suicide attempters: a randomized controlled trial in five countries. </w:t>
            </w:r>
            <w:r w:rsidR="000440CA" w:rsidRPr="006A56BF">
              <w:rPr>
                <w:rFonts w:asciiTheme="majorHAnsi" w:hAnsiTheme="majorHAnsi" w:cstheme="majorHAnsi"/>
                <w:i/>
                <w:noProof/>
                <w:color w:val="000000" w:themeColor="text1"/>
                <w:sz w:val="18"/>
              </w:rPr>
              <w:t>Bull World Health Organ</w:t>
            </w:r>
            <w:r w:rsidR="000440CA" w:rsidRPr="006A56BF">
              <w:rPr>
                <w:rFonts w:asciiTheme="majorHAnsi" w:hAnsiTheme="majorHAnsi" w:cstheme="majorHAnsi"/>
                <w:noProof/>
                <w:color w:val="000000" w:themeColor="text1"/>
                <w:sz w:val="18"/>
              </w:rPr>
              <w:t xml:space="preserve"> 2008; </w:t>
            </w:r>
            <w:r w:rsidR="000440CA" w:rsidRPr="006A56BF">
              <w:rPr>
                <w:rFonts w:asciiTheme="majorHAnsi" w:hAnsiTheme="majorHAnsi" w:cstheme="majorHAnsi"/>
                <w:b/>
                <w:noProof/>
                <w:color w:val="000000" w:themeColor="text1"/>
                <w:sz w:val="18"/>
              </w:rPr>
              <w:t>86</w:t>
            </w:r>
            <w:r w:rsidR="000440CA" w:rsidRPr="006A56BF">
              <w:rPr>
                <w:rFonts w:asciiTheme="majorHAnsi" w:hAnsiTheme="majorHAnsi" w:cstheme="majorHAnsi"/>
                <w:noProof/>
                <w:color w:val="000000" w:themeColor="text1"/>
                <w:sz w:val="18"/>
              </w:rPr>
              <w:t>(9): 703</w:t>
            </w:r>
            <w:r w:rsidR="004837FC"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9.</w:t>
            </w:r>
          </w:p>
          <w:p w14:paraId="7F80C507" w14:textId="5BD10220" w:rsidR="000440CA" w:rsidRPr="006A56BF" w:rsidRDefault="00321906" w:rsidP="009735F2">
            <w:pPr>
              <w:ind w:leftChars="1" w:left="412" w:hangingChars="228" w:hanging="410"/>
              <w:jc w:val="left"/>
              <w:rPr>
                <w:rFonts w:asciiTheme="majorHAnsi" w:eastAsia="ＭＳ Ｐゴシック" w:hAnsiTheme="majorHAnsi" w:cstheme="majorHAnsi"/>
                <w:color w:val="000000" w:themeColor="text1"/>
                <w:sz w:val="18"/>
                <w:szCs w:val="20"/>
              </w:rPr>
            </w:pPr>
            <w:r>
              <w:rPr>
                <w:rFonts w:asciiTheme="majorHAnsi" w:hAnsiTheme="majorHAnsi" w:cstheme="majorHAnsi"/>
                <w:noProof/>
                <w:color w:val="000000" w:themeColor="text1"/>
                <w:sz w:val="18"/>
              </w:rPr>
              <w:t>9</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Bertolote JM, Fleischmann A, De Leo D, et al. Repetition of suicide attempts: data from emergency care settings in five culturally different low- and middle-income countries participating in the WHO SUPRE-MISS Study. </w:t>
            </w:r>
            <w:r w:rsidR="000440CA" w:rsidRPr="006A56BF">
              <w:rPr>
                <w:rFonts w:asciiTheme="majorHAnsi" w:hAnsiTheme="majorHAnsi" w:cstheme="majorHAnsi"/>
                <w:i/>
                <w:noProof/>
                <w:color w:val="000000" w:themeColor="text1"/>
                <w:sz w:val="18"/>
              </w:rPr>
              <w:t>Crisis</w:t>
            </w:r>
            <w:r w:rsidR="000440CA" w:rsidRPr="006A56BF">
              <w:rPr>
                <w:rFonts w:asciiTheme="majorHAnsi" w:hAnsiTheme="majorHAnsi" w:cstheme="majorHAnsi"/>
                <w:noProof/>
                <w:color w:val="000000" w:themeColor="text1"/>
                <w:sz w:val="18"/>
              </w:rPr>
              <w:t xml:space="preserve"> 2010; </w:t>
            </w:r>
            <w:r w:rsidR="000440CA" w:rsidRPr="006A56BF">
              <w:rPr>
                <w:rFonts w:asciiTheme="majorHAnsi" w:hAnsiTheme="majorHAnsi" w:cstheme="majorHAnsi"/>
                <w:b/>
                <w:noProof/>
                <w:color w:val="000000" w:themeColor="text1"/>
                <w:sz w:val="18"/>
              </w:rPr>
              <w:t>31</w:t>
            </w:r>
            <w:r w:rsidR="000440CA" w:rsidRPr="006A56BF">
              <w:rPr>
                <w:rFonts w:asciiTheme="majorHAnsi" w:hAnsiTheme="majorHAnsi" w:cstheme="majorHAnsi"/>
                <w:noProof/>
                <w:color w:val="000000" w:themeColor="text1"/>
                <w:sz w:val="18"/>
              </w:rPr>
              <w:t>(4): 194</w:t>
            </w:r>
            <w:r w:rsidR="004837FC"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201.</w:t>
            </w:r>
          </w:p>
        </w:tc>
      </w:tr>
      <w:tr w:rsidR="006A56BF" w:rsidRPr="006A56BF" w14:paraId="340E4198" w14:textId="77777777" w:rsidTr="009735F2">
        <w:trPr>
          <w:cantSplit/>
          <w:trHeight w:val="167"/>
        </w:trPr>
        <w:tc>
          <w:tcPr>
            <w:tcW w:w="1134" w:type="dxa"/>
            <w:tcBorders>
              <w:top w:val="dashed" w:sz="4" w:space="0" w:color="auto"/>
              <w:bottom w:val="single" w:sz="8" w:space="0" w:color="auto"/>
            </w:tcBorders>
          </w:tcPr>
          <w:p w14:paraId="2CABC4BD" w14:textId="77777777" w:rsidR="000440CA" w:rsidRPr="006A56BF" w:rsidRDefault="000440CA" w:rsidP="009735F2">
            <w:pPr>
              <w:rPr>
                <w:rFonts w:asciiTheme="majorHAnsi" w:hAnsiTheme="majorHAnsi" w:cstheme="majorHAnsi"/>
                <w:color w:val="000000" w:themeColor="text1"/>
                <w:sz w:val="18"/>
                <w:szCs w:val="20"/>
              </w:rPr>
            </w:pPr>
            <w:r w:rsidRPr="006A56BF">
              <w:rPr>
                <w:rFonts w:asciiTheme="majorHAnsi" w:hAnsiTheme="majorHAnsi" w:cstheme="majorHAnsi" w:hint="eastAsia"/>
                <w:color w:val="000000" w:themeColor="text1"/>
                <w:sz w:val="18"/>
                <w:szCs w:val="20"/>
              </w:rPr>
              <w:t>8</w:t>
            </w:r>
          </w:p>
        </w:tc>
        <w:tc>
          <w:tcPr>
            <w:tcW w:w="14459" w:type="dxa"/>
            <w:tcBorders>
              <w:top w:val="dashed" w:sz="4" w:space="0" w:color="auto"/>
              <w:bottom w:val="single" w:sz="8" w:space="0" w:color="auto"/>
            </w:tcBorders>
            <w:vAlign w:val="center"/>
          </w:tcPr>
          <w:p w14:paraId="54A75FAD" w14:textId="7C4B59C4" w:rsidR="000440CA" w:rsidRPr="006A56BF" w:rsidRDefault="00321906" w:rsidP="009735F2">
            <w:pPr>
              <w:ind w:leftChars="1" w:left="412" w:hangingChars="228" w:hanging="410"/>
              <w:jc w:val="left"/>
              <w:rPr>
                <w:rFonts w:asciiTheme="majorHAnsi" w:eastAsia="ＭＳ Ｐゴシック" w:hAnsiTheme="majorHAnsi" w:cstheme="majorHAnsi"/>
                <w:color w:val="000000" w:themeColor="text1"/>
                <w:sz w:val="18"/>
                <w:szCs w:val="20"/>
              </w:rPr>
            </w:pPr>
            <w:r>
              <w:rPr>
                <w:rFonts w:asciiTheme="majorHAnsi" w:hAnsiTheme="majorHAnsi" w:cstheme="majorHAnsi"/>
                <w:noProof/>
                <w:color w:val="000000" w:themeColor="text1"/>
                <w:sz w:val="18"/>
              </w:rPr>
              <w:t>10</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Mousavi SG, Zohreh R, Maracy MR, Ebrahimi A, Sharbafchi MR. The efficacy of telephonic follow</w:t>
            </w:r>
            <w:r w:rsidR="00C775D2"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 xml:space="preserve">up in prevention of suicidal reattempt in patients with suicide attempt history. </w:t>
            </w:r>
            <w:r w:rsidR="000440CA" w:rsidRPr="006A56BF">
              <w:rPr>
                <w:rFonts w:asciiTheme="majorHAnsi" w:hAnsiTheme="majorHAnsi" w:cstheme="majorHAnsi"/>
                <w:i/>
                <w:noProof/>
                <w:color w:val="000000" w:themeColor="text1"/>
                <w:sz w:val="18"/>
              </w:rPr>
              <w:t>Adv Biomed Res</w:t>
            </w:r>
            <w:r w:rsidR="000440CA" w:rsidRPr="006A56BF">
              <w:rPr>
                <w:rFonts w:asciiTheme="majorHAnsi" w:hAnsiTheme="majorHAnsi" w:cstheme="majorHAnsi"/>
                <w:noProof/>
                <w:color w:val="000000" w:themeColor="text1"/>
                <w:sz w:val="18"/>
              </w:rPr>
              <w:t xml:space="preserve"> 2014; </w:t>
            </w:r>
            <w:r w:rsidR="000440CA" w:rsidRPr="006A56BF">
              <w:rPr>
                <w:rFonts w:asciiTheme="majorHAnsi" w:hAnsiTheme="majorHAnsi" w:cstheme="majorHAnsi"/>
                <w:b/>
                <w:noProof/>
                <w:color w:val="000000" w:themeColor="text1"/>
                <w:sz w:val="18"/>
              </w:rPr>
              <w:t>3</w:t>
            </w:r>
            <w:r w:rsidR="000440CA" w:rsidRPr="006A56BF">
              <w:rPr>
                <w:rFonts w:asciiTheme="majorHAnsi" w:hAnsiTheme="majorHAnsi" w:cstheme="majorHAnsi"/>
                <w:noProof/>
                <w:color w:val="000000" w:themeColor="text1"/>
                <w:sz w:val="18"/>
              </w:rPr>
              <w:t>: 198.</w:t>
            </w:r>
          </w:p>
        </w:tc>
      </w:tr>
      <w:tr w:rsidR="006A56BF" w:rsidRPr="006A56BF" w14:paraId="260EABDF" w14:textId="77777777" w:rsidTr="009735F2">
        <w:trPr>
          <w:cantSplit/>
          <w:trHeight w:val="167"/>
        </w:trPr>
        <w:tc>
          <w:tcPr>
            <w:tcW w:w="15593" w:type="dxa"/>
            <w:gridSpan w:val="2"/>
            <w:tcBorders>
              <w:top w:val="single" w:sz="8" w:space="0" w:color="auto"/>
              <w:bottom w:val="single" w:sz="8" w:space="0" w:color="auto"/>
            </w:tcBorders>
            <w:shd w:val="clear" w:color="auto" w:fill="D9D9D9" w:themeFill="background1" w:themeFillShade="D9"/>
            <w:vAlign w:val="center"/>
          </w:tcPr>
          <w:p w14:paraId="21F74494" w14:textId="77777777" w:rsidR="000440CA" w:rsidRPr="006A56BF" w:rsidRDefault="000440CA" w:rsidP="009735F2">
            <w:pPr>
              <w:jc w:val="left"/>
              <w:rPr>
                <w:rFonts w:asciiTheme="majorHAnsi" w:hAnsiTheme="majorHAnsi" w:cstheme="majorHAnsi"/>
                <w:color w:val="000000" w:themeColor="text1"/>
                <w:sz w:val="20"/>
                <w:szCs w:val="20"/>
              </w:rPr>
            </w:pPr>
            <w:r w:rsidRPr="006A56BF">
              <w:rPr>
                <w:rFonts w:asciiTheme="majorHAnsi" w:hAnsiTheme="majorHAnsi" w:cstheme="majorHAnsi"/>
                <w:b/>
                <w:bCs/>
                <w:color w:val="000000" w:themeColor="text1"/>
                <w:sz w:val="20"/>
                <w:szCs w:val="20"/>
              </w:rPr>
              <w:t>Active contact and follow-up group (Letter or postcard)</w:t>
            </w:r>
          </w:p>
        </w:tc>
      </w:tr>
      <w:tr w:rsidR="006A56BF" w:rsidRPr="006A56BF" w14:paraId="653C9525" w14:textId="77777777" w:rsidTr="009735F2">
        <w:trPr>
          <w:cantSplit/>
          <w:trHeight w:val="252"/>
        </w:trPr>
        <w:tc>
          <w:tcPr>
            <w:tcW w:w="1134" w:type="dxa"/>
            <w:tcBorders>
              <w:top w:val="single" w:sz="8" w:space="0" w:color="auto"/>
              <w:bottom w:val="dashed" w:sz="4" w:space="0" w:color="auto"/>
            </w:tcBorders>
          </w:tcPr>
          <w:p w14:paraId="1BE45624" w14:textId="77777777" w:rsidR="000440CA" w:rsidRPr="006A56BF" w:rsidRDefault="000440CA" w:rsidP="009735F2">
            <w:pPr>
              <w:rPr>
                <w:rFonts w:asciiTheme="majorHAnsi" w:hAnsiTheme="majorHAnsi" w:cstheme="majorHAnsi"/>
                <w:color w:val="000000" w:themeColor="text1"/>
                <w:sz w:val="18"/>
                <w:szCs w:val="20"/>
              </w:rPr>
            </w:pPr>
            <w:r w:rsidRPr="006A56BF">
              <w:rPr>
                <w:rFonts w:asciiTheme="majorHAnsi" w:hAnsiTheme="majorHAnsi" w:cstheme="majorHAnsi" w:hint="eastAsia"/>
                <w:color w:val="000000" w:themeColor="text1"/>
                <w:sz w:val="18"/>
                <w:szCs w:val="20"/>
              </w:rPr>
              <w:t>9</w:t>
            </w:r>
          </w:p>
        </w:tc>
        <w:tc>
          <w:tcPr>
            <w:tcW w:w="14459" w:type="dxa"/>
            <w:tcBorders>
              <w:top w:val="single" w:sz="8" w:space="0" w:color="auto"/>
              <w:bottom w:val="dashed" w:sz="4" w:space="0" w:color="auto"/>
            </w:tcBorders>
            <w:vAlign w:val="center"/>
          </w:tcPr>
          <w:p w14:paraId="21C96B89" w14:textId="71BFB3BA"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sidRPr="006A56BF">
              <w:rPr>
                <w:rFonts w:asciiTheme="majorHAnsi" w:hAnsiTheme="majorHAnsi" w:cstheme="majorHAnsi" w:hint="eastAsia"/>
                <w:noProof/>
                <w:color w:val="000000" w:themeColor="text1"/>
                <w:sz w:val="18"/>
              </w:rPr>
              <w:t>1</w:t>
            </w:r>
            <w:r>
              <w:rPr>
                <w:rFonts w:asciiTheme="majorHAnsi" w:hAnsiTheme="majorHAnsi" w:cstheme="majorHAnsi"/>
                <w:noProof/>
                <w:color w:val="000000" w:themeColor="text1"/>
                <w:sz w:val="18"/>
              </w:rPr>
              <w:t>1</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Carter GL, Clover K, Whyte IM, Dawson AH, D'Este C. Postcards from the EDge project: randomised controlled trial of an intervention using postcards to reduce repetition of hospital treated deliberate self poisoning. </w:t>
            </w:r>
            <w:r w:rsidR="000440CA" w:rsidRPr="006A56BF">
              <w:rPr>
                <w:rFonts w:asciiTheme="majorHAnsi" w:hAnsiTheme="majorHAnsi" w:cstheme="majorHAnsi"/>
                <w:i/>
                <w:noProof/>
                <w:color w:val="000000" w:themeColor="text1"/>
                <w:sz w:val="18"/>
              </w:rPr>
              <w:t>BMJ</w:t>
            </w:r>
            <w:r w:rsidR="000440CA" w:rsidRPr="006A56BF">
              <w:rPr>
                <w:rFonts w:asciiTheme="majorHAnsi" w:hAnsiTheme="majorHAnsi" w:cstheme="majorHAnsi"/>
                <w:noProof/>
                <w:color w:val="000000" w:themeColor="text1"/>
                <w:sz w:val="18"/>
              </w:rPr>
              <w:t xml:space="preserve"> 2005; </w:t>
            </w:r>
            <w:r w:rsidR="000440CA" w:rsidRPr="006A56BF">
              <w:rPr>
                <w:rFonts w:asciiTheme="majorHAnsi" w:hAnsiTheme="majorHAnsi" w:cstheme="majorHAnsi"/>
                <w:b/>
                <w:noProof/>
                <w:color w:val="000000" w:themeColor="text1"/>
                <w:sz w:val="18"/>
              </w:rPr>
              <w:t>331</w:t>
            </w:r>
            <w:r w:rsidR="000440CA" w:rsidRPr="006A56BF">
              <w:rPr>
                <w:rFonts w:asciiTheme="majorHAnsi" w:hAnsiTheme="majorHAnsi" w:cstheme="majorHAnsi"/>
                <w:noProof/>
                <w:color w:val="000000" w:themeColor="text1"/>
                <w:sz w:val="18"/>
              </w:rPr>
              <w:t>(7520): 805.</w:t>
            </w:r>
          </w:p>
          <w:p w14:paraId="472F330C" w14:textId="625EECC4"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sidRPr="006A56BF">
              <w:rPr>
                <w:rFonts w:asciiTheme="majorHAnsi" w:hAnsiTheme="majorHAnsi" w:cstheme="majorHAnsi" w:hint="eastAsia"/>
                <w:noProof/>
                <w:color w:val="000000" w:themeColor="text1"/>
                <w:sz w:val="18"/>
              </w:rPr>
              <w:t>1</w:t>
            </w:r>
            <w:r>
              <w:rPr>
                <w:rFonts w:asciiTheme="majorHAnsi" w:hAnsiTheme="majorHAnsi" w:cstheme="majorHAnsi"/>
                <w:noProof/>
                <w:color w:val="000000" w:themeColor="text1"/>
                <w:sz w:val="18"/>
              </w:rPr>
              <w:t>2</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Carter GL, Clover K, Whyte IM, Dawson AH, D'Este C. Postcards from the EDge: 24-month outcomes of a randomised controlled trial for hospital-treated self-poisoning. </w:t>
            </w:r>
            <w:r w:rsidR="000440CA" w:rsidRPr="006A56BF">
              <w:rPr>
                <w:rFonts w:asciiTheme="majorHAnsi" w:hAnsiTheme="majorHAnsi" w:cstheme="majorHAnsi"/>
                <w:i/>
                <w:noProof/>
                <w:color w:val="000000" w:themeColor="text1"/>
                <w:sz w:val="18"/>
              </w:rPr>
              <w:t>Br J Psychiatry</w:t>
            </w:r>
            <w:r w:rsidR="000440CA" w:rsidRPr="006A56BF">
              <w:rPr>
                <w:rFonts w:asciiTheme="majorHAnsi" w:hAnsiTheme="majorHAnsi" w:cstheme="majorHAnsi"/>
                <w:noProof/>
                <w:color w:val="000000" w:themeColor="text1"/>
                <w:sz w:val="18"/>
              </w:rPr>
              <w:t xml:space="preserve"> 2007; </w:t>
            </w:r>
            <w:r w:rsidR="000440CA" w:rsidRPr="006A56BF">
              <w:rPr>
                <w:rFonts w:asciiTheme="majorHAnsi" w:hAnsiTheme="majorHAnsi" w:cstheme="majorHAnsi"/>
                <w:b/>
                <w:noProof/>
                <w:color w:val="000000" w:themeColor="text1"/>
                <w:sz w:val="18"/>
              </w:rPr>
              <w:t>191</w:t>
            </w:r>
            <w:r w:rsidR="000440CA" w:rsidRPr="006A56BF">
              <w:rPr>
                <w:rFonts w:asciiTheme="majorHAnsi" w:hAnsiTheme="majorHAnsi" w:cstheme="majorHAnsi"/>
                <w:noProof/>
                <w:color w:val="000000" w:themeColor="text1"/>
                <w:sz w:val="18"/>
              </w:rPr>
              <w:t>: 548</w:t>
            </w:r>
            <w:r w:rsidR="004837FC"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53.</w:t>
            </w:r>
          </w:p>
          <w:p w14:paraId="78C629C0" w14:textId="6EAE0154"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sidRPr="006A56BF">
              <w:rPr>
                <w:rFonts w:asciiTheme="majorHAnsi" w:hAnsiTheme="majorHAnsi" w:cstheme="majorHAnsi" w:hint="eastAsia"/>
                <w:noProof/>
                <w:color w:val="000000" w:themeColor="text1"/>
                <w:sz w:val="18"/>
              </w:rPr>
              <w:t>1</w:t>
            </w:r>
            <w:r>
              <w:rPr>
                <w:rFonts w:asciiTheme="majorHAnsi" w:hAnsiTheme="majorHAnsi" w:cstheme="majorHAnsi"/>
                <w:noProof/>
                <w:color w:val="000000" w:themeColor="text1"/>
                <w:sz w:val="18"/>
              </w:rPr>
              <w:t>3</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Carter GL, Clover K, Whyte IM, Dawson AH, D'Este C. Postcards from the EDge: 5-year outcomes of a randomised controlled trial for hospital-treated self-poisoning. </w:t>
            </w:r>
            <w:r w:rsidR="000440CA" w:rsidRPr="006A56BF">
              <w:rPr>
                <w:rFonts w:asciiTheme="majorHAnsi" w:hAnsiTheme="majorHAnsi" w:cstheme="majorHAnsi"/>
                <w:i/>
                <w:noProof/>
                <w:color w:val="000000" w:themeColor="text1"/>
                <w:sz w:val="18"/>
              </w:rPr>
              <w:t>Br J Psychiatry</w:t>
            </w:r>
            <w:r w:rsidR="000440CA" w:rsidRPr="006A56BF">
              <w:rPr>
                <w:rFonts w:asciiTheme="majorHAnsi" w:hAnsiTheme="majorHAnsi" w:cstheme="majorHAnsi"/>
                <w:noProof/>
                <w:color w:val="000000" w:themeColor="text1"/>
                <w:sz w:val="18"/>
              </w:rPr>
              <w:t xml:space="preserve"> 2013; </w:t>
            </w:r>
            <w:r w:rsidR="000440CA" w:rsidRPr="006A56BF">
              <w:rPr>
                <w:rFonts w:asciiTheme="majorHAnsi" w:hAnsiTheme="majorHAnsi" w:cstheme="majorHAnsi"/>
                <w:b/>
                <w:noProof/>
                <w:color w:val="000000" w:themeColor="text1"/>
                <w:sz w:val="18"/>
              </w:rPr>
              <w:t>202</w:t>
            </w:r>
            <w:r w:rsidR="000440CA" w:rsidRPr="006A56BF">
              <w:rPr>
                <w:rFonts w:asciiTheme="majorHAnsi" w:hAnsiTheme="majorHAnsi" w:cstheme="majorHAnsi"/>
                <w:noProof/>
                <w:color w:val="000000" w:themeColor="text1"/>
                <w:sz w:val="18"/>
              </w:rPr>
              <w:t>(5): 372</w:t>
            </w:r>
            <w:r w:rsidR="004837FC"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80.</w:t>
            </w:r>
          </w:p>
        </w:tc>
      </w:tr>
    </w:tbl>
    <w:p w14:paraId="6032A9F2" w14:textId="77777777" w:rsidR="000440CA" w:rsidRPr="006A56BF" w:rsidRDefault="000440CA" w:rsidP="000440CA">
      <w:pPr>
        <w:widowControl/>
        <w:jc w:val="left"/>
        <w:rPr>
          <w:color w:val="000000" w:themeColor="text1"/>
        </w:rPr>
      </w:pPr>
      <w:r w:rsidRPr="006A56BF">
        <w:rPr>
          <w:color w:val="000000" w:themeColor="text1"/>
        </w:rPr>
        <w:br w:type="page"/>
      </w:r>
    </w:p>
    <w:p w14:paraId="12AE8C46" w14:textId="518B05BE" w:rsidR="000440CA" w:rsidRPr="006A56BF" w:rsidRDefault="000440CA" w:rsidP="000440CA">
      <w:pPr>
        <w:widowControl/>
        <w:jc w:val="left"/>
        <w:rPr>
          <w:rFonts w:ascii="Arial" w:hAnsi="Arial" w:cs="Arial"/>
          <w:b/>
          <w:color w:val="000000" w:themeColor="text1"/>
          <w:sz w:val="24"/>
          <w:szCs w:val="20"/>
        </w:rPr>
      </w:pPr>
      <w:r w:rsidRPr="006A56BF">
        <w:rPr>
          <w:rFonts w:ascii="Arial" w:hAnsi="Arial" w:cs="Arial" w:hint="eastAsia"/>
          <w:b/>
          <w:color w:val="000000" w:themeColor="text1"/>
          <w:sz w:val="24"/>
          <w:szCs w:val="20"/>
        </w:rPr>
        <w:lastRenderedPageBreak/>
        <w:t xml:space="preserve">Table </w:t>
      </w:r>
      <w:r w:rsidR="0075018C">
        <w:rPr>
          <w:rFonts w:ascii="Arial" w:hAnsi="Arial" w:cs="Arial"/>
          <w:b/>
          <w:color w:val="000000" w:themeColor="text1"/>
          <w:sz w:val="24"/>
          <w:szCs w:val="20"/>
        </w:rPr>
        <w:t>S</w:t>
      </w:r>
      <w:r w:rsidRPr="006A56BF">
        <w:rPr>
          <w:rFonts w:ascii="Arial" w:hAnsi="Arial" w:cs="Arial" w:hint="eastAsia"/>
          <w:b/>
          <w:color w:val="000000" w:themeColor="text1"/>
          <w:sz w:val="24"/>
          <w:szCs w:val="20"/>
        </w:rPr>
        <w:t>1 List of selected trials and publications (continued)</w:t>
      </w:r>
    </w:p>
    <w:tbl>
      <w:tblPr>
        <w:tblStyle w:val="aa"/>
        <w:tblW w:w="1559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4459"/>
      </w:tblGrid>
      <w:tr w:rsidR="006A56BF" w:rsidRPr="006A56BF" w14:paraId="7DAB5B1E" w14:textId="77777777" w:rsidTr="009735F2">
        <w:trPr>
          <w:cantSplit/>
          <w:trHeight w:val="177"/>
        </w:trPr>
        <w:tc>
          <w:tcPr>
            <w:tcW w:w="1134" w:type="dxa"/>
            <w:tcBorders>
              <w:top w:val="single" w:sz="18" w:space="0" w:color="auto"/>
              <w:bottom w:val="dashed" w:sz="4" w:space="0" w:color="auto"/>
            </w:tcBorders>
          </w:tcPr>
          <w:p w14:paraId="4D48075C" w14:textId="77777777" w:rsidR="000440CA" w:rsidRPr="006A56BF" w:rsidRDefault="000440CA" w:rsidP="009735F2">
            <w:pPr>
              <w:jc w:val="left"/>
              <w:rPr>
                <w:rFonts w:asciiTheme="majorHAnsi" w:eastAsia="ＭＳ Ｐゴシック" w:hAnsiTheme="majorHAnsi" w:cstheme="majorHAnsi"/>
                <w:b/>
                <w:bCs/>
                <w:color w:val="000000" w:themeColor="text1"/>
                <w:sz w:val="20"/>
                <w:szCs w:val="20"/>
              </w:rPr>
            </w:pPr>
            <w:r w:rsidRPr="006A56BF">
              <w:rPr>
                <w:rFonts w:asciiTheme="majorHAnsi" w:eastAsia="ＭＳ Ｐゴシック" w:hAnsiTheme="majorHAnsi" w:cstheme="majorHAnsi" w:hint="eastAsia"/>
                <w:b/>
                <w:bCs/>
                <w:color w:val="000000" w:themeColor="text1"/>
                <w:sz w:val="20"/>
                <w:szCs w:val="20"/>
              </w:rPr>
              <w:t>Trial No.</w:t>
            </w:r>
          </w:p>
        </w:tc>
        <w:tc>
          <w:tcPr>
            <w:tcW w:w="14459" w:type="dxa"/>
            <w:tcBorders>
              <w:top w:val="single" w:sz="18" w:space="0" w:color="auto"/>
              <w:bottom w:val="dashed" w:sz="4" w:space="0" w:color="auto"/>
            </w:tcBorders>
          </w:tcPr>
          <w:p w14:paraId="5F4F3B86" w14:textId="2475E376" w:rsidR="000440CA" w:rsidRPr="006A56BF" w:rsidRDefault="00321906" w:rsidP="009735F2">
            <w:pPr>
              <w:jc w:val="left"/>
              <w:rPr>
                <w:rFonts w:asciiTheme="majorHAnsi" w:hAnsiTheme="majorHAnsi" w:cstheme="majorHAnsi"/>
                <w:color w:val="000000" w:themeColor="text1"/>
                <w:sz w:val="20"/>
                <w:szCs w:val="20"/>
              </w:rPr>
            </w:pPr>
            <w:r>
              <w:rPr>
                <w:rFonts w:asciiTheme="majorHAnsi" w:hAnsiTheme="majorHAnsi" w:cstheme="majorHAnsi"/>
                <w:b/>
                <w:bCs/>
                <w:color w:val="000000" w:themeColor="text1"/>
                <w:sz w:val="20"/>
                <w:szCs w:val="20"/>
              </w:rPr>
              <w:t>Reference</w:t>
            </w:r>
            <w:r w:rsidRPr="006A56BF">
              <w:rPr>
                <w:rFonts w:asciiTheme="majorHAnsi" w:hAnsiTheme="majorHAnsi" w:cstheme="majorHAnsi" w:hint="eastAsia"/>
                <w:b/>
                <w:bCs/>
                <w:color w:val="000000" w:themeColor="text1"/>
                <w:sz w:val="20"/>
                <w:szCs w:val="20"/>
              </w:rPr>
              <w:t xml:space="preserve"> </w:t>
            </w:r>
            <w:r w:rsidR="000440CA" w:rsidRPr="006A56BF">
              <w:rPr>
                <w:rFonts w:asciiTheme="majorHAnsi" w:hAnsiTheme="majorHAnsi" w:cstheme="majorHAnsi" w:hint="eastAsia"/>
                <w:b/>
                <w:bCs/>
                <w:color w:val="000000" w:themeColor="text1"/>
                <w:sz w:val="20"/>
                <w:szCs w:val="20"/>
              </w:rPr>
              <w:t>No</w:t>
            </w:r>
            <w:r w:rsidR="00B21D67">
              <w:rPr>
                <w:rFonts w:asciiTheme="majorHAnsi" w:hAnsiTheme="majorHAnsi" w:cstheme="majorHAnsi"/>
                <w:b/>
                <w:bCs/>
                <w:color w:val="000000" w:themeColor="text1"/>
                <w:sz w:val="20"/>
                <w:szCs w:val="20"/>
              </w:rPr>
              <w:t>.</w:t>
            </w:r>
            <w:r>
              <w:rPr>
                <w:rFonts w:asciiTheme="majorHAnsi" w:hAnsiTheme="majorHAnsi" w:cstheme="majorHAnsi"/>
                <w:b/>
                <w:bCs/>
                <w:color w:val="000000" w:themeColor="text1"/>
                <w:sz w:val="20"/>
                <w:szCs w:val="20"/>
              </w:rPr>
              <w:t xml:space="preserve"> (see Additional file 11)</w:t>
            </w:r>
            <w:r w:rsidR="000440CA" w:rsidRPr="006A56BF">
              <w:rPr>
                <w:rFonts w:asciiTheme="majorHAnsi" w:hAnsiTheme="majorHAnsi" w:cstheme="majorHAnsi" w:hint="eastAsia"/>
                <w:b/>
                <w:bCs/>
                <w:color w:val="000000" w:themeColor="text1"/>
                <w:sz w:val="20"/>
                <w:szCs w:val="20"/>
              </w:rPr>
              <w:t xml:space="preserve">. </w:t>
            </w:r>
            <w:r w:rsidR="00872543" w:rsidRPr="006A56BF">
              <w:rPr>
                <w:rFonts w:asciiTheme="majorHAnsi" w:hAnsiTheme="majorHAnsi" w:cstheme="majorHAnsi"/>
                <w:b/>
                <w:bCs/>
                <w:color w:val="000000" w:themeColor="text1"/>
                <w:sz w:val="20"/>
                <w:szCs w:val="20"/>
              </w:rPr>
              <w:t>A</w:t>
            </w:r>
            <w:r w:rsidR="000440CA" w:rsidRPr="006A56BF">
              <w:rPr>
                <w:rFonts w:asciiTheme="majorHAnsi" w:hAnsiTheme="majorHAnsi" w:cstheme="majorHAnsi" w:hint="eastAsia"/>
                <w:b/>
                <w:bCs/>
                <w:color w:val="000000" w:themeColor="text1"/>
                <w:sz w:val="20"/>
                <w:szCs w:val="20"/>
              </w:rPr>
              <w:t xml:space="preserve">uthors. </w:t>
            </w:r>
            <w:r w:rsidR="00872543" w:rsidRPr="006A56BF">
              <w:rPr>
                <w:rFonts w:asciiTheme="majorHAnsi" w:hAnsiTheme="majorHAnsi" w:cstheme="majorHAnsi"/>
                <w:b/>
                <w:bCs/>
                <w:color w:val="000000" w:themeColor="text1"/>
                <w:sz w:val="20"/>
                <w:szCs w:val="20"/>
              </w:rPr>
              <w:t>T</w:t>
            </w:r>
            <w:r w:rsidR="000440CA" w:rsidRPr="006A56BF">
              <w:rPr>
                <w:rFonts w:asciiTheme="majorHAnsi" w:hAnsiTheme="majorHAnsi" w:cstheme="majorHAnsi" w:hint="eastAsia"/>
                <w:b/>
                <w:bCs/>
                <w:color w:val="000000" w:themeColor="text1"/>
                <w:sz w:val="20"/>
                <w:szCs w:val="20"/>
              </w:rPr>
              <w:t xml:space="preserve">itle. </w:t>
            </w:r>
            <w:r w:rsidR="00872543" w:rsidRPr="006A56BF">
              <w:rPr>
                <w:rFonts w:asciiTheme="majorHAnsi" w:hAnsiTheme="majorHAnsi" w:cstheme="majorHAnsi"/>
                <w:b/>
                <w:bCs/>
                <w:color w:val="000000" w:themeColor="text1"/>
                <w:sz w:val="20"/>
                <w:szCs w:val="20"/>
              </w:rPr>
              <w:t>J</w:t>
            </w:r>
            <w:r w:rsidR="000440CA" w:rsidRPr="006A56BF">
              <w:rPr>
                <w:rFonts w:asciiTheme="majorHAnsi" w:hAnsiTheme="majorHAnsi" w:cstheme="majorHAnsi" w:hint="eastAsia"/>
                <w:b/>
                <w:bCs/>
                <w:color w:val="000000" w:themeColor="text1"/>
                <w:sz w:val="20"/>
                <w:szCs w:val="20"/>
              </w:rPr>
              <w:t>ournal year; volume(issue): pages</w:t>
            </w:r>
          </w:p>
        </w:tc>
      </w:tr>
      <w:tr w:rsidR="006A56BF" w:rsidRPr="006A56BF" w14:paraId="1BD9EEF3" w14:textId="77777777" w:rsidTr="009735F2">
        <w:trPr>
          <w:cantSplit/>
          <w:trHeight w:val="167"/>
        </w:trPr>
        <w:tc>
          <w:tcPr>
            <w:tcW w:w="15593" w:type="dxa"/>
            <w:gridSpan w:val="2"/>
            <w:tcBorders>
              <w:top w:val="single" w:sz="8" w:space="0" w:color="auto"/>
              <w:bottom w:val="single" w:sz="8" w:space="0" w:color="auto"/>
            </w:tcBorders>
            <w:shd w:val="clear" w:color="auto" w:fill="D9D9D9" w:themeFill="background1" w:themeFillShade="D9"/>
            <w:vAlign w:val="center"/>
          </w:tcPr>
          <w:p w14:paraId="31D38D21" w14:textId="7A8EDA7E" w:rsidR="000440CA" w:rsidRPr="006A56BF" w:rsidRDefault="000440CA" w:rsidP="009D4B3D">
            <w:pPr>
              <w:jc w:val="left"/>
              <w:rPr>
                <w:rFonts w:asciiTheme="majorHAnsi" w:hAnsiTheme="majorHAnsi" w:cstheme="majorHAnsi"/>
                <w:color w:val="000000" w:themeColor="text1"/>
                <w:sz w:val="20"/>
                <w:szCs w:val="20"/>
              </w:rPr>
            </w:pPr>
            <w:r w:rsidRPr="006A56BF">
              <w:rPr>
                <w:rFonts w:asciiTheme="majorHAnsi" w:hAnsiTheme="majorHAnsi" w:cstheme="majorHAnsi"/>
                <w:b/>
                <w:bCs/>
                <w:color w:val="000000" w:themeColor="text1"/>
                <w:sz w:val="20"/>
                <w:szCs w:val="20"/>
              </w:rPr>
              <w:t>Active contact and follow-up group (Letter or postcard)</w:t>
            </w:r>
            <w:r w:rsidRPr="006A56BF">
              <w:rPr>
                <w:rFonts w:asciiTheme="majorHAnsi" w:hAnsiTheme="majorHAnsi" w:cstheme="majorHAnsi" w:hint="eastAsia"/>
                <w:b/>
                <w:bCs/>
                <w:color w:val="000000" w:themeColor="text1"/>
                <w:sz w:val="20"/>
                <w:szCs w:val="20"/>
              </w:rPr>
              <w:t xml:space="preserve"> (continued)</w:t>
            </w:r>
          </w:p>
        </w:tc>
      </w:tr>
      <w:tr w:rsidR="006A56BF" w:rsidRPr="006A56BF" w14:paraId="5CE57888" w14:textId="77777777" w:rsidTr="009735F2">
        <w:trPr>
          <w:cantSplit/>
          <w:trHeight w:val="177"/>
        </w:trPr>
        <w:tc>
          <w:tcPr>
            <w:tcW w:w="1134" w:type="dxa"/>
            <w:tcBorders>
              <w:top w:val="dashed" w:sz="4" w:space="0" w:color="auto"/>
              <w:bottom w:val="dashed" w:sz="4" w:space="0" w:color="auto"/>
            </w:tcBorders>
          </w:tcPr>
          <w:p w14:paraId="12B0B074" w14:textId="77777777" w:rsidR="000440CA" w:rsidRPr="006A56BF" w:rsidRDefault="000440CA" w:rsidP="009735F2">
            <w:pPr>
              <w:rPr>
                <w:rFonts w:asciiTheme="majorHAnsi" w:eastAsia="ＭＳ Ｐゴシック" w:hAnsiTheme="majorHAnsi" w:cstheme="majorHAnsi"/>
                <w:color w:val="000000" w:themeColor="text1"/>
                <w:sz w:val="18"/>
                <w:szCs w:val="20"/>
              </w:rPr>
            </w:pPr>
            <w:r w:rsidRPr="006A56BF">
              <w:rPr>
                <w:rFonts w:asciiTheme="majorHAnsi" w:eastAsia="ＭＳ Ｐゴシック" w:hAnsiTheme="majorHAnsi" w:cstheme="majorHAnsi" w:hint="eastAsia"/>
                <w:color w:val="000000" w:themeColor="text1"/>
                <w:sz w:val="18"/>
                <w:szCs w:val="20"/>
              </w:rPr>
              <w:t>10</w:t>
            </w:r>
          </w:p>
        </w:tc>
        <w:tc>
          <w:tcPr>
            <w:tcW w:w="14459" w:type="dxa"/>
            <w:tcBorders>
              <w:top w:val="dashed" w:sz="4" w:space="0" w:color="auto"/>
              <w:bottom w:val="dashed" w:sz="4" w:space="0" w:color="auto"/>
            </w:tcBorders>
            <w:vAlign w:val="center"/>
          </w:tcPr>
          <w:p w14:paraId="1F6E1341" w14:textId="59A3E7BA" w:rsidR="000440CA" w:rsidRPr="006A56BF" w:rsidRDefault="00321906" w:rsidP="009735F2">
            <w:pPr>
              <w:ind w:leftChars="1" w:left="412" w:hangingChars="228" w:hanging="410"/>
              <w:jc w:val="left"/>
              <w:rPr>
                <w:rFonts w:asciiTheme="majorHAnsi" w:eastAsia="ＭＳ Ｐゴシック" w:hAnsiTheme="majorHAnsi" w:cstheme="majorHAnsi"/>
                <w:color w:val="000000" w:themeColor="text1"/>
                <w:sz w:val="18"/>
                <w:szCs w:val="20"/>
              </w:rPr>
            </w:pPr>
            <w:r w:rsidRPr="006A56BF">
              <w:rPr>
                <w:rFonts w:asciiTheme="majorHAnsi" w:hAnsiTheme="majorHAnsi" w:cstheme="majorHAnsi" w:hint="eastAsia"/>
                <w:noProof/>
                <w:color w:val="000000" w:themeColor="text1"/>
                <w:sz w:val="18"/>
              </w:rPr>
              <w:t>1</w:t>
            </w:r>
            <w:r>
              <w:rPr>
                <w:rFonts w:asciiTheme="majorHAnsi" w:hAnsiTheme="majorHAnsi" w:cstheme="majorHAnsi"/>
                <w:noProof/>
                <w:color w:val="000000" w:themeColor="text1"/>
                <w:sz w:val="18"/>
              </w:rPr>
              <w:t>4</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Beautrais AL, Gibb SJ, Faulkner A, Fergusson DM, Mulder RT. Postcard intervention for repeat self-harm: randomised controlled trial. </w:t>
            </w:r>
            <w:r w:rsidR="000440CA" w:rsidRPr="006A56BF">
              <w:rPr>
                <w:rFonts w:asciiTheme="majorHAnsi" w:hAnsiTheme="majorHAnsi" w:cstheme="majorHAnsi"/>
                <w:i/>
                <w:noProof/>
                <w:color w:val="000000" w:themeColor="text1"/>
                <w:sz w:val="18"/>
              </w:rPr>
              <w:t>Br J Psychiatry</w:t>
            </w:r>
            <w:r w:rsidR="000440CA" w:rsidRPr="006A56BF">
              <w:rPr>
                <w:rFonts w:asciiTheme="majorHAnsi" w:hAnsiTheme="majorHAnsi" w:cstheme="majorHAnsi"/>
                <w:noProof/>
                <w:color w:val="000000" w:themeColor="text1"/>
                <w:sz w:val="18"/>
              </w:rPr>
              <w:t xml:space="preserve"> 2010; </w:t>
            </w:r>
            <w:r w:rsidR="000440CA" w:rsidRPr="006A56BF">
              <w:rPr>
                <w:rFonts w:asciiTheme="majorHAnsi" w:hAnsiTheme="majorHAnsi" w:cstheme="majorHAnsi"/>
                <w:b/>
                <w:noProof/>
                <w:color w:val="000000" w:themeColor="text1"/>
                <w:sz w:val="18"/>
              </w:rPr>
              <w:t>197</w:t>
            </w:r>
            <w:r w:rsidR="000440CA" w:rsidRPr="006A56BF">
              <w:rPr>
                <w:rFonts w:asciiTheme="majorHAnsi" w:hAnsiTheme="majorHAnsi" w:cstheme="majorHAnsi"/>
                <w:noProof/>
                <w:color w:val="000000" w:themeColor="text1"/>
                <w:sz w:val="18"/>
              </w:rPr>
              <w:t>(1): 55</w:t>
            </w:r>
            <w:r w:rsidR="00872543"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60.</w:t>
            </w:r>
          </w:p>
        </w:tc>
      </w:tr>
      <w:tr w:rsidR="006A56BF" w:rsidRPr="006A56BF" w14:paraId="2A6EC140" w14:textId="77777777" w:rsidTr="009735F2">
        <w:trPr>
          <w:cantSplit/>
          <w:trHeight w:val="85"/>
        </w:trPr>
        <w:tc>
          <w:tcPr>
            <w:tcW w:w="1134" w:type="dxa"/>
            <w:tcBorders>
              <w:top w:val="dashed" w:sz="4" w:space="0" w:color="auto"/>
              <w:bottom w:val="single" w:sz="8" w:space="0" w:color="auto"/>
            </w:tcBorders>
          </w:tcPr>
          <w:p w14:paraId="6A4DE407" w14:textId="77777777" w:rsidR="000440CA" w:rsidRPr="006A56BF" w:rsidRDefault="000440CA" w:rsidP="009735F2">
            <w:pPr>
              <w:rPr>
                <w:rFonts w:asciiTheme="majorHAnsi" w:eastAsia="ＭＳ Ｐゴシック" w:hAnsiTheme="majorHAnsi" w:cstheme="majorHAnsi"/>
                <w:color w:val="000000" w:themeColor="text1"/>
                <w:sz w:val="18"/>
                <w:szCs w:val="20"/>
              </w:rPr>
            </w:pPr>
            <w:r w:rsidRPr="006A56BF">
              <w:rPr>
                <w:rFonts w:asciiTheme="majorHAnsi" w:eastAsia="ＭＳ Ｐゴシック" w:hAnsiTheme="majorHAnsi" w:cstheme="majorHAnsi" w:hint="eastAsia"/>
                <w:color w:val="000000" w:themeColor="text1"/>
                <w:sz w:val="18"/>
                <w:szCs w:val="20"/>
              </w:rPr>
              <w:t>11</w:t>
            </w:r>
          </w:p>
        </w:tc>
        <w:tc>
          <w:tcPr>
            <w:tcW w:w="14459" w:type="dxa"/>
            <w:tcBorders>
              <w:top w:val="dashed" w:sz="4" w:space="0" w:color="auto"/>
              <w:bottom w:val="single" w:sz="8" w:space="0" w:color="auto"/>
            </w:tcBorders>
            <w:vAlign w:val="center"/>
          </w:tcPr>
          <w:p w14:paraId="4931CC97" w14:textId="7FFDBDCE"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sidRPr="006A56BF">
              <w:rPr>
                <w:rFonts w:asciiTheme="majorHAnsi" w:hAnsiTheme="majorHAnsi" w:cstheme="majorHAnsi" w:hint="eastAsia"/>
                <w:noProof/>
                <w:color w:val="000000" w:themeColor="text1"/>
                <w:sz w:val="18"/>
              </w:rPr>
              <w:t>1</w:t>
            </w:r>
            <w:r>
              <w:rPr>
                <w:rFonts w:asciiTheme="majorHAnsi" w:hAnsiTheme="majorHAnsi" w:cstheme="majorHAnsi"/>
                <w:noProof/>
                <w:color w:val="000000" w:themeColor="text1"/>
                <w:sz w:val="18"/>
              </w:rPr>
              <w:t>5</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Hassanian-Moghaddam H, Sarjami S, Kolahi AA, Carter GL. Postcards in Persia: randomised controlled trial to reduce suicidal behaviours 12 months after hospital-treated self-poisoning. </w:t>
            </w:r>
            <w:r w:rsidR="000440CA" w:rsidRPr="006A56BF">
              <w:rPr>
                <w:rFonts w:asciiTheme="majorHAnsi" w:hAnsiTheme="majorHAnsi" w:cstheme="majorHAnsi"/>
                <w:i/>
                <w:noProof/>
                <w:color w:val="000000" w:themeColor="text1"/>
                <w:sz w:val="18"/>
              </w:rPr>
              <w:t>Br J Psychiatry</w:t>
            </w:r>
            <w:r w:rsidR="000440CA" w:rsidRPr="006A56BF">
              <w:rPr>
                <w:rFonts w:asciiTheme="majorHAnsi" w:hAnsiTheme="majorHAnsi" w:cstheme="majorHAnsi"/>
                <w:noProof/>
                <w:color w:val="000000" w:themeColor="text1"/>
                <w:sz w:val="18"/>
              </w:rPr>
              <w:t xml:space="preserve"> 2011; </w:t>
            </w:r>
            <w:r w:rsidR="000440CA" w:rsidRPr="006A56BF">
              <w:rPr>
                <w:rFonts w:asciiTheme="majorHAnsi" w:hAnsiTheme="majorHAnsi" w:cstheme="majorHAnsi"/>
                <w:b/>
                <w:noProof/>
                <w:color w:val="000000" w:themeColor="text1"/>
                <w:sz w:val="18"/>
              </w:rPr>
              <w:t>198</w:t>
            </w:r>
            <w:r w:rsidR="000440CA" w:rsidRPr="006A56BF">
              <w:rPr>
                <w:rFonts w:asciiTheme="majorHAnsi" w:hAnsiTheme="majorHAnsi" w:cstheme="majorHAnsi"/>
                <w:noProof/>
                <w:color w:val="000000" w:themeColor="text1"/>
                <w:sz w:val="18"/>
              </w:rPr>
              <w:t>(4): 309</w:t>
            </w:r>
            <w:r w:rsidR="00872543"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16.</w:t>
            </w:r>
          </w:p>
          <w:p w14:paraId="168293DA" w14:textId="7A716366"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sidRPr="006A56BF">
              <w:rPr>
                <w:rFonts w:asciiTheme="majorHAnsi" w:hAnsiTheme="majorHAnsi" w:cstheme="majorHAnsi" w:hint="eastAsia"/>
                <w:noProof/>
                <w:color w:val="000000" w:themeColor="text1"/>
                <w:sz w:val="18"/>
              </w:rPr>
              <w:t>1</w:t>
            </w:r>
            <w:r>
              <w:rPr>
                <w:rFonts w:asciiTheme="majorHAnsi" w:hAnsiTheme="majorHAnsi" w:cstheme="majorHAnsi"/>
                <w:noProof/>
                <w:color w:val="000000" w:themeColor="text1"/>
                <w:sz w:val="18"/>
              </w:rPr>
              <w:t>6</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Hassanian-Moghaddam H, Sarjami S, Kolahi AA, Lewin T, Carter G. Postcards in Persia: A </w:t>
            </w:r>
            <w:r w:rsidR="00B81857" w:rsidRPr="006A56BF">
              <w:rPr>
                <w:rFonts w:asciiTheme="majorHAnsi" w:hAnsiTheme="majorHAnsi" w:cstheme="majorHAnsi"/>
                <w:noProof/>
                <w:color w:val="000000" w:themeColor="text1"/>
                <w:sz w:val="18"/>
              </w:rPr>
              <w:t>twelve to twenty-four month follow-up of a randomized controlled trial for hospital-treated deliberate self-poisoning</w:t>
            </w:r>
            <w:r w:rsidR="000440CA" w:rsidRPr="006A56BF">
              <w:rPr>
                <w:rFonts w:asciiTheme="majorHAnsi" w:hAnsiTheme="majorHAnsi" w:cstheme="majorHAnsi"/>
                <w:noProof/>
                <w:color w:val="000000" w:themeColor="text1"/>
                <w:sz w:val="18"/>
              </w:rPr>
              <w:t xml:space="preserve">. </w:t>
            </w:r>
            <w:r w:rsidR="000440CA" w:rsidRPr="006A56BF">
              <w:rPr>
                <w:rFonts w:asciiTheme="majorHAnsi" w:hAnsiTheme="majorHAnsi" w:cstheme="majorHAnsi"/>
                <w:i/>
                <w:noProof/>
                <w:color w:val="000000" w:themeColor="text1"/>
                <w:sz w:val="18"/>
              </w:rPr>
              <w:t>Arch Suicide Res</w:t>
            </w:r>
            <w:r w:rsidR="000440CA" w:rsidRPr="006A56BF">
              <w:rPr>
                <w:rFonts w:asciiTheme="majorHAnsi" w:hAnsiTheme="majorHAnsi" w:cstheme="majorHAnsi"/>
                <w:noProof/>
                <w:color w:val="000000" w:themeColor="text1"/>
                <w:sz w:val="18"/>
              </w:rPr>
              <w:t xml:space="preserve"> </w:t>
            </w:r>
            <w:r w:rsidR="00C25BD8" w:rsidRPr="00C25BD8">
              <w:rPr>
                <w:rFonts w:asciiTheme="majorHAnsi" w:hAnsiTheme="majorHAnsi" w:cstheme="majorHAnsi"/>
                <w:noProof/>
                <w:color w:val="000000" w:themeColor="text1"/>
                <w:sz w:val="18"/>
              </w:rPr>
              <w:t>2017;21(1):138-154.</w:t>
            </w:r>
            <w:bookmarkStart w:id="0" w:name="_GoBack"/>
            <w:bookmarkEnd w:id="0"/>
          </w:p>
        </w:tc>
      </w:tr>
      <w:tr w:rsidR="006A56BF" w:rsidRPr="006A56BF" w14:paraId="5BD7555F" w14:textId="77777777" w:rsidTr="009735F2">
        <w:trPr>
          <w:cantSplit/>
          <w:trHeight w:val="85"/>
        </w:trPr>
        <w:tc>
          <w:tcPr>
            <w:tcW w:w="15593" w:type="dxa"/>
            <w:gridSpan w:val="2"/>
            <w:tcBorders>
              <w:top w:val="single" w:sz="8" w:space="0" w:color="auto"/>
              <w:bottom w:val="single" w:sz="8" w:space="0" w:color="auto"/>
            </w:tcBorders>
            <w:shd w:val="clear" w:color="auto" w:fill="D9D9D9" w:themeFill="background1" w:themeFillShade="D9"/>
            <w:vAlign w:val="center"/>
          </w:tcPr>
          <w:p w14:paraId="75F890C9" w14:textId="77777777" w:rsidR="000440CA" w:rsidRPr="006A56BF" w:rsidRDefault="000440CA" w:rsidP="009735F2">
            <w:pPr>
              <w:jc w:val="left"/>
              <w:rPr>
                <w:rFonts w:asciiTheme="majorHAnsi" w:hAnsiTheme="majorHAnsi" w:cstheme="majorHAnsi"/>
                <w:color w:val="000000" w:themeColor="text1"/>
                <w:sz w:val="20"/>
                <w:szCs w:val="20"/>
              </w:rPr>
            </w:pPr>
            <w:r w:rsidRPr="006A56BF">
              <w:rPr>
                <w:rFonts w:asciiTheme="majorHAnsi" w:hAnsiTheme="majorHAnsi" w:cstheme="majorHAnsi"/>
                <w:b/>
                <w:bCs/>
                <w:color w:val="000000" w:themeColor="text1"/>
                <w:sz w:val="20"/>
                <w:szCs w:val="20"/>
              </w:rPr>
              <w:t>Active contact and follow-up group (Telephone)</w:t>
            </w:r>
          </w:p>
        </w:tc>
      </w:tr>
      <w:tr w:rsidR="006A56BF" w:rsidRPr="006A56BF" w14:paraId="32F6ADB1" w14:textId="77777777" w:rsidTr="009735F2">
        <w:trPr>
          <w:cantSplit/>
          <w:trHeight w:val="167"/>
        </w:trPr>
        <w:tc>
          <w:tcPr>
            <w:tcW w:w="1134" w:type="dxa"/>
            <w:tcBorders>
              <w:top w:val="single" w:sz="8" w:space="0" w:color="auto"/>
              <w:bottom w:val="dashed" w:sz="4" w:space="0" w:color="auto"/>
            </w:tcBorders>
          </w:tcPr>
          <w:p w14:paraId="6EF2FC25" w14:textId="77777777" w:rsidR="000440CA" w:rsidRPr="006A56BF" w:rsidRDefault="000440CA" w:rsidP="009735F2">
            <w:pPr>
              <w:rPr>
                <w:rFonts w:asciiTheme="majorHAnsi" w:eastAsia="ＭＳ Ｐゴシック" w:hAnsiTheme="majorHAnsi" w:cstheme="majorHAnsi"/>
                <w:color w:val="000000" w:themeColor="text1"/>
                <w:sz w:val="18"/>
                <w:szCs w:val="20"/>
              </w:rPr>
            </w:pPr>
            <w:r w:rsidRPr="006A56BF">
              <w:rPr>
                <w:rFonts w:asciiTheme="majorHAnsi" w:eastAsia="ＭＳ Ｐゴシック" w:hAnsiTheme="majorHAnsi" w:cstheme="majorHAnsi" w:hint="eastAsia"/>
                <w:color w:val="000000" w:themeColor="text1"/>
                <w:sz w:val="18"/>
                <w:szCs w:val="20"/>
              </w:rPr>
              <w:t>12</w:t>
            </w:r>
          </w:p>
        </w:tc>
        <w:tc>
          <w:tcPr>
            <w:tcW w:w="14459" w:type="dxa"/>
            <w:tcBorders>
              <w:top w:val="single" w:sz="8" w:space="0" w:color="auto"/>
              <w:bottom w:val="dashed" w:sz="4" w:space="0" w:color="auto"/>
            </w:tcBorders>
            <w:vAlign w:val="center"/>
          </w:tcPr>
          <w:p w14:paraId="7AC00116" w14:textId="6AFF2FB2" w:rsidR="000440CA" w:rsidRPr="006A56BF" w:rsidRDefault="00321906" w:rsidP="009735F2">
            <w:pPr>
              <w:ind w:leftChars="1" w:left="412" w:hangingChars="228" w:hanging="410"/>
              <w:jc w:val="left"/>
              <w:rPr>
                <w:rFonts w:asciiTheme="majorHAnsi" w:eastAsia="ＭＳ Ｐゴシック" w:hAnsiTheme="majorHAnsi" w:cstheme="majorHAnsi"/>
                <w:color w:val="000000" w:themeColor="text1"/>
                <w:sz w:val="18"/>
                <w:szCs w:val="20"/>
              </w:rPr>
            </w:pPr>
            <w:r w:rsidRPr="006A56BF">
              <w:rPr>
                <w:rFonts w:asciiTheme="majorHAnsi" w:hAnsiTheme="majorHAnsi" w:cstheme="majorHAnsi" w:hint="eastAsia"/>
                <w:noProof/>
                <w:color w:val="000000" w:themeColor="text1"/>
                <w:sz w:val="18"/>
              </w:rPr>
              <w:t>1</w:t>
            </w:r>
            <w:r>
              <w:rPr>
                <w:rFonts w:asciiTheme="majorHAnsi" w:hAnsiTheme="majorHAnsi" w:cstheme="majorHAnsi"/>
                <w:noProof/>
                <w:color w:val="000000" w:themeColor="text1"/>
                <w:sz w:val="18"/>
              </w:rPr>
              <w:t>7</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Cedereke M, Monti K, Ojehagen A. Telephone contact with patients in the year after a suicide attempt: does it affect treatment attendance and outcome? A randomised controlled study. </w:t>
            </w:r>
            <w:r w:rsidR="000440CA" w:rsidRPr="006A56BF">
              <w:rPr>
                <w:rFonts w:asciiTheme="majorHAnsi" w:hAnsiTheme="majorHAnsi" w:cstheme="majorHAnsi"/>
                <w:i/>
                <w:noProof/>
                <w:color w:val="000000" w:themeColor="text1"/>
                <w:sz w:val="18"/>
              </w:rPr>
              <w:t>Eur Psychiatry</w:t>
            </w:r>
            <w:r w:rsidR="000440CA" w:rsidRPr="006A56BF">
              <w:rPr>
                <w:rFonts w:asciiTheme="majorHAnsi" w:hAnsiTheme="majorHAnsi" w:cstheme="majorHAnsi"/>
                <w:noProof/>
                <w:color w:val="000000" w:themeColor="text1"/>
                <w:sz w:val="18"/>
              </w:rPr>
              <w:t xml:space="preserve"> 2002; </w:t>
            </w:r>
            <w:r w:rsidR="000440CA" w:rsidRPr="006A56BF">
              <w:rPr>
                <w:rFonts w:asciiTheme="majorHAnsi" w:hAnsiTheme="majorHAnsi" w:cstheme="majorHAnsi"/>
                <w:b/>
                <w:noProof/>
                <w:color w:val="000000" w:themeColor="text1"/>
                <w:sz w:val="18"/>
              </w:rPr>
              <w:t>17</w:t>
            </w:r>
            <w:r w:rsidR="000440CA" w:rsidRPr="006A56BF">
              <w:rPr>
                <w:rFonts w:asciiTheme="majorHAnsi" w:hAnsiTheme="majorHAnsi" w:cstheme="majorHAnsi"/>
                <w:noProof/>
                <w:color w:val="000000" w:themeColor="text1"/>
                <w:sz w:val="18"/>
              </w:rPr>
              <w:t>(2): 82</w:t>
            </w:r>
            <w:r w:rsidR="00B81857"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91.</w:t>
            </w:r>
          </w:p>
        </w:tc>
      </w:tr>
      <w:tr w:rsidR="006A56BF" w:rsidRPr="006A56BF" w14:paraId="098CCFA3" w14:textId="77777777" w:rsidTr="009735F2">
        <w:trPr>
          <w:cantSplit/>
          <w:trHeight w:val="85"/>
        </w:trPr>
        <w:tc>
          <w:tcPr>
            <w:tcW w:w="1134" w:type="dxa"/>
            <w:tcBorders>
              <w:top w:val="dashed" w:sz="4" w:space="0" w:color="auto"/>
              <w:bottom w:val="single" w:sz="8" w:space="0" w:color="auto"/>
            </w:tcBorders>
          </w:tcPr>
          <w:p w14:paraId="3C722D27" w14:textId="77777777" w:rsidR="000440CA" w:rsidRPr="006A56BF" w:rsidRDefault="000440CA" w:rsidP="009735F2">
            <w:pPr>
              <w:rPr>
                <w:rFonts w:asciiTheme="majorHAnsi" w:eastAsia="ＭＳ Ｐゴシック" w:hAnsiTheme="majorHAnsi" w:cstheme="majorHAnsi"/>
                <w:color w:val="000000" w:themeColor="text1"/>
                <w:sz w:val="18"/>
                <w:szCs w:val="20"/>
              </w:rPr>
            </w:pPr>
            <w:r w:rsidRPr="006A56BF">
              <w:rPr>
                <w:rFonts w:asciiTheme="majorHAnsi" w:eastAsia="ＭＳ Ｐゴシック" w:hAnsiTheme="majorHAnsi" w:cstheme="majorHAnsi" w:hint="eastAsia"/>
                <w:color w:val="000000" w:themeColor="text1"/>
                <w:sz w:val="18"/>
                <w:szCs w:val="20"/>
              </w:rPr>
              <w:t>13</w:t>
            </w:r>
          </w:p>
        </w:tc>
        <w:tc>
          <w:tcPr>
            <w:tcW w:w="14459" w:type="dxa"/>
            <w:tcBorders>
              <w:top w:val="dashed" w:sz="4" w:space="0" w:color="auto"/>
              <w:bottom w:val="single" w:sz="8" w:space="0" w:color="auto"/>
            </w:tcBorders>
            <w:vAlign w:val="center"/>
          </w:tcPr>
          <w:p w14:paraId="033B0072" w14:textId="5AD5B261" w:rsidR="000440CA" w:rsidRPr="006A56BF" w:rsidRDefault="00321906" w:rsidP="009735F2">
            <w:pPr>
              <w:ind w:leftChars="1" w:left="412" w:hangingChars="228" w:hanging="410"/>
              <w:jc w:val="left"/>
              <w:rPr>
                <w:rFonts w:asciiTheme="majorHAnsi" w:eastAsia="ＭＳ Ｐゴシック" w:hAnsiTheme="majorHAnsi" w:cstheme="majorHAnsi"/>
                <w:color w:val="000000" w:themeColor="text1"/>
                <w:sz w:val="18"/>
                <w:szCs w:val="20"/>
              </w:rPr>
            </w:pPr>
            <w:r w:rsidRPr="006A56BF">
              <w:rPr>
                <w:rFonts w:asciiTheme="majorHAnsi" w:hAnsiTheme="majorHAnsi" w:cstheme="majorHAnsi" w:hint="eastAsia"/>
                <w:noProof/>
                <w:color w:val="000000" w:themeColor="text1"/>
                <w:sz w:val="18"/>
              </w:rPr>
              <w:t>1</w:t>
            </w:r>
            <w:r>
              <w:rPr>
                <w:rFonts w:asciiTheme="majorHAnsi" w:hAnsiTheme="majorHAnsi" w:cstheme="majorHAnsi"/>
                <w:noProof/>
                <w:color w:val="000000" w:themeColor="text1"/>
                <w:sz w:val="18"/>
              </w:rPr>
              <w:t>8</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Vaiva G, Ducrocq F, Meyer P, et al. Effect of telephone contact on further suicide attempts in patients discharged from an emergency department: randomised controlled study. </w:t>
            </w:r>
            <w:r w:rsidR="000440CA" w:rsidRPr="006A56BF">
              <w:rPr>
                <w:rFonts w:asciiTheme="majorHAnsi" w:hAnsiTheme="majorHAnsi" w:cstheme="majorHAnsi"/>
                <w:i/>
                <w:noProof/>
                <w:color w:val="000000" w:themeColor="text1"/>
                <w:sz w:val="18"/>
              </w:rPr>
              <w:t>BMJ</w:t>
            </w:r>
            <w:r w:rsidR="000440CA" w:rsidRPr="006A56BF">
              <w:rPr>
                <w:rFonts w:asciiTheme="majorHAnsi" w:hAnsiTheme="majorHAnsi" w:cstheme="majorHAnsi"/>
                <w:noProof/>
                <w:color w:val="000000" w:themeColor="text1"/>
                <w:sz w:val="18"/>
              </w:rPr>
              <w:t xml:space="preserve"> 2006; </w:t>
            </w:r>
            <w:r w:rsidR="000440CA" w:rsidRPr="006A56BF">
              <w:rPr>
                <w:rFonts w:asciiTheme="majorHAnsi" w:hAnsiTheme="majorHAnsi" w:cstheme="majorHAnsi"/>
                <w:b/>
                <w:noProof/>
                <w:color w:val="000000" w:themeColor="text1"/>
                <w:sz w:val="18"/>
              </w:rPr>
              <w:t>332</w:t>
            </w:r>
            <w:r w:rsidR="000440CA" w:rsidRPr="006A56BF">
              <w:rPr>
                <w:rFonts w:asciiTheme="majorHAnsi" w:hAnsiTheme="majorHAnsi" w:cstheme="majorHAnsi"/>
                <w:noProof/>
                <w:color w:val="000000" w:themeColor="text1"/>
                <w:sz w:val="18"/>
              </w:rPr>
              <w:t>(7552): 1241</w:t>
            </w:r>
            <w:r w:rsidR="00B81857"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5.</w:t>
            </w:r>
          </w:p>
        </w:tc>
      </w:tr>
      <w:tr w:rsidR="006A56BF" w:rsidRPr="006A56BF" w14:paraId="608BED0B" w14:textId="77777777" w:rsidTr="009735F2">
        <w:trPr>
          <w:cantSplit/>
          <w:trHeight w:val="75"/>
        </w:trPr>
        <w:tc>
          <w:tcPr>
            <w:tcW w:w="15593" w:type="dxa"/>
            <w:gridSpan w:val="2"/>
            <w:tcBorders>
              <w:top w:val="single" w:sz="8" w:space="0" w:color="auto"/>
              <w:bottom w:val="single" w:sz="8" w:space="0" w:color="auto"/>
            </w:tcBorders>
            <w:shd w:val="clear" w:color="auto" w:fill="D9D9D9" w:themeFill="background1" w:themeFillShade="D9"/>
            <w:vAlign w:val="center"/>
          </w:tcPr>
          <w:p w14:paraId="7A0658DC" w14:textId="77777777" w:rsidR="000440CA" w:rsidRPr="006A56BF" w:rsidRDefault="000440CA" w:rsidP="009735F2">
            <w:pPr>
              <w:jc w:val="left"/>
              <w:rPr>
                <w:rFonts w:asciiTheme="majorHAnsi" w:hAnsiTheme="majorHAnsi" w:cstheme="majorHAnsi"/>
                <w:color w:val="000000" w:themeColor="text1"/>
                <w:sz w:val="20"/>
                <w:szCs w:val="20"/>
              </w:rPr>
            </w:pPr>
            <w:r w:rsidRPr="006A56BF">
              <w:rPr>
                <w:rFonts w:asciiTheme="majorHAnsi" w:hAnsiTheme="majorHAnsi" w:cstheme="majorHAnsi"/>
                <w:b/>
                <w:bCs/>
                <w:color w:val="000000" w:themeColor="text1"/>
                <w:sz w:val="20"/>
                <w:szCs w:val="20"/>
              </w:rPr>
              <w:t>Active contact and follow-up group (Composite of letter/postcard and telephone)</w:t>
            </w:r>
          </w:p>
        </w:tc>
      </w:tr>
      <w:tr w:rsidR="006A56BF" w:rsidRPr="006A56BF" w14:paraId="5271F61C" w14:textId="77777777" w:rsidTr="009735F2">
        <w:trPr>
          <w:cantSplit/>
          <w:trHeight w:val="167"/>
        </w:trPr>
        <w:tc>
          <w:tcPr>
            <w:tcW w:w="1134" w:type="dxa"/>
            <w:tcBorders>
              <w:top w:val="single" w:sz="8" w:space="0" w:color="auto"/>
              <w:bottom w:val="single" w:sz="8" w:space="0" w:color="auto"/>
            </w:tcBorders>
          </w:tcPr>
          <w:p w14:paraId="731196BC" w14:textId="77777777" w:rsidR="000440CA" w:rsidRPr="006A56BF" w:rsidRDefault="000440CA" w:rsidP="009735F2">
            <w:pPr>
              <w:rPr>
                <w:rFonts w:asciiTheme="majorHAnsi" w:hAnsiTheme="majorHAnsi" w:cstheme="majorHAnsi"/>
                <w:color w:val="000000" w:themeColor="text1"/>
                <w:sz w:val="18"/>
                <w:szCs w:val="20"/>
              </w:rPr>
            </w:pPr>
            <w:r w:rsidRPr="006A56BF">
              <w:rPr>
                <w:rFonts w:asciiTheme="majorHAnsi" w:hAnsiTheme="majorHAnsi" w:cstheme="majorHAnsi" w:hint="eastAsia"/>
                <w:color w:val="000000" w:themeColor="text1"/>
                <w:sz w:val="18"/>
                <w:szCs w:val="20"/>
              </w:rPr>
              <w:t>14</w:t>
            </w:r>
          </w:p>
        </w:tc>
        <w:tc>
          <w:tcPr>
            <w:tcW w:w="14459" w:type="dxa"/>
            <w:tcBorders>
              <w:top w:val="single" w:sz="8" w:space="0" w:color="auto"/>
              <w:bottom w:val="single" w:sz="8" w:space="0" w:color="auto"/>
            </w:tcBorders>
            <w:vAlign w:val="center"/>
          </w:tcPr>
          <w:p w14:paraId="04D09F0A" w14:textId="532910AC" w:rsidR="000440CA" w:rsidRPr="006A56BF" w:rsidRDefault="00321906" w:rsidP="009735F2">
            <w:pPr>
              <w:ind w:leftChars="1" w:left="412" w:hangingChars="228" w:hanging="410"/>
              <w:jc w:val="left"/>
              <w:rPr>
                <w:rFonts w:asciiTheme="majorHAnsi" w:eastAsia="ＭＳ Ｐゴシック" w:hAnsiTheme="majorHAnsi" w:cstheme="majorHAnsi"/>
                <w:color w:val="000000" w:themeColor="text1"/>
                <w:sz w:val="18"/>
                <w:szCs w:val="20"/>
              </w:rPr>
            </w:pPr>
            <w:r w:rsidRPr="006A56BF">
              <w:rPr>
                <w:rFonts w:asciiTheme="majorHAnsi" w:hAnsiTheme="majorHAnsi" w:cstheme="majorHAnsi" w:hint="eastAsia"/>
                <w:noProof/>
                <w:color w:val="000000" w:themeColor="text1"/>
                <w:sz w:val="18"/>
              </w:rPr>
              <w:t>1</w:t>
            </w:r>
            <w:r>
              <w:rPr>
                <w:rFonts w:asciiTheme="majorHAnsi" w:hAnsiTheme="majorHAnsi" w:cstheme="majorHAnsi"/>
                <w:noProof/>
                <w:color w:val="000000" w:themeColor="text1"/>
                <w:sz w:val="18"/>
              </w:rPr>
              <w:t>9</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Kapur N, Gunnell D, Hawton K, et al. Messages from Manchester: pilot randomised controlled trial following self-harm. </w:t>
            </w:r>
            <w:r w:rsidR="000440CA" w:rsidRPr="006A56BF">
              <w:rPr>
                <w:rFonts w:asciiTheme="majorHAnsi" w:hAnsiTheme="majorHAnsi" w:cstheme="majorHAnsi"/>
                <w:i/>
                <w:noProof/>
                <w:color w:val="000000" w:themeColor="text1"/>
                <w:sz w:val="18"/>
              </w:rPr>
              <w:t>Br J Psychiatry</w:t>
            </w:r>
            <w:r w:rsidR="000440CA" w:rsidRPr="006A56BF">
              <w:rPr>
                <w:rFonts w:asciiTheme="majorHAnsi" w:hAnsiTheme="majorHAnsi" w:cstheme="majorHAnsi"/>
                <w:noProof/>
                <w:color w:val="000000" w:themeColor="text1"/>
                <w:sz w:val="18"/>
              </w:rPr>
              <w:t xml:space="preserve"> 2013; </w:t>
            </w:r>
            <w:r w:rsidR="000440CA" w:rsidRPr="006A56BF">
              <w:rPr>
                <w:rFonts w:asciiTheme="majorHAnsi" w:hAnsiTheme="majorHAnsi" w:cstheme="majorHAnsi"/>
                <w:b/>
                <w:noProof/>
                <w:color w:val="000000" w:themeColor="text1"/>
                <w:sz w:val="18"/>
              </w:rPr>
              <w:t>203</w:t>
            </w:r>
            <w:r w:rsidR="000440CA" w:rsidRPr="006A56BF">
              <w:rPr>
                <w:rFonts w:asciiTheme="majorHAnsi" w:hAnsiTheme="majorHAnsi" w:cstheme="majorHAnsi"/>
                <w:noProof/>
                <w:color w:val="000000" w:themeColor="text1"/>
                <w:sz w:val="18"/>
              </w:rPr>
              <w:t>(1): 73</w:t>
            </w:r>
            <w:r w:rsidR="00B81857"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4.</w:t>
            </w:r>
          </w:p>
        </w:tc>
      </w:tr>
      <w:tr w:rsidR="006A56BF" w:rsidRPr="006A56BF" w14:paraId="5EE574DB" w14:textId="77777777" w:rsidTr="009735F2">
        <w:trPr>
          <w:cantSplit/>
          <w:trHeight w:val="75"/>
        </w:trPr>
        <w:tc>
          <w:tcPr>
            <w:tcW w:w="15593" w:type="dxa"/>
            <w:gridSpan w:val="2"/>
            <w:tcBorders>
              <w:top w:val="single" w:sz="8" w:space="0" w:color="auto"/>
              <w:bottom w:val="single" w:sz="8" w:space="0" w:color="auto"/>
            </w:tcBorders>
            <w:shd w:val="clear" w:color="auto" w:fill="D9D9D9" w:themeFill="background1" w:themeFillShade="D9"/>
            <w:vAlign w:val="center"/>
          </w:tcPr>
          <w:p w14:paraId="78FB61D7" w14:textId="77777777" w:rsidR="000440CA" w:rsidRPr="006A56BF" w:rsidRDefault="000440CA" w:rsidP="009735F2">
            <w:pPr>
              <w:jc w:val="left"/>
              <w:rPr>
                <w:rFonts w:asciiTheme="majorHAnsi" w:hAnsiTheme="majorHAnsi" w:cstheme="majorHAnsi"/>
                <w:color w:val="000000" w:themeColor="text1"/>
                <w:sz w:val="20"/>
                <w:szCs w:val="20"/>
              </w:rPr>
            </w:pPr>
            <w:r w:rsidRPr="006A56BF">
              <w:rPr>
                <w:rFonts w:asciiTheme="majorHAnsi" w:hAnsiTheme="majorHAnsi" w:cstheme="majorHAnsi"/>
                <w:b/>
                <w:bCs/>
                <w:color w:val="000000" w:themeColor="text1"/>
                <w:sz w:val="20"/>
                <w:szCs w:val="20"/>
              </w:rPr>
              <w:t>Psychotherapy group</w:t>
            </w:r>
          </w:p>
        </w:tc>
      </w:tr>
      <w:tr w:rsidR="006A56BF" w:rsidRPr="006A56BF" w14:paraId="32E7C6D1" w14:textId="77777777" w:rsidTr="009735F2">
        <w:trPr>
          <w:cantSplit/>
          <w:trHeight w:val="252"/>
        </w:trPr>
        <w:tc>
          <w:tcPr>
            <w:tcW w:w="1134" w:type="dxa"/>
            <w:tcBorders>
              <w:top w:val="single" w:sz="8" w:space="0" w:color="auto"/>
              <w:bottom w:val="dashed" w:sz="4" w:space="0" w:color="auto"/>
            </w:tcBorders>
          </w:tcPr>
          <w:p w14:paraId="23C0EA39" w14:textId="77777777" w:rsidR="000440CA" w:rsidRPr="006A56BF" w:rsidRDefault="000440CA" w:rsidP="009735F2">
            <w:pPr>
              <w:rPr>
                <w:rFonts w:asciiTheme="majorHAnsi" w:eastAsia="ＭＳ Ｐゴシック" w:hAnsiTheme="majorHAnsi" w:cstheme="majorHAnsi"/>
                <w:color w:val="000000" w:themeColor="text1"/>
                <w:sz w:val="18"/>
                <w:szCs w:val="20"/>
              </w:rPr>
            </w:pPr>
            <w:r w:rsidRPr="006A56BF">
              <w:rPr>
                <w:rFonts w:asciiTheme="majorHAnsi" w:eastAsia="ＭＳ Ｐゴシック" w:hAnsiTheme="majorHAnsi" w:cstheme="majorHAnsi" w:hint="eastAsia"/>
                <w:color w:val="000000" w:themeColor="text1"/>
                <w:sz w:val="18"/>
                <w:szCs w:val="20"/>
              </w:rPr>
              <w:t>15</w:t>
            </w:r>
          </w:p>
        </w:tc>
        <w:tc>
          <w:tcPr>
            <w:tcW w:w="14459" w:type="dxa"/>
            <w:tcBorders>
              <w:top w:val="single" w:sz="8" w:space="0" w:color="auto"/>
              <w:bottom w:val="dashed" w:sz="4" w:space="0" w:color="auto"/>
            </w:tcBorders>
            <w:vAlign w:val="center"/>
          </w:tcPr>
          <w:p w14:paraId="3AE65F6E" w14:textId="697183BA"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Pr>
                <w:rFonts w:asciiTheme="majorHAnsi" w:hAnsiTheme="majorHAnsi" w:cstheme="majorHAnsi"/>
                <w:noProof/>
                <w:color w:val="000000" w:themeColor="text1"/>
                <w:sz w:val="18"/>
              </w:rPr>
              <w:t>20</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Gibbons JS, Butler J, Urwin P, Gibbons JL. Evaluation of a social work service for self-poisoning patients. </w:t>
            </w:r>
            <w:r w:rsidR="000440CA" w:rsidRPr="006A56BF">
              <w:rPr>
                <w:rFonts w:asciiTheme="majorHAnsi" w:hAnsiTheme="majorHAnsi" w:cstheme="majorHAnsi"/>
                <w:i/>
                <w:noProof/>
                <w:color w:val="000000" w:themeColor="text1"/>
                <w:sz w:val="18"/>
              </w:rPr>
              <w:t>Br J Psychiatry</w:t>
            </w:r>
            <w:r w:rsidR="000440CA" w:rsidRPr="006A56BF">
              <w:rPr>
                <w:rFonts w:asciiTheme="majorHAnsi" w:hAnsiTheme="majorHAnsi" w:cstheme="majorHAnsi"/>
                <w:noProof/>
                <w:color w:val="000000" w:themeColor="text1"/>
                <w:sz w:val="18"/>
              </w:rPr>
              <w:t xml:space="preserve"> 1978; </w:t>
            </w:r>
            <w:r w:rsidR="000440CA" w:rsidRPr="006A56BF">
              <w:rPr>
                <w:rFonts w:asciiTheme="majorHAnsi" w:hAnsiTheme="majorHAnsi" w:cstheme="majorHAnsi"/>
                <w:b/>
                <w:noProof/>
                <w:color w:val="000000" w:themeColor="text1"/>
                <w:sz w:val="18"/>
              </w:rPr>
              <w:t>133</w:t>
            </w:r>
            <w:r w:rsidR="000440CA" w:rsidRPr="006A56BF">
              <w:rPr>
                <w:rFonts w:asciiTheme="majorHAnsi" w:hAnsiTheme="majorHAnsi" w:cstheme="majorHAnsi"/>
                <w:noProof/>
                <w:color w:val="000000" w:themeColor="text1"/>
                <w:sz w:val="18"/>
              </w:rPr>
              <w:t>: 111</w:t>
            </w:r>
            <w:r w:rsidR="00641F9D"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8.</w:t>
            </w:r>
          </w:p>
        </w:tc>
      </w:tr>
      <w:tr w:rsidR="006A56BF" w:rsidRPr="006A56BF" w14:paraId="2B806EF1" w14:textId="77777777" w:rsidTr="009735F2">
        <w:trPr>
          <w:cantSplit/>
          <w:trHeight w:val="429"/>
        </w:trPr>
        <w:tc>
          <w:tcPr>
            <w:tcW w:w="1134" w:type="dxa"/>
            <w:tcBorders>
              <w:top w:val="dashed" w:sz="4" w:space="0" w:color="auto"/>
              <w:bottom w:val="dashed" w:sz="4" w:space="0" w:color="auto"/>
            </w:tcBorders>
          </w:tcPr>
          <w:p w14:paraId="00C32130" w14:textId="77777777" w:rsidR="000440CA" w:rsidRPr="006A56BF" w:rsidRDefault="000440CA" w:rsidP="009735F2">
            <w:pPr>
              <w:rPr>
                <w:rFonts w:asciiTheme="majorHAnsi" w:eastAsia="ＭＳ Ｐゴシック" w:hAnsiTheme="majorHAnsi" w:cstheme="majorHAnsi"/>
                <w:color w:val="000000" w:themeColor="text1"/>
                <w:sz w:val="18"/>
                <w:szCs w:val="20"/>
              </w:rPr>
            </w:pPr>
            <w:r w:rsidRPr="006A56BF">
              <w:rPr>
                <w:rFonts w:asciiTheme="majorHAnsi" w:eastAsia="ＭＳ Ｐゴシック" w:hAnsiTheme="majorHAnsi" w:cstheme="majorHAnsi" w:hint="eastAsia"/>
                <w:color w:val="000000" w:themeColor="text1"/>
                <w:sz w:val="18"/>
                <w:szCs w:val="20"/>
              </w:rPr>
              <w:t>16</w:t>
            </w:r>
          </w:p>
        </w:tc>
        <w:tc>
          <w:tcPr>
            <w:tcW w:w="14459" w:type="dxa"/>
            <w:tcBorders>
              <w:top w:val="dashed" w:sz="4" w:space="0" w:color="auto"/>
              <w:bottom w:val="dashed" w:sz="4" w:space="0" w:color="auto"/>
            </w:tcBorders>
            <w:vAlign w:val="center"/>
          </w:tcPr>
          <w:p w14:paraId="58DCD912" w14:textId="42D77054"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sidRPr="006A56BF">
              <w:rPr>
                <w:rFonts w:asciiTheme="majorHAnsi" w:hAnsiTheme="majorHAnsi" w:cstheme="majorHAnsi" w:hint="eastAsia"/>
                <w:noProof/>
                <w:color w:val="000000" w:themeColor="text1"/>
                <w:sz w:val="18"/>
              </w:rPr>
              <w:t>2</w:t>
            </w:r>
            <w:r>
              <w:rPr>
                <w:rFonts w:asciiTheme="majorHAnsi" w:hAnsiTheme="majorHAnsi" w:cstheme="majorHAnsi"/>
                <w:noProof/>
                <w:color w:val="000000" w:themeColor="text1"/>
                <w:sz w:val="18"/>
              </w:rPr>
              <w:t>1</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Liberman RP, Eckman T. Behavior therapy vs insight-oriented therapy for repeated suicide attempters. </w:t>
            </w:r>
            <w:r w:rsidR="000440CA" w:rsidRPr="006A56BF">
              <w:rPr>
                <w:rFonts w:asciiTheme="majorHAnsi" w:hAnsiTheme="majorHAnsi" w:cstheme="majorHAnsi"/>
                <w:i/>
                <w:noProof/>
                <w:color w:val="000000" w:themeColor="text1"/>
                <w:sz w:val="18"/>
              </w:rPr>
              <w:t>Arch Gen Psychiatry</w:t>
            </w:r>
            <w:r w:rsidR="000440CA" w:rsidRPr="006A56BF">
              <w:rPr>
                <w:rFonts w:asciiTheme="majorHAnsi" w:hAnsiTheme="majorHAnsi" w:cstheme="majorHAnsi"/>
                <w:noProof/>
                <w:color w:val="000000" w:themeColor="text1"/>
                <w:sz w:val="18"/>
              </w:rPr>
              <w:t xml:space="preserve"> 1981; </w:t>
            </w:r>
            <w:r w:rsidR="000440CA" w:rsidRPr="006A56BF">
              <w:rPr>
                <w:rFonts w:asciiTheme="majorHAnsi" w:hAnsiTheme="majorHAnsi" w:cstheme="majorHAnsi"/>
                <w:b/>
                <w:noProof/>
                <w:color w:val="000000" w:themeColor="text1"/>
                <w:sz w:val="18"/>
              </w:rPr>
              <w:t>38</w:t>
            </w:r>
            <w:r w:rsidR="000440CA" w:rsidRPr="006A56BF">
              <w:rPr>
                <w:rFonts w:asciiTheme="majorHAnsi" w:hAnsiTheme="majorHAnsi" w:cstheme="majorHAnsi"/>
                <w:noProof/>
                <w:color w:val="000000" w:themeColor="text1"/>
                <w:sz w:val="18"/>
              </w:rPr>
              <w:t>(10): 1126</w:t>
            </w:r>
            <w:r w:rsidR="00641F9D"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30.</w:t>
            </w:r>
          </w:p>
        </w:tc>
      </w:tr>
      <w:tr w:rsidR="006A56BF" w:rsidRPr="006A56BF" w14:paraId="07BFE88C" w14:textId="77777777" w:rsidTr="009735F2">
        <w:trPr>
          <w:cantSplit/>
          <w:trHeight w:val="252"/>
        </w:trPr>
        <w:tc>
          <w:tcPr>
            <w:tcW w:w="1134" w:type="dxa"/>
            <w:tcBorders>
              <w:top w:val="dashed" w:sz="4" w:space="0" w:color="auto"/>
              <w:bottom w:val="dashed" w:sz="4" w:space="0" w:color="auto"/>
            </w:tcBorders>
          </w:tcPr>
          <w:p w14:paraId="792CEBF7" w14:textId="77777777" w:rsidR="000440CA" w:rsidRPr="006A56BF" w:rsidRDefault="000440CA" w:rsidP="009735F2">
            <w:pPr>
              <w:rPr>
                <w:rFonts w:asciiTheme="majorHAnsi" w:eastAsia="ＭＳ Ｐゴシック" w:hAnsiTheme="majorHAnsi" w:cstheme="majorHAnsi"/>
                <w:color w:val="000000" w:themeColor="text1"/>
                <w:sz w:val="18"/>
                <w:szCs w:val="20"/>
              </w:rPr>
            </w:pPr>
            <w:r w:rsidRPr="006A56BF">
              <w:rPr>
                <w:rFonts w:asciiTheme="majorHAnsi" w:eastAsia="ＭＳ Ｐゴシック" w:hAnsiTheme="majorHAnsi" w:cstheme="majorHAnsi" w:hint="eastAsia"/>
                <w:color w:val="000000" w:themeColor="text1"/>
                <w:sz w:val="18"/>
                <w:szCs w:val="20"/>
              </w:rPr>
              <w:t>17</w:t>
            </w:r>
          </w:p>
        </w:tc>
        <w:tc>
          <w:tcPr>
            <w:tcW w:w="14459" w:type="dxa"/>
            <w:tcBorders>
              <w:top w:val="dashed" w:sz="4" w:space="0" w:color="auto"/>
              <w:bottom w:val="dashed" w:sz="4" w:space="0" w:color="auto"/>
            </w:tcBorders>
            <w:vAlign w:val="center"/>
          </w:tcPr>
          <w:p w14:paraId="4B654975" w14:textId="5DFD26B9"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sidRPr="006A56BF">
              <w:rPr>
                <w:rFonts w:asciiTheme="majorHAnsi" w:hAnsiTheme="majorHAnsi" w:cstheme="majorHAnsi" w:hint="eastAsia"/>
                <w:noProof/>
                <w:color w:val="000000" w:themeColor="text1"/>
                <w:sz w:val="18"/>
              </w:rPr>
              <w:t>2</w:t>
            </w:r>
            <w:r>
              <w:rPr>
                <w:rFonts w:asciiTheme="majorHAnsi" w:hAnsiTheme="majorHAnsi" w:cstheme="majorHAnsi"/>
                <w:noProof/>
                <w:color w:val="000000" w:themeColor="text1"/>
                <w:sz w:val="18"/>
              </w:rPr>
              <w:t>2</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McLeavey BC, Daly RJ, Ludgate JW, Murray CM. Interpersonal problem-solving skills training in the treatment of self-poisoning patients. </w:t>
            </w:r>
            <w:r w:rsidR="000440CA" w:rsidRPr="006A56BF">
              <w:rPr>
                <w:rFonts w:asciiTheme="majorHAnsi" w:hAnsiTheme="majorHAnsi" w:cstheme="majorHAnsi"/>
                <w:i/>
                <w:noProof/>
                <w:color w:val="000000" w:themeColor="text1"/>
                <w:sz w:val="18"/>
              </w:rPr>
              <w:t>Suicide Life Threat Behav</w:t>
            </w:r>
            <w:r w:rsidR="000440CA" w:rsidRPr="006A56BF">
              <w:rPr>
                <w:rFonts w:asciiTheme="majorHAnsi" w:hAnsiTheme="majorHAnsi" w:cstheme="majorHAnsi"/>
                <w:noProof/>
                <w:color w:val="000000" w:themeColor="text1"/>
                <w:sz w:val="18"/>
              </w:rPr>
              <w:t xml:space="preserve"> 1994; </w:t>
            </w:r>
            <w:r w:rsidR="000440CA" w:rsidRPr="006A56BF">
              <w:rPr>
                <w:rFonts w:asciiTheme="majorHAnsi" w:hAnsiTheme="majorHAnsi" w:cstheme="majorHAnsi"/>
                <w:b/>
                <w:noProof/>
                <w:color w:val="000000" w:themeColor="text1"/>
                <w:sz w:val="18"/>
              </w:rPr>
              <w:t>24</w:t>
            </w:r>
            <w:r w:rsidR="000440CA" w:rsidRPr="006A56BF">
              <w:rPr>
                <w:rFonts w:asciiTheme="majorHAnsi" w:hAnsiTheme="majorHAnsi" w:cstheme="majorHAnsi"/>
                <w:noProof/>
                <w:color w:val="000000" w:themeColor="text1"/>
                <w:sz w:val="18"/>
              </w:rPr>
              <w:t>(4): 382</w:t>
            </w:r>
            <w:r w:rsidR="00641F9D"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94.</w:t>
            </w:r>
          </w:p>
        </w:tc>
      </w:tr>
      <w:tr w:rsidR="006A56BF" w:rsidRPr="006A56BF" w14:paraId="6BF68390" w14:textId="77777777" w:rsidTr="009735F2">
        <w:trPr>
          <w:cantSplit/>
          <w:trHeight w:val="252"/>
        </w:trPr>
        <w:tc>
          <w:tcPr>
            <w:tcW w:w="1134" w:type="dxa"/>
            <w:tcBorders>
              <w:top w:val="dashed" w:sz="4" w:space="0" w:color="auto"/>
              <w:bottom w:val="dashed" w:sz="4" w:space="0" w:color="auto"/>
            </w:tcBorders>
          </w:tcPr>
          <w:p w14:paraId="6848EA92" w14:textId="77777777" w:rsidR="000440CA" w:rsidRPr="006A56BF" w:rsidRDefault="000440CA" w:rsidP="009735F2">
            <w:pPr>
              <w:rPr>
                <w:rFonts w:asciiTheme="majorHAnsi" w:eastAsia="ＭＳ Ｐゴシック" w:hAnsiTheme="majorHAnsi" w:cstheme="majorHAnsi"/>
                <w:color w:val="000000" w:themeColor="text1"/>
                <w:sz w:val="18"/>
                <w:szCs w:val="20"/>
              </w:rPr>
            </w:pPr>
            <w:r w:rsidRPr="006A56BF">
              <w:rPr>
                <w:rFonts w:asciiTheme="majorHAnsi" w:eastAsia="ＭＳ Ｐゴシック" w:hAnsiTheme="majorHAnsi" w:cstheme="majorHAnsi" w:hint="eastAsia"/>
                <w:color w:val="000000" w:themeColor="text1"/>
                <w:sz w:val="18"/>
                <w:szCs w:val="20"/>
              </w:rPr>
              <w:t>18</w:t>
            </w:r>
          </w:p>
        </w:tc>
        <w:tc>
          <w:tcPr>
            <w:tcW w:w="14459" w:type="dxa"/>
            <w:tcBorders>
              <w:top w:val="dashed" w:sz="4" w:space="0" w:color="auto"/>
              <w:bottom w:val="dashed" w:sz="4" w:space="0" w:color="auto"/>
            </w:tcBorders>
            <w:vAlign w:val="center"/>
          </w:tcPr>
          <w:p w14:paraId="505BC738" w14:textId="53C369BD"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sidRPr="006A56BF">
              <w:rPr>
                <w:rFonts w:asciiTheme="majorHAnsi" w:hAnsiTheme="majorHAnsi" w:cstheme="majorHAnsi" w:hint="eastAsia"/>
                <w:noProof/>
                <w:color w:val="000000" w:themeColor="text1"/>
                <w:sz w:val="18"/>
              </w:rPr>
              <w:t>2</w:t>
            </w:r>
            <w:r>
              <w:rPr>
                <w:rFonts w:asciiTheme="majorHAnsi" w:hAnsiTheme="majorHAnsi" w:cstheme="majorHAnsi"/>
                <w:noProof/>
                <w:color w:val="000000" w:themeColor="text1"/>
                <w:sz w:val="18"/>
              </w:rPr>
              <w:t>3</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Guthrie E, Kapur N, Mackway-Jones K, et al. Randomised controlled trial of brief psychological intervention after deliberate self poisoning. </w:t>
            </w:r>
            <w:r w:rsidR="000440CA" w:rsidRPr="006A56BF">
              <w:rPr>
                <w:rFonts w:asciiTheme="majorHAnsi" w:hAnsiTheme="majorHAnsi" w:cstheme="majorHAnsi"/>
                <w:i/>
                <w:noProof/>
                <w:color w:val="000000" w:themeColor="text1"/>
                <w:sz w:val="18"/>
              </w:rPr>
              <w:t>BMJ</w:t>
            </w:r>
            <w:r w:rsidR="000440CA" w:rsidRPr="006A56BF">
              <w:rPr>
                <w:rFonts w:asciiTheme="majorHAnsi" w:hAnsiTheme="majorHAnsi" w:cstheme="majorHAnsi"/>
                <w:noProof/>
                <w:color w:val="000000" w:themeColor="text1"/>
                <w:sz w:val="18"/>
              </w:rPr>
              <w:t xml:space="preserve"> 2001; </w:t>
            </w:r>
            <w:r w:rsidR="000440CA" w:rsidRPr="006A56BF">
              <w:rPr>
                <w:rFonts w:asciiTheme="majorHAnsi" w:hAnsiTheme="majorHAnsi" w:cstheme="majorHAnsi"/>
                <w:b/>
                <w:noProof/>
                <w:color w:val="000000" w:themeColor="text1"/>
                <w:sz w:val="18"/>
              </w:rPr>
              <w:t>323</w:t>
            </w:r>
            <w:r w:rsidR="000440CA" w:rsidRPr="006A56BF">
              <w:rPr>
                <w:rFonts w:asciiTheme="majorHAnsi" w:hAnsiTheme="majorHAnsi" w:cstheme="majorHAnsi"/>
                <w:noProof/>
                <w:color w:val="000000" w:themeColor="text1"/>
                <w:sz w:val="18"/>
              </w:rPr>
              <w:t>(7305): 135</w:t>
            </w:r>
            <w:r w:rsidR="00641F9D"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8.</w:t>
            </w:r>
          </w:p>
        </w:tc>
      </w:tr>
      <w:tr w:rsidR="006A56BF" w:rsidRPr="006A56BF" w14:paraId="5B8F0241" w14:textId="77777777" w:rsidTr="009735F2">
        <w:trPr>
          <w:cantSplit/>
          <w:trHeight w:val="345"/>
        </w:trPr>
        <w:tc>
          <w:tcPr>
            <w:tcW w:w="1134" w:type="dxa"/>
            <w:tcBorders>
              <w:top w:val="dashed" w:sz="4" w:space="0" w:color="auto"/>
              <w:bottom w:val="dashed" w:sz="4" w:space="0" w:color="auto"/>
            </w:tcBorders>
          </w:tcPr>
          <w:p w14:paraId="6B220B71" w14:textId="77777777" w:rsidR="000440CA" w:rsidRPr="006A56BF" w:rsidRDefault="000440CA" w:rsidP="009735F2">
            <w:pPr>
              <w:rPr>
                <w:rFonts w:asciiTheme="majorHAnsi" w:eastAsia="ＭＳ Ｐゴシック" w:hAnsiTheme="majorHAnsi" w:cstheme="majorHAnsi"/>
                <w:color w:val="000000" w:themeColor="text1"/>
                <w:sz w:val="18"/>
                <w:szCs w:val="20"/>
              </w:rPr>
            </w:pPr>
            <w:r w:rsidRPr="006A56BF">
              <w:rPr>
                <w:rFonts w:asciiTheme="majorHAnsi" w:eastAsia="ＭＳ Ｐゴシック" w:hAnsiTheme="majorHAnsi" w:cstheme="majorHAnsi" w:hint="eastAsia"/>
                <w:color w:val="000000" w:themeColor="text1"/>
                <w:sz w:val="18"/>
                <w:szCs w:val="20"/>
              </w:rPr>
              <w:t>19</w:t>
            </w:r>
          </w:p>
        </w:tc>
        <w:tc>
          <w:tcPr>
            <w:tcW w:w="14459" w:type="dxa"/>
            <w:tcBorders>
              <w:top w:val="dashed" w:sz="4" w:space="0" w:color="auto"/>
              <w:bottom w:val="dashed" w:sz="4" w:space="0" w:color="auto"/>
            </w:tcBorders>
            <w:vAlign w:val="center"/>
          </w:tcPr>
          <w:p w14:paraId="141DF00E" w14:textId="0ABC4C08"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sidRPr="006A56BF">
              <w:rPr>
                <w:rFonts w:asciiTheme="majorHAnsi" w:hAnsiTheme="majorHAnsi" w:cstheme="majorHAnsi" w:hint="eastAsia"/>
                <w:noProof/>
                <w:color w:val="000000" w:themeColor="text1"/>
                <w:sz w:val="18"/>
              </w:rPr>
              <w:t>2</w:t>
            </w:r>
            <w:r>
              <w:rPr>
                <w:rFonts w:asciiTheme="majorHAnsi" w:hAnsiTheme="majorHAnsi" w:cstheme="majorHAnsi"/>
                <w:noProof/>
                <w:color w:val="000000" w:themeColor="text1"/>
                <w:sz w:val="18"/>
              </w:rPr>
              <w:t>4</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Raj MA, Kumaraiah V, Bhide AV. Cognitive-behavioural intervention in deliberate self-harm. </w:t>
            </w:r>
            <w:r w:rsidR="000440CA" w:rsidRPr="006A56BF">
              <w:rPr>
                <w:rFonts w:asciiTheme="majorHAnsi" w:hAnsiTheme="majorHAnsi" w:cstheme="majorHAnsi"/>
                <w:i/>
                <w:noProof/>
                <w:color w:val="000000" w:themeColor="text1"/>
                <w:sz w:val="18"/>
              </w:rPr>
              <w:t>Acta Psychiatr Scand</w:t>
            </w:r>
            <w:r w:rsidR="000440CA" w:rsidRPr="006A56BF">
              <w:rPr>
                <w:rFonts w:asciiTheme="majorHAnsi" w:hAnsiTheme="majorHAnsi" w:cstheme="majorHAnsi"/>
                <w:noProof/>
                <w:color w:val="000000" w:themeColor="text1"/>
                <w:sz w:val="18"/>
              </w:rPr>
              <w:t xml:space="preserve"> 2001; </w:t>
            </w:r>
            <w:r w:rsidR="000440CA" w:rsidRPr="006A56BF">
              <w:rPr>
                <w:rFonts w:asciiTheme="majorHAnsi" w:hAnsiTheme="majorHAnsi" w:cstheme="majorHAnsi"/>
                <w:b/>
                <w:noProof/>
                <w:color w:val="000000" w:themeColor="text1"/>
                <w:sz w:val="18"/>
              </w:rPr>
              <w:t>104</w:t>
            </w:r>
            <w:r w:rsidR="000440CA" w:rsidRPr="006A56BF">
              <w:rPr>
                <w:rFonts w:asciiTheme="majorHAnsi" w:hAnsiTheme="majorHAnsi" w:cstheme="majorHAnsi"/>
                <w:noProof/>
                <w:color w:val="000000" w:themeColor="text1"/>
                <w:sz w:val="18"/>
              </w:rPr>
              <w:t>(5): 340</w:t>
            </w:r>
            <w:r w:rsidR="00641F9D"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5.</w:t>
            </w:r>
          </w:p>
        </w:tc>
      </w:tr>
      <w:tr w:rsidR="006A56BF" w:rsidRPr="006A56BF" w14:paraId="396E604E" w14:textId="77777777" w:rsidTr="009735F2">
        <w:trPr>
          <w:cantSplit/>
          <w:trHeight w:val="252"/>
        </w:trPr>
        <w:tc>
          <w:tcPr>
            <w:tcW w:w="1134" w:type="dxa"/>
            <w:tcBorders>
              <w:top w:val="dashed" w:sz="4" w:space="0" w:color="auto"/>
              <w:bottom w:val="dashed" w:sz="4" w:space="0" w:color="auto"/>
            </w:tcBorders>
          </w:tcPr>
          <w:p w14:paraId="18566829" w14:textId="77777777" w:rsidR="000440CA" w:rsidRPr="006A56BF" w:rsidRDefault="000440CA" w:rsidP="009735F2">
            <w:pPr>
              <w:rPr>
                <w:rFonts w:asciiTheme="majorHAnsi" w:hAnsiTheme="majorHAnsi" w:cstheme="majorHAnsi"/>
                <w:color w:val="000000" w:themeColor="text1"/>
                <w:sz w:val="18"/>
                <w:szCs w:val="20"/>
              </w:rPr>
            </w:pPr>
            <w:r w:rsidRPr="006A56BF">
              <w:rPr>
                <w:rFonts w:asciiTheme="majorHAnsi" w:hAnsiTheme="majorHAnsi" w:cstheme="majorHAnsi" w:hint="eastAsia"/>
                <w:color w:val="000000" w:themeColor="text1"/>
                <w:sz w:val="18"/>
                <w:szCs w:val="20"/>
              </w:rPr>
              <w:t>20</w:t>
            </w:r>
          </w:p>
        </w:tc>
        <w:tc>
          <w:tcPr>
            <w:tcW w:w="14459" w:type="dxa"/>
            <w:tcBorders>
              <w:top w:val="dashed" w:sz="4" w:space="0" w:color="auto"/>
              <w:bottom w:val="dashed" w:sz="4" w:space="0" w:color="auto"/>
            </w:tcBorders>
            <w:vAlign w:val="center"/>
          </w:tcPr>
          <w:p w14:paraId="45E699A0" w14:textId="74BD969C"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sidRPr="006A56BF">
              <w:rPr>
                <w:rFonts w:asciiTheme="majorHAnsi" w:hAnsiTheme="majorHAnsi" w:cstheme="majorHAnsi" w:hint="eastAsia"/>
                <w:noProof/>
                <w:color w:val="000000" w:themeColor="text1"/>
                <w:sz w:val="18"/>
              </w:rPr>
              <w:t>2</w:t>
            </w:r>
            <w:r>
              <w:rPr>
                <w:rFonts w:asciiTheme="majorHAnsi" w:hAnsiTheme="majorHAnsi" w:cstheme="majorHAnsi"/>
                <w:noProof/>
                <w:color w:val="000000" w:themeColor="text1"/>
                <w:sz w:val="18"/>
              </w:rPr>
              <w:t>5</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Brown GK, Ten Have T, Henriques GR, Xie SX, Hollander JE, Beck AT. Cognitive therapy for the prevention of suicide attempts: a randomized controlled trial. </w:t>
            </w:r>
            <w:r w:rsidR="000440CA" w:rsidRPr="006A56BF">
              <w:rPr>
                <w:rFonts w:asciiTheme="majorHAnsi" w:hAnsiTheme="majorHAnsi" w:cstheme="majorHAnsi"/>
                <w:i/>
                <w:noProof/>
                <w:color w:val="000000" w:themeColor="text1"/>
                <w:sz w:val="18"/>
              </w:rPr>
              <w:t>JAMA : the journal of the American Medical Association</w:t>
            </w:r>
            <w:r w:rsidR="000440CA" w:rsidRPr="006A56BF">
              <w:rPr>
                <w:rFonts w:asciiTheme="majorHAnsi" w:hAnsiTheme="majorHAnsi" w:cstheme="majorHAnsi"/>
                <w:noProof/>
                <w:color w:val="000000" w:themeColor="text1"/>
                <w:sz w:val="18"/>
              </w:rPr>
              <w:t xml:space="preserve"> 2005; </w:t>
            </w:r>
            <w:r w:rsidR="000440CA" w:rsidRPr="006A56BF">
              <w:rPr>
                <w:rFonts w:asciiTheme="majorHAnsi" w:hAnsiTheme="majorHAnsi" w:cstheme="majorHAnsi"/>
                <w:b/>
                <w:noProof/>
                <w:color w:val="000000" w:themeColor="text1"/>
                <w:sz w:val="18"/>
              </w:rPr>
              <w:t>294</w:t>
            </w:r>
            <w:r w:rsidR="000440CA" w:rsidRPr="006A56BF">
              <w:rPr>
                <w:rFonts w:asciiTheme="majorHAnsi" w:hAnsiTheme="majorHAnsi" w:cstheme="majorHAnsi"/>
                <w:noProof/>
                <w:color w:val="000000" w:themeColor="text1"/>
                <w:sz w:val="18"/>
              </w:rPr>
              <w:t>(5): 563</w:t>
            </w:r>
            <w:r w:rsidR="00641F9D"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70.</w:t>
            </w:r>
          </w:p>
          <w:p w14:paraId="3AA079D3" w14:textId="2847D85B"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sidRPr="006A56BF">
              <w:rPr>
                <w:rFonts w:asciiTheme="majorHAnsi" w:hAnsiTheme="majorHAnsi" w:cstheme="majorHAnsi" w:hint="eastAsia"/>
                <w:noProof/>
                <w:color w:val="000000" w:themeColor="text1"/>
                <w:sz w:val="18"/>
              </w:rPr>
              <w:t>2</w:t>
            </w:r>
            <w:r>
              <w:rPr>
                <w:rFonts w:asciiTheme="majorHAnsi" w:hAnsiTheme="majorHAnsi" w:cstheme="majorHAnsi"/>
                <w:noProof/>
                <w:color w:val="000000" w:themeColor="text1"/>
                <w:sz w:val="18"/>
              </w:rPr>
              <w:t>6</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Ghahramanlou-Holloway M, Bhar SS, Brown GK, Olsen C, Beck AT. Changes in problem-solving appraisal after cognitive therapy for the prevention of suicide. </w:t>
            </w:r>
            <w:r w:rsidR="000440CA" w:rsidRPr="006A56BF">
              <w:rPr>
                <w:rFonts w:asciiTheme="majorHAnsi" w:hAnsiTheme="majorHAnsi" w:cstheme="majorHAnsi"/>
                <w:i/>
                <w:noProof/>
                <w:color w:val="000000" w:themeColor="text1"/>
                <w:sz w:val="18"/>
              </w:rPr>
              <w:t>Psychol Med</w:t>
            </w:r>
            <w:r w:rsidR="000440CA" w:rsidRPr="006A56BF">
              <w:rPr>
                <w:rFonts w:asciiTheme="majorHAnsi" w:hAnsiTheme="majorHAnsi" w:cstheme="majorHAnsi"/>
                <w:noProof/>
                <w:color w:val="000000" w:themeColor="text1"/>
                <w:sz w:val="18"/>
              </w:rPr>
              <w:t xml:space="preserve"> 2012; </w:t>
            </w:r>
            <w:r w:rsidR="000440CA" w:rsidRPr="006A56BF">
              <w:rPr>
                <w:rFonts w:asciiTheme="majorHAnsi" w:hAnsiTheme="majorHAnsi" w:cstheme="majorHAnsi"/>
                <w:b/>
                <w:noProof/>
                <w:color w:val="000000" w:themeColor="text1"/>
                <w:sz w:val="18"/>
              </w:rPr>
              <w:t>42</w:t>
            </w:r>
            <w:r w:rsidR="000440CA" w:rsidRPr="006A56BF">
              <w:rPr>
                <w:rFonts w:asciiTheme="majorHAnsi" w:hAnsiTheme="majorHAnsi" w:cstheme="majorHAnsi"/>
                <w:noProof/>
                <w:color w:val="000000" w:themeColor="text1"/>
                <w:sz w:val="18"/>
              </w:rPr>
              <w:t>(6): 1185</w:t>
            </w:r>
            <w:r w:rsidR="00641F9D"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93.</w:t>
            </w:r>
          </w:p>
        </w:tc>
      </w:tr>
      <w:tr w:rsidR="006A56BF" w:rsidRPr="006A56BF" w14:paraId="1D42AB60" w14:textId="77777777" w:rsidTr="009735F2">
        <w:trPr>
          <w:cantSplit/>
          <w:trHeight w:val="167"/>
        </w:trPr>
        <w:tc>
          <w:tcPr>
            <w:tcW w:w="1134" w:type="dxa"/>
            <w:tcBorders>
              <w:top w:val="dashed" w:sz="4" w:space="0" w:color="auto"/>
              <w:bottom w:val="dashed" w:sz="4" w:space="0" w:color="auto"/>
            </w:tcBorders>
          </w:tcPr>
          <w:p w14:paraId="5A716335" w14:textId="77777777" w:rsidR="000440CA" w:rsidRPr="006A56BF" w:rsidRDefault="000440CA" w:rsidP="009735F2">
            <w:pPr>
              <w:rPr>
                <w:rFonts w:asciiTheme="majorHAnsi" w:hAnsiTheme="majorHAnsi" w:cstheme="majorHAnsi"/>
                <w:color w:val="000000" w:themeColor="text1"/>
                <w:sz w:val="18"/>
                <w:szCs w:val="20"/>
              </w:rPr>
            </w:pPr>
            <w:r w:rsidRPr="006A56BF">
              <w:rPr>
                <w:rFonts w:asciiTheme="majorHAnsi" w:hAnsiTheme="majorHAnsi" w:cstheme="majorHAnsi" w:hint="eastAsia"/>
                <w:color w:val="000000" w:themeColor="text1"/>
                <w:sz w:val="18"/>
                <w:szCs w:val="20"/>
              </w:rPr>
              <w:t>21</w:t>
            </w:r>
          </w:p>
        </w:tc>
        <w:tc>
          <w:tcPr>
            <w:tcW w:w="14459" w:type="dxa"/>
            <w:tcBorders>
              <w:top w:val="dashed" w:sz="4" w:space="0" w:color="auto"/>
              <w:bottom w:val="dashed" w:sz="4" w:space="0" w:color="auto"/>
            </w:tcBorders>
            <w:vAlign w:val="center"/>
          </w:tcPr>
          <w:p w14:paraId="4AF7BE0C" w14:textId="6743F44C"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sidRPr="006A56BF">
              <w:rPr>
                <w:rFonts w:asciiTheme="majorHAnsi" w:hAnsiTheme="majorHAnsi" w:cstheme="majorHAnsi" w:hint="eastAsia"/>
                <w:noProof/>
                <w:color w:val="000000" w:themeColor="text1"/>
                <w:sz w:val="18"/>
              </w:rPr>
              <w:t>2</w:t>
            </w:r>
            <w:r>
              <w:rPr>
                <w:rFonts w:asciiTheme="majorHAnsi" w:hAnsiTheme="majorHAnsi" w:cstheme="majorHAnsi"/>
                <w:noProof/>
                <w:color w:val="000000" w:themeColor="text1"/>
                <w:sz w:val="18"/>
              </w:rPr>
              <w:t>7</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Bannan N. Group-based problem-solving therapy in self-poisoning females: A pilot study. </w:t>
            </w:r>
            <w:r w:rsidR="000440CA" w:rsidRPr="006A56BF">
              <w:rPr>
                <w:rFonts w:asciiTheme="majorHAnsi" w:hAnsiTheme="majorHAnsi" w:cstheme="majorHAnsi"/>
                <w:i/>
                <w:noProof/>
                <w:color w:val="000000" w:themeColor="text1"/>
                <w:sz w:val="18"/>
              </w:rPr>
              <w:t>Counsel Psychotherapy Res</w:t>
            </w:r>
            <w:r w:rsidR="000440CA" w:rsidRPr="006A56BF">
              <w:rPr>
                <w:rFonts w:asciiTheme="majorHAnsi" w:hAnsiTheme="majorHAnsi" w:cstheme="majorHAnsi"/>
                <w:noProof/>
                <w:color w:val="000000" w:themeColor="text1"/>
                <w:sz w:val="18"/>
              </w:rPr>
              <w:t xml:space="preserve"> 2010; </w:t>
            </w:r>
            <w:r w:rsidR="000440CA" w:rsidRPr="006A56BF">
              <w:rPr>
                <w:rFonts w:asciiTheme="majorHAnsi" w:hAnsiTheme="majorHAnsi" w:cstheme="majorHAnsi"/>
                <w:b/>
                <w:noProof/>
                <w:color w:val="000000" w:themeColor="text1"/>
                <w:sz w:val="18"/>
              </w:rPr>
              <w:t>10</w:t>
            </w:r>
            <w:r w:rsidR="000440CA" w:rsidRPr="006A56BF">
              <w:rPr>
                <w:rFonts w:asciiTheme="majorHAnsi" w:hAnsiTheme="majorHAnsi" w:cstheme="majorHAnsi"/>
                <w:noProof/>
                <w:color w:val="000000" w:themeColor="text1"/>
                <w:sz w:val="18"/>
              </w:rPr>
              <w:t>(3): 201</w:t>
            </w:r>
            <w:r w:rsidR="00641F9D"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13.</w:t>
            </w:r>
          </w:p>
        </w:tc>
      </w:tr>
    </w:tbl>
    <w:p w14:paraId="21B553A0" w14:textId="77777777" w:rsidR="000440CA" w:rsidRPr="006A56BF" w:rsidRDefault="000440CA" w:rsidP="000440CA">
      <w:pPr>
        <w:widowControl/>
        <w:jc w:val="left"/>
        <w:rPr>
          <w:color w:val="000000" w:themeColor="text1"/>
        </w:rPr>
      </w:pPr>
      <w:r w:rsidRPr="006A56BF">
        <w:rPr>
          <w:color w:val="000000" w:themeColor="text1"/>
        </w:rPr>
        <w:br w:type="page"/>
      </w:r>
    </w:p>
    <w:p w14:paraId="4455DB1F" w14:textId="7E6B7002" w:rsidR="000440CA" w:rsidRPr="006A56BF" w:rsidRDefault="000440CA" w:rsidP="000440CA">
      <w:pPr>
        <w:widowControl/>
        <w:jc w:val="left"/>
        <w:rPr>
          <w:rFonts w:ascii="Arial" w:hAnsi="Arial" w:cs="Arial"/>
          <w:b/>
          <w:color w:val="000000" w:themeColor="text1"/>
          <w:sz w:val="24"/>
          <w:szCs w:val="20"/>
        </w:rPr>
      </w:pPr>
      <w:r w:rsidRPr="006A56BF">
        <w:rPr>
          <w:rFonts w:ascii="Arial" w:hAnsi="Arial" w:cs="Arial" w:hint="eastAsia"/>
          <w:b/>
          <w:color w:val="000000" w:themeColor="text1"/>
          <w:sz w:val="24"/>
          <w:szCs w:val="20"/>
        </w:rPr>
        <w:lastRenderedPageBreak/>
        <w:t xml:space="preserve">Table </w:t>
      </w:r>
      <w:r w:rsidR="0075018C">
        <w:rPr>
          <w:rFonts w:ascii="Arial" w:hAnsi="Arial" w:cs="Arial"/>
          <w:b/>
          <w:color w:val="000000" w:themeColor="text1"/>
          <w:sz w:val="24"/>
          <w:szCs w:val="20"/>
        </w:rPr>
        <w:t>S</w:t>
      </w:r>
      <w:r w:rsidRPr="006A56BF">
        <w:rPr>
          <w:rFonts w:ascii="Arial" w:hAnsi="Arial" w:cs="Arial" w:hint="eastAsia"/>
          <w:b/>
          <w:color w:val="000000" w:themeColor="text1"/>
          <w:sz w:val="24"/>
          <w:szCs w:val="20"/>
        </w:rPr>
        <w:t>1 List of selected trials and publications (continued)</w:t>
      </w:r>
    </w:p>
    <w:tbl>
      <w:tblPr>
        <w:tblStyle w:val="aa"/>
        <w:tblW w:w="1559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4459"/>
      </w:tblGrid>
      <w:tr w:rsidR="006A56BF" w:rsidRPr="006A56BF" w14:paraId="4BCFF440" w14:textId="77777777" w:rsidTr="009735F2">
        <w:trPr>
          <w:cantSplit/>
          <w:trHeight w:val="177"/>
        </w:trPr>
        <w:tc>
          <w:tcPr>
            <w:tcW w:w="1134" w:type="dxa"/>
            <w:tcBorders>
              <w:top w:val="single" w:sz="18" w:space="0" w:color="auto"/>
              <w:bottom w:val="dashed" w:sz="4" w:space="0" w:color="auto"/>
            </w:tcBorders>
          </w:tcPr>
          <w:p w14:paraId="2CC3FE5E" w14:textId="77777777" w:rsidR="000440CA" w:rsidRPr="006A56BF" w:rsidRDefault="000440CA" w:rsidP="009735F2">
            <w:pPr>
              <w:jc w:val="left"/>
              <w:rPr>
                <w:rFonts w:asciiTheme="majorHAnsi" w:eastAsia="ＭＳ Ｐゴシック" w:hAnsiTheme="majorHAnsi" w:cstheme="majorHAnsi"/>
                <w:b/>
                <w:bCs/>
                <w:color w:val="000000" w:themeColor="text1"/>
                <w:sz w:val="20"/>
                <w:szCs w:val="20"/>
              </w:rPr>
            </w:pPr>
            <w:r w:rsidRPr="006A56BF">
              <w:rPr>
                <w:rFonts w:asciiTheme="majorHAnsi" w:eastAsia="ＭＳ Ｐゴシック" w:hAnsiTheme="majorHAnsi" w:cstheme="majorHAnsi" w:hint="eastAsia"/>
                <w:b/>
                <w:bCs/>
                <w:color w:val="000000" w:themeColor="text1"/>
                <w:sz w:val="20"/>
                <w:szCs w:val="20"/>
              </w:rPr>
              <w:t>Trial No.</w:t>
            </w:r>
          </w:p>
        </w:tc>
        <w:tc>
          <w:tcPr>
            <w:tcW w:w="14459" w:type="dxa"/>
            <w:tcBorders>
              <w:top w:val="single" w:sz="18" w:space="0" w:color="auto"/>
              <w:bottom w:val="dashed" w:sz="4" w:space="0" w:color="auto"/>
            </w:tcBorders>
          </w:tcPr>
          <w:p w14:paraId="76022846" w14:textId="34FFEE43" w:rsidR="000440CA" w:rsidRPr="006A56BF" w:rsidRDefault="00321906" w:rsidP="009735F2">
            <w:pPr>
              <w:jc w:val="left"/>
              <w:rPr>
                <w:rFonts w:asciiTheme="majorHAnsi" w:hAnsiTheme="majorHAnsi" w:cstheme="majorHAnsi"/>
                <w:color w:val="000000" w:themeColor="text1"/>
                <w:sz w:val="20"/>
                <w:szCs w:val="20"/>
              </w:rPr>
            </w:pPr>
            <w:r>
              <w:rPr>
                <w:rFonts w:asciiTheme="majorHAnsi" w:hAnsiTheme="majorHAnsi" w:cstheme="majorHAnsi"/>
                <w:b/>
                <w:bCs/>
                <w:color w:val="000000" w:themeColor="text1"/>
                <w:sz w:val="20"/>
                <w:szCs w:val="20"/>
              </w:rPr>
              <w:t>Reference</w:t>
            </w:r>
            <w:r w:rsidRPr="006A56BF">
              <w:rPr>
                <w:rFonts w:asciiTheme="majorHAnsi" w:hAnsiTheme="majorHAnsi" w:cstheme="majorHAnsi" w:hint="eastAsia"/>
                <w:b/>
                <w:bCs/>
                <w:color w:val="000000" w:themeColor="text1"/>
                <w:sz w:val="20"/>
                <w:szCs w:val="20"/>
              </w:rPr>
              <w:t xml:space="preserve"> </w:t>
            </w:r>
            <w:r w:rsidR="000440CA" w:rsidRPr="006A56BF">
              <w:rPr>
                <w:rFonts w:asciiTheme="majorHAnsi" w:hAnsiTheme="majorHAnsi" w:cstheme="majorHAnsi" w:hint="eastAsia"/>
                <w:b/>
                <w:bCs/>
                <w:color w:val="000000" w:themeColor="text1"/>
                <w:sz w:val="20"/>
                <w:szCs w:val="20"/>
              </w:rPr>
              <w:t>No</w:t>
            </w:r>
            <w:r w:rsidR="00B21D67">
              <w:rPr>
                <w:rFonts w:asciiTheme="majorHAnsi" w:hAnsiTheme="majorHAnsi" w:cstheme="majorHAnsi"/>
                <w:b/>
                <w:bCs/>
                <w:color w:val="000000" w:themeColor="text1"/>
                <w:sz w:val="20"/>
                <w:szCs w:val="20"/>
              </w:rPr>
              <w:t>.</w:t>
            </w:r>
            <w:r>
              <w:rPr>
                <w:rFonts w:asciiTheme="majorHAnsi" w:hAnsiTheme="majorHAnsi" w:cstheme="majorHAnsi"/>
                <w:b/>
                <w:bCs/>
                <w:color w:val="000000" w:themeColor="text1"/>
                <w:sz w:val="20"/>
                <w:szCs w:val="20"/>
              </w:rPr>
              <w:t xml:space="preserve"> (see Additional file 11)</w:t>
            </w:r>
            <w:r w:rsidR="000440CA" w:rsidRPr="006A56BF">
              <w:rPr>
                <w:rFonts w:asciiTheme="majorHAnsi" w:hAnsiTheme="majorHAnsi" w:cstheme="majorHAnsi" w:hint="eastAsia"/>
                <w:b/>
                <w:bCs/>
                <w:color w:val="000000" w:themeColor="text1"/>
                <w:sz w:val="20"/>
                <w:szCs w:val="20"/>
              </w:rPr>
              <w:t xml:space="preserve">. </w:t>
            </w:r>
            <w:r w:rsidR="00641F9D" w:rsidRPr="006A56BF">
              <w:rPr>
                <w:rFonts w:asciiTheme="majorHAnsi" w:hAnsiTheme="majorHAnsi" w:cstheme="majorHAnsi"/>
                <w:b/>
                <w:bCs/>
                <w:color w:val="000000" w:themeColor="text1"/>
                <w:sz w:val="20"/>
                <w:szCs w:val="20"/>
              </w:rPr>
              <w:t>A</w:t>
            </w:r>
            <w:r w:rsidR="000440CA" w:rsidRPr="006A56BF">
              <w:rPr>
                <w:rFonts w:asciiTheme="majorHAnsi" w:hAnsiTheme="majorHAnsi" w:cstheme="majorHAnsi" w:hint="eastAsia"/>
                <w:b/>
                <w:bCs/>
                <w:color w:val="000000" w:themeColor="text1"/>
                <w:sz w:val="20"/>
                <w:szCs w:val="20"/>
              </w:rPr>
              <w:t xml:space="preserve">uthors. </w:t>
            </w:r>
            <w:r w:rsidR="00641F9D" w:rsidRPr="006A56BF">
              <w:rPr>
                <w:rFonts w:asciiTheme="majorHAnsi" w:hAnsiTheme="majorHAnsi" w:cstheme="majorHAnsi"/>
                <w:b/>
                <w:bCs/>
                <w:color w:val="000000" w:themeColor="text1"/>
                <w:sz w:val="20"/>
                <w:szCs w:val="20"/>
              </w:rPr>
              <w:t>T</w:t>
            </w:r>
            <w:r w:rsidR="000440CA" w:rsidRPr="006A56BF">
              <w:rPr>
                <w:rFonts w:asciiTheme="majorHAnsi" w:hAnsiTheme="majorHAnsi" w:cstheme="majorHAnsi" w:hint="eastAsia"/>
                <w:b/>
                <w:bCs/>
                <w:color w:val="000000" w:themeColor="text1"/>
                <w:sz w:val="20"/>
                <w:szCs w:val="20"/>
              </w:rPr>
              <w:t xml:space="preserve">itle. </w:t>
            </w:r>
            <w:r w:rsidR="00641F9D" w:rsidRPr="006A56BF">
              <w:rPr>
                <w:rFonts w:asciiTheme="majorHAnsi" w:hAnsiTheme="majorHAnsi" w:cstheme="majorHAnsi"/>
                <w:b/>
                <w:bCs/>
                <w:color w:val="000000" w:themeColor="text1"/>
                <w:sz w:val="20"/>
                <w:szCs w:val="20"/>
              </w:rPr>
              <w:t>J</w:t>
            </w:r>
            <w:r w:rsidR="000440CA" w:rsidRPr="006A56BF">
              <w:rPr>
                <w:rFonts w:asciiTheme="majorHAnsi" w:hAnsiTheme="majorHAnsi" w:cstheme="majorHAnsi" w:hint="eastAsia"/>
                <w:b/>
                <w:bCs/>
                <w:color w:val="000000" w:themeColor="text1"/>
                <w:sz w:val="20"/>
                <w:szCs w:val="20"/>
              </w:rPr>
              <w:t>ournal year; volume(issue): pages</w:t>
            </w:r>
          </w:p>
        </w:tc>
      </w:tr>
      <w:tr w:rsidR="006A56BF" w:rsidRPr="006A56BF" w14:paraId="5E627C4E" w14:textId="77777777" w:rsidTr="009735F2">
        <w:trPr>
          <w:cantSplit/>
          <w:trHeight w:val="75"/>
        </w:trPr>
        <w:tc>
          <w:tcPr>
            <w:tcW w:w="15593" w:type="dxa"/>
            <w:gridSpan w:val="2"/>
            <w:tcBorders>
              <w:top w:val="single" w:sz="8" w:space="0" w:color="auto"/>
              <w:bottom w:val="single" w:sz="8" w:space="0" w:color="auto"/>
            </w:tcBorders>
            <w:shd w:val="clear" w:color="auto" w:fill="D9D9D9" w:themeFill="background1" w:themeFillShade="D9"/>
            <w:vAlign w:val="center"/>
          </w:tcPr>
          <w:p w14:paraId="03DA079B" w14:textId="77777777" w:rsidR="000440CA" w:rsidRPr="006A56BF" w:rsidRDefault="000440CA" w:rsidP="009735F2">
            <w:pPr>
              <w:jc w:val="left"/>
              <w:rPr>
                <w:rFonts w:asciiTheme="majorHAnsi" w:hAnsiTheme="majorHAnsi" w:cstheme="majorHAnsi"/>
                <w:color w:val="000000" w:themeColor="text1"/>
                <w:sz w:val="20"/>
                <w:szCs w:val="20"/>
              </w:rPr>
            </w:pPr>
            <w:r w:rsidRPr="006A56BF">
              <w:rPr>
                <w:rFonts w:asciiTheme="majorHAnsi" w:hAnsiTheme="majorHAnsi" w:cstheme="majorHAnsi"/>
                <w:b/>
                <w:bCs/>
                <w:color w:val="000000" w:themeColor="text1"/>
                <w:sz w:val="20"/>
                <w:szCs w:val="20"/>
              </w:rPr>
              <w:t>Psychotherapy group</w:t>
            </w:r>
            <w:r w:rsidRPr="006A56BF">
              <w:rPr>
                <w:rFonts w:asciiTheme="majorHAnsi" w:hAnsiTheme="majorHAnsi" w:cstheme="majorHAnsi" w:hint="eastAsia"/>
                <w:b/>
                <w:bCs/>
                <w:color w:val="000000" w:themeColor="text1"/>
                <w:sz w:val="20"/>
                <w:szCs w:val="20"/>
              </w:rPr>
              <w:t xml:space="preserve"> (continued)</w:t>
            </w:r>
          </w:p>
        </w:tc>
      </w:tr>
      <w:tr w:rsidR="006A56BF" w:rsidRPr="006A56BF" w14:paraId="5A796B24" w14:textId="77777777" w:rsidTr="009735F2">
        <w:trPr>
          <w:cantSplit/>
          <w:trHeight w:val="261"/>
        </w:trPr>
        <w:tc>
          <w:tcPr>
            <w:tcW w:w="1134" w:type="dxa"/>
            <w:tcBorders>
              <w:top w:val="dashed" w:sz="4" w:space="0" w:color="auto"/>
              <w:bottom w:val="dashed" w:sz="4" w:space="0" w:color="auto"/>
            </w:tcBorders>
          </w:tcPr>
          <w:p w14:paraId="0347A29E" w14:textId="77777777" w:rsidR="000440CA" w:rsidRPr="006A56BF" w:rsidRDefault="000440CA" w:rsidP="009735F2">
            <w:pPr>
              <w:rPr>
                <w:rFonts w:asciiTheme="majorHAnsi" w:eastAsia="ＭＳ Ｐゴシック" w:hAnsiTheme="majorHAnsi" w:cstheme="majorHAnsi"/>
                <w:color w:val="000000" w:themeColor="text1"/>
                <w:sz w:val="18"/>
                <w:szCs w:val="20"/>
              </w:rPr>
            </w:pPr>
            <w:r w:rsidRPr="006A56BF">
              <w:rPr>
                <w:rFonts w:asciiTheme="majorHAnsi" w:eastAsia="ＭＳ Ｐゴシック" w:hAnsiTheme="majorHAnsi" w:cstheme="majorHAnsi" w:hint="eastAsia"/>
                <w:color w:val="000000" w:themeColor="text1"/>
                <w:sz w:val="18"/>
                <w:szCs w:val="20"/>
              </w:rPr>
              <w:t>22</w:t>
            </w:r>
          </w:p>
        </w:tc>
        <w:tc>
          <w:tcPr>
            <w:tcW w:w="14459" w:type="dxa"/>
            <w:tcBorders>
              <w:top w:val="dashed" w:sz="4" w:space="0" w:color="auto"/>
              <w:bottom w:val="dashed" w:sz="4" w:space="0" w:color="auto"/>
            </w:tcBorders>
            <w:vAlign w:val="center"/>
          </w:tcPr>
          <w:p w14:paraId="6E36388D" w14:textId="59645455"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sidRPr="006A56BF">
              <w:rPr>
                <w:rFonts w:asciiTheme="majorHAnsi" w:hAnsiTheme="majorHAnsi" w:cstheme="majorHAnsi" w:hint="eastAsia"/>
                <w:noProof/>
                <w:color w:val="000000" w:themeColor="text1"/>
                <w:sz w:val="18"/>
              </w:rPr>
              <w:t>2</w:t>
            </w:r>
            <w:r>
              <w:rPr>
                <w:rFonts w:asciiTheme="majorHAnsi" w:hAnsiTheme="majorHAnsi" w:cstheme="majorHAnsi"/>
                <w:noProof/>
                <w:color w:val="000000" w:themeColor="text1"/>
                <w:sz w:val="18"/>
              </w:rPr>
              <w:t>8</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Ougrin D, Zundel T, Ng A, Banarsee R, Bottle A, Taylor E. Trial of Therapeutic Assessment in London: randomised controlled trial of Therapeutic Assessment versus standard psychosocial assessment in adolescents presenting with self-harm. </w:t>
            </w:r>
            <w:r w:rsidR="000440CA" w:rsidRPr="006A56BF">
              <w:rPr>
                <w:rFonts w:asciiTheme="majorHAnsi" w:hAnsiTheme="majorHAnsi" w:cstheme="majorHAnsi"/>
                <w:i/>
                <w:noProof/>
                <w:color w:val="000000" w:themeColor="text1"/>
                <w:sz w:val="18"/>
              </w:rPr>
              <w:t>Arch Dis Child</w:t>
            </w:r>
            <w:r w:rsidR="000440CA" w:rsidRPr="006A56BF">
              <w:rPr>
                <w:rFonts w:asciiTheme="majorHAnsi" w:hAnsiTheme="majorHAnsi" w:cstheme="majorHAnsi"/>
                <w:noProof/>
                <w:color w:val="000000" w:themeColor="text1"/>
                <w:sz w:val="18"/>
              </w:rPr>
              <w:t xml:space="preserve"> 2011; </w:t>
            </w:r>
            <w:r w:rsidR="000440CA" w:rsidRPr="006A56BF">
              <w:rPr>
                <w:rFonts w:asciiTheme="majorHAnsi" w:hAnsiTheme="majorHAnsi" w:cstheme="majorHAnsi"/>
                <w:b/>
                <w:noProof/>
                <w:color w:val="000000" w:themeColor="text1"/>
                <w:sz w:val="18"/>
              </w:rPr>
              <w:t>96</w:t>
            </w:r>
            <w:r w:rsidR="000440CA" w:rsidRPr="006A56BF">
              <w:rPr>
                <w:rFonts w:asciiTheme="majorHAnsi" w:hAnsiTheme="majorHAnsi" w:cstheme="majorHAnsi"/>
                <w:noProof/>
                <w:color w:val="000000" w:themeColor="text1"/>
                <w:sz w:val="18"/>
              </w:rPr>
              <w:t>(2): 148</w:t>
            </w:r>
            <w:r w:rsidR="00641F9D"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53.</w:t>
            </w:r>
          </w:p>
          <w:p w14:paraId="3124590F" w14:textId="79043278"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sidRPr="006A56BF">
              <w:rPr>
                <w:rFonts w:asciiTheme="majorHAnsi" w:hAnsiTheme="majorHAnsi" w:cstheme="majorHAnsi" w:hint="eastAsia"/>
                <w:noProof/>
                <w:color w:val="000000" w:themeColor="text1"/>
                <w:sz w:val="18"/>
              </w:rPr>
              <w:t>2</w:t>
            </w:r>
            <w:r>
              <w:rPr>
                <w:rFonts w:asciiTheme="majorHAnsi" w:hAnsiTheme="majorHAnsi" w:cstheme="majorHAnsi"/>
                <w:noProof/>
                <w:color w:val="000000" w:themeColor="text1"/>
                <w:sz w:val="18"/>
              </w:rPr>
              <w:t>9</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Ougrin D, Boege I, Stahl D, Banarsee R, Taylor E. Randomised controlled trial of therapeutic assessment versus usual assessment in adolescents with self-harm: 2-year follow-up. </w:t>
            </w:r>
            <w:r w:rsidR="000440CA" w:rsidRPr="006A56BF">
              <w:rPr>
                <w:rFonts w:asciiTheme="majorHAnsi" w:hAnsiTheme="majorHAnsi" w:cstheme="majorHAnsi"/>
                <w:i/>
                <w:noProof/>
                <w:color w:val="000000" w:themeColor="text1"/>
                <w:sz w:val="18"/>
              </w:rPr>
              <w:t>Arch Dis Child</w:t>
            </w:r>
            <w:r w:rsidR="000440CA" w:rsidRPr="006A56BF">
              <w:rPr>
                <w:rFonts w:asciiTheme="majorHAnsi" w:hAnsiTheme="majorHAnsi" w:cstheme="majorHAnsi"/>
                <w:noProof/>
                <w:color w:val="000000" w:themeColor="text1"/>
                <w:sz w:val="18"/>
              </w:rPr>
              <w:t xml:space="preserve"> 2013; </w:t>
            </w:r>
            <w:r w:rsidR="000440CA" w:rsidRPr="006A56BF">
              <w:rPr>
                <w:rFonts w:asciiTheme="majorHAnsi" w:hAnsiTheme="majorHAnsi" w:cstheme="majorHAnsi"/>
                <w:b/>
                <w:noProof/>
                <w:color w:val="000000" w:themeColor="text1"/>
                <w:sz w:val="18"/>
              </w:rPr>
              <w:t>98</w:t>
            </w:r>
            <w:r w:rsidR="000440CA" w:rsidRPr="006A56BF">
              <w:rPr>
                <w:rFonts w:asciiTheme="majorHAnsi" w:hAnsiTheme="majorHAnsi" w:cstheme="majorHAnsi"/>
                <w:noProof/>
                <w:color w:val="000000" w:themeColor="text1"/>
                <w:sz w:val="18"/>
              </w:rPr>
              <w:t>(10): 772</w:t>
            </w:r>
            <w:r w:rsidR="00641F9D"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6.</w:t>
            </w:r>
          </w:p>
        </w:tc>
      </w:tr>
      <w:tr w:rsidR="006A56BF" w:rsidRPr="006A56BF" w14:paraId="4D2F0A9B" w14:textId="77777777" w:rsidTr="009735F2">
        <w:trPr>
          <w:cantSplit/>
          <w:trHeight w:val="261"/>
        </w:trPr>
        <w:tc>
          <w:tcPr>
            <w:tcW w:w="1134" w:type="dxa"/>
            <w:tcBorders>
              <w:top w:val="dashed" w:sz="4" w:space="0" w:color="auto"/>
              <w:bottom w:val="dashed" w:sz="4" w:space="0" w:color="auto"/>
            </w:tcBorders>
          </w:tcPr>
          <w:p w14:paraId="7F1023FC" w14:textId="77777777" w:rsidR="000440CA" w:rsidRPr="006A56BF" w:rsidRDefault="000440CA" w:rsidP="009735F2">
            <w:pPr>
              <w:rPr>
                <w:rFonts w:asciiTheme="majorHAnsi" w:hAnsiTheme="majorHAnsi" w:cstheme="majorHAnsi"/>
                <w:color w:val="000000" w:themeColor="text1"/>
                <w:sz w:val="18"/>
                <w:szCs w:val="20"/>
              </w:rPr>
            </w:pPr>
            <w:r w:rsidRPr="006A56BF">
              <w:rPr>
                <w:rFonts w:asciiTheme="majorHAnsi" w:hAnsiTheme="majorHAnsi" w:cstheme="majorHAnsi" w:hint="eastAsia"/>
                <w:color w:val="000000" w:themeColor="text1"/>
                <w:sz w:val="18"/>
                <w:szCs w:val="20"/>
              </w:rPr>
              <w:t>23</w:t>
            </w:r>
          </w:p>
        </w:tc>
        <w:tc>
          <w:tcPr>
            <w:tcW w:w="14459" w:type="dxa"/>
            <w:tcBorders>
              <w:top w:val="dashed" w:sz="4" w:space="0" w:color="auto"/>
              <w:bottom w:val="dashed" w:sz="4" w:space="0" w:color="auto"/>
            </w:tcBorders>
            <w:vAlign w:val="center"/>
          </w:tcPr>
          <w:p w14:paraId="29416792" w14:textId="31110D85"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Pr>
                <w:rFonts w:asciiTheme="majorHAnsi" w:hAnsiTheme="majorHAnsi" w:cstheme="majorHAnsi"/>
                <w:noProof/>
                <w:color w:val="000000" w:themeColor="text1"/>
                <w:sz w:val="18"/>
              </w:rPr>
              <w:t>30</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Wei S, Liu L, Bi B, et al. An intervention and follow-up study following a suicide attempt in the emergency departments of four general hospitals in Shenyang, China. </w:t>
            </w:r>
            <w:r w:rsidR="000440CA" w:rsidRPr="006A56BF">
              <w:rPr>
                <w:rFonts w:asciiTheme="majorHAnsi" w:hAnsiTheme="majorHAnsi" w:cstheme="majorHAnsi"/>
                <w:i/>
                <w:noProof/>
                <w:color w:val="000000" w:themeColor="text1"/>
                <w:sz w:val="18"/>
              </w:rPr>
              <w:t>Crisis</w:t>
            </w:r>
            <w:r w:rsidR="000440CA" w:rsidRPr="006A56BF">
              <w:rPr>
                <w:rFonts w:asciiTheme="majorHAnsi" w:hAnsiTheme="majorHAnsi" w:cstheme="majorHAnsi"/>
                <w:noProof/>
                <w:color w:val="000000" w:themeColor="text1"/>
                <w:sz w:val="18"/>
              </w:rPr>
              <w:t xml:space="preserve"> 2013; </w:t>
            </w:r>
            <w:r w:rsidR="000440CA" w:rsidRPr="006A56BF">
              <w:rPr>
                <w:rFonts w:asciiTheme="majorHAnsi" w:hAnsiTheme="majorHAnsi" w:cstheme="majorHAnsi"/>
                <w:b/>
                <w:noProof/>
                <w:color w:val="000000" w:themeColor="text1"/>
                <w:sz w:val="18"/>
              </w:rPr>
              <w:t>34</w:t>
            </w:r>
            <w:r w:rsidR="000440CA" w:rsidRPr="006A56BF">
              <w:rPr>
                <w:rFonts w:asciiTheme="majorHAnsi" w:hAnsiTheme="majorHAnsi" w:cstheme="majorHAnsi"/>
                <w:noProof/>
                <w:color w:val="000000" w:themeColor="text1"/>
                <w:sz w:val="18"/>
              </w:rPr>
              <w:t>(2): 107</w:t>
            </w:r>
            <w:r w:rsidR="00641F9D"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15.</w:t>
            </w:r>
          </w:p>
        </w:tc>
      </w:tr>
      <w:tr w:rsidR="006A56BF" w:rsidRPr="006A56BF" w14:paraId="41A1B730" w14:textId="77777777" w:rsidTr="009735F2">
        <w:trPr>
          <w:cantSplit/>
          <w:trHeight w:val="261"/>
        </w:trPr>
        <w:tc>
          <w:tcPr>
            <w:tcW w:w="1134" w:type="dxa"/>
            <w:tcBorders>
              <w:top w:val="dashed" w:sz="4" w:space="0" w:color="auto"/>
              <w:bottom w:val="dashed" w:sz="4" w:space="0" w:color="auto"/>
            </w:tcBorders>
          </w:tcPr>
          <w:p w14:paraId="20B6A97D" w14:textId="77777777" w:rsidR="000440CA" w:rsidRPr="006A56BF" w:rsidRDefault="000440CA" w:rsidP="009735F2">
            <w:pPr>
              <w:rPr>
                <w:rFonts w:asciiTheme="majorHAnsi" w:hAnsiTheme="majorHAnsi" w:cstheme="majorHAnsi"/>
                <w:color w:val="000000" w:themeColor="text1"/>
                <w:sz w:val="18"/>
                <w:szCs w:val="20"/>
              </w:rPr>
            </w:pPr>
            <w:r w:rsidRPr="006A56BF">
              <w:rPr>
                <w:rFonts w:asciiTheme="majorHAnsi" w:hAnsiTheme="majorHAnsi" w:cstheme="majorHAnsi" w:hint="eastAsia"/>
                <w:color w:val="000000" w:themeColor="text1"/>
                <w:sz w:val="18"/>
                <w:szCs w:val="20"/>
              </w:rPr>
              <w:t>24</w:t>
            </w:r>
          </w:p>
        </w:tc>
        <w:tc>
          <w:tcPr>
            <w:tcW w:w="14459" w:type="dxa"/>
            <w:tcBorders>
              <w:top w:val="dashed" w:sz="4" w:space="0" w:color="auto"/>
              <w:bottom w:val="dashed" w:sz="4" w:space="0" w:color="auto"/>
            </w:tcBorders>
            <w:vAlign w:val="center"/>
          </w:tcPr>
          <w:p w14:paraId="1A90D756" w14:textId="76407EC1"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sidRPr="006A56BF">
              <w:rPr>
                <w:rFonts w:asciiTheme="majorHAnsi" w:hAnsiTheme="majorHAnsi" w:cstheme="majorHAnsi" w:hint="eastAsia"/>
                <w:noProof/>
                <w:color w:val="000000" w:themeColor="text1"/>
                <w:sz w:val="18"/>
              </w:rPr>
              <w:t>3</w:t>
            </w:r>
            <w:r>
              <w:rPr>
                <w:rFonts w:asciiTheme="majorHAnsi" w:hAnsiTheme="majorHAnsi" w:cstheme="majorHAnsi"/>
                <w:noProof/>
                <w:color w:val="000000" w:themeColor="text1"/>
                <w:sz w:val="18"/>
              </w:rPr>
              <w:t>1</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Davidson KM, Brown TM, James V, Kirk J, Richardson J. Manual-assisted cognitive therapy for self-harm in personality disorder and substance misuse: a feasibility trial. </w:t>
            </w:r>
            <w:r w:rsidR="000440CA" w:rsidRPr="006A56BF">
              <w:rPr>
                <w:rFonts w:asciiTheme="majorHAnsi" w:hAnsiTheme="majorHAnsi" w:cstheme="majorHAnsi"/>
                <w:i/>
                <w:noProof/>
                <w:color w:val="000000" w:themeColor="text1"/>
                <w:sz w:val="18"/>
              </w:rPr>
              <w:t>Psychiatr Bull (2014)</w:t>
            </w:r>
            <w:r w:rsidR="000440CA" w:rsidRPr="006A56BF">
              <w:rPr>
                <w:rFonts w:asciiTheme="majorHAnsi" w:hAnsiTheme="majorHAnsi" w:cstheme="majorHAnsi"/>
                <w:noProof/>
                <w:color w:val="000000" w:themeColor="text1"/>
                <w:sz w:val="18"/>
              </w:rPr>
              <w:t xml:space="preserve"> 2014; </w:t>
            </w:r>
            <w:r w:rsidR="000440CA" w:rsidRPr="006A56BF">
              <w:rPr>
                <w:rFonts w:asciiTheme="majorHAnsi" w:hAnsiTheme="majorHAnsi" w:cstheme="majorHAnsi"/>
                <w:b/>
                <w:noProof/>
                <w:color w:val="000000" w:themeColor="text1"/>
                <w:sz w:val="18"/>
              </w:rPr>
              <w:t>38</w:t>
            </w:r>
            <w:r w:rsidR="000440CA" w:rsidRPr="006A56BF">
              <w:rPr>
                <w:rFonts w:asciiTheme="majorHAnsi" w:hAnsiTheme="majorHAnsi" w:cstheme="majorHAnsi"/>
                <w:noProof/>
                <w:color w:val="000000" w:themeColor="text1"/>
                <w:sz w:val="18"/>
              </w:rPr>
              <w:t>(3): 108</w:t>
            </w:r>
            <w:r w:rsidR="00641F9D"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11.</w:t>
            </w:r>
          </w:p>
        </w:tc>
      </w:tr>
      <w:tr w:rsidR="006A56BF" w:rsidRPr="006A56BF" w14:paraId="605A205C" w14:textId="77777777" w:rsidTr="009735F2">
        <w:trPr>
          <w:cantSplit/>
          <w:trHeight w:val="85"/>
        </w:trPr>
        <w:tc>
          <w:tcPr>
            <w:tcW w:w="15593" w:type="dxa"/>
            <w:gridSpan w:val="2"/>
            <w:tcBorders>
              <w:top w:val="single" w:sz="8" w:space="0" w:color="auto"/>
              <w:bottom w:val="single" w:sz="8" w:space="0" w:color="auto"/>
            </w:tcBorders>
            <w:shd w:val="clear" w:color="auto" w:fill="D9D9D9" w:themeFill="background1" w:themeFillShade="D9"/>
            <w:vAlign w:val="center"/>
          </w:tcPr>
          <w:p w14:paraId="73FD8812" w14:textId="77777777" w:rsidR="000440CA" w:rsidRPr="006A56BF" w:rsidRDefault="000440CA" w:rsidP="009735F2">
            <w:pPr>
              <w:jc w:val="left"/>
              <w:rPr>
                <w:rFonts w:asciiTheme="majorHAnsi" w:hAnsiTheme="majorHAnsi" w:cstheme="majorHAnsi"/>
                <w:color w:val="000000" w:themeColor="text1"/>
                <w:sz w:val="20"/>
                <w:szCs w:val="20"/>
              </w:rPr>
            </w:pPr>
            <w:r w:rsidRPr="006A56BF">
              <w:rPr>
                <w:rFonts w:asciiTheme="majorHAnsi" w:hAnsiTheme="majorHAnsi" w:cstheme="majorHAnsi"/>
                <w:b/>
                <w:bCs/>
                <w:color w:val="000000" w:themeColor="text1"/>
                <w:sz w:val="20"/>
                <w:szCs w:val="20"/>
              </w:rPr>
              <w:t>Pharmacotherapy group</w:t>
            </w:r>
          </w:p>
        </w:tc>
      </w:tr>
      <w:tr w:rsidR="006A56BF" w:rsidRPr="006A56BF" w14:paraId="63568473" w14:textId="77777777" w:rsidTr="009735F2">
        <w:trPr>
          <w:cantSplit/>
          <w:trHeight w:val="85"/>
        </w:trPr>
        <w:tc>
          <w:tcPr>
            <w:tcW w:w="1134" w:type="dxa"/>
            <w:tcBorders>
              <w:top w:val="dashed" w:sz="4" w:space="0" w:color="auto"/>
              <w:bottom w:val="single" w:sz="8" w:space="0" w:color="auto"/>
            </w:tcBorders>
          </w:tcPr>
          <w:p w14:paraId="7C985324" w14:textId="77777777" w:rsidR="000440CA" w:rsidRPr="006A56BF" w:rsidRDefault="000440CA" w:rsidP="009735F2">
            <w:pPr>
              <w:rPr>
                <w:rFonts w:asciiTheme="majorHAnsi" w:eastAsia="ＭＳ Ｐゴシック" w:hAnsiTheme="majorHAnsi" w:cstheme="majorHAnsi"/>
                <w:color w:val="000000" w:themeColor="text1"/>
                <w:sz w:val="18"/>
                <w:szCs w:val="20"/>
              </w:rPr>
            </w:pPr>
            <w:r w:rsidRPr="006A56BF">
              <w:rPr>
                <w:rFonts w:asciiTheme="majorHAnsi" w:hAnsiTheme="majorHAnsi" w:cstheme="majorHAnsi" w:hint="eastAsia"/>
                <w:color w:val="000000" w:themeColor="text1"/>
                <w:sz w:val="18"/>
                <w:szCs w:val="20"/>
              </w:rPr>
              <w:t>25</w:t>
            </w:r>
          </w:p>
        </w:tc>
        <w:tc>
          <w:tcPr>
            <w:tcW w:w="14459" w:type="dxa"/>
            <w:tcBorders>
              <w:top w:val="dashed" w:sz="4" w:space="0" w:color="auto"/>
              <w:bottom w:val="single" w:sz="8" w:space="0" w:color="auto"/>
            </w:tcBorders>
            <w:vAlign w:val="center"/>
          </w:tcPr>
          <w:p w14:paraId="7ABA9797" w14:textId="234BB158"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sidRPr="006A56BF">
              <w:rPr>
                <w:rFonts w:asciiTheme="majorHAnsi" w:hAnsiTheme="majorHAnsi" w:cstheme="majorHAnsi" w:hint="eastAsia"/>
                <w:noProof/>
                <w:color w:val="000000" w:themeColor="text1"/>
                <w:sz w:val="18"/>
              </w:rPr>
              <w:t>3</w:t>
            </w:r>
            <w:r>
              <w:rPr>
                <w:rFonts w:asciiTheme="majorHAnsi" w:hAnsiTheme="majorHAnsi" w:cstheme="majorHAnsi"/>
                <w:noProof/>
                <w:color w:val="000000" w:themeColor="text1"/>
                <w:sz w:val="18"/>
              </w:rPr>
              <w:t>2</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Battaglia J, Wolff TK, Wagner-Johnson DS, Rush AJ, Carmody TJ, Basco MR. Structured diagnostic assessment and depot fluphenazine treatment of multiple suicide attempters in the emergency department. </w:t>
            </w:r>
            <w:r w:rsidR="000440CA" w:rsidRPr="006A56BF">
              <w:rPr>
                <w:rFonts w:asciiTheme="majorHAnsi" w:hAnsiTheme="majorHAnsi" w:cstheme="majorHAnsi"/>
                <w:i/>
                <w:noProof/>
                <w:color w:val="000000" w:themeColor="text1"/>
                <w:sz w:val="18"/>
              </w:rPr>
              <w:t>Int Clin Psychopharmacol</w:t>
            </w:r>
            <w:r w:rsidR="000440CA" w:rsidRPr="006A56BF">
              <w:rPr>
                <w:rFonts w:asciiTheme="majorHAnsi" w:hAnsiTheme="majorHAnsi" w:cstheme="majorHAnsi"/>
                <w:noProof/>
                <w:color w:val="000000" w:themeColor="text1"/>
                <w:sz w:val="18"/>
              </w:rPr>
              <w:t xml:space="preserve"> 1999; </w:t>
            </w:r>
            <w:r w:rsidR="000440CA" w:rsidRPr="006A56BF">
              <w:rPr>
                <w:rFonts w:asciiTheme="majorHAnsi" w:hAnsiTheme="majorHAnsi" w:cstheme="majorHAnsi"/>
                <w:b/>
                <w:noProof/>
                <w:color w:val="000000" w:themeColor="text1"/>
                <w:sz w:val="18"/>
              </w:rPr>
              <w:t>14</w:t>
            </w:r>
            <w:r w:rsidR="000440CA" w:rsidRPr="006A56BF">
              <w:rPr>
                <w:rFonts w:asciiTheme="majorHAnsi" w:hAnsiTheme="majorHAnsi" w:cstheme="majorHAnsi"/>
                <w:noProof/>
                <w:color w:val="000000" w:themeColor="text1"/>
                <w:sz w:val="18"/>
              </w:rPr>
              <w:t>(6): 361</w:t>
            </w:r>
            <w:r w:rsidR="00641F9D"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72.</w:t>
            </w:r>
          </w:p>
        </w:tc>
      </w:tr>
      <w:tr w:rsidR="006A56BF" w:rsidRPr="006A56BF" w14:paraId="47553B47" w14:textId="77777777" w:rsidTr="009735F2">
        <w:trPr>
          <w:cantSplit/>
          <w:trHeight w:val="85"/>
        </w:trPr>
        <w:tc>
          <w:tcPr>
            <w:tcW w:w="15593" w:type="dxa"/>
            <w:gridSpan w:val="2"/>
            <w:tcBorders>
              <w:top w:val="single" w:sz="8" w:space="0" w:color="auto"/>
            </w:tcBorders>
            <w:shd w:val="clear" w:color="auto" w:fill="D9D9D9" w:themeFill="background1" w:themeFillShade="D9"/>
            <w:vAlign w:val="center"/>
          </w:tcPr>
          <w:p w14:paraId="09240EB7" w14:textId="77777777" w:rsidR="000440CA" w:rsidRPr="006A56BF" w:rsidRDefault="000440CA" w:rsidP="009735F2">
            <w:pPr>
              <w:jc w:val="left"/>
              <w:rPr>
                <w:rFonts w:asciiTheme="majorHAnsi" w:hAnsiTheme="majorHAnsi" w:cstheme="majorHAnsi"/>
                <w:color w:val="000000" w:themeColor="text1"/>
                <w:sz w:val="20"/>
                <w:szCs w:val="20"/>
              </w:rPr>
            </w:pPr>
            <w:r w:rsidRPr="006A56BF">
              <w:rPr>
                <w:rFonts w:asciiTheme="majorHAnsi" w:hAnsiTheme="majorHAnsi" w:cstheme="majorHAnsi"/>
                <w:b/>
                <w:bCs/>
                <w:color w:val="000000" w:themeColor="text1"/>
                <w:sz w:val="20"/>
                <w:szCs w:val="20"/>
              </w:rPr>
              <w:t>Miscellaneous group</w:t>
            </w:r>
          </w:p>
        </w:tc>
      </w:tr>
      <w:tr w:rsidR="006A56BF" w:rsidRPr="006A56BF" w14:paraId="2C17EFC9" w14:textId="77777777" w:rsidTr="009735F2">
        <w:trPr>
          <w:cantSplit/>
          <w:trHeight w:val="167"/>
        </w:trPr>
        <w:tc>
          <w:tcPr>
            <w:tcW w:w="1134" w:type="dxa"/>
            <w:tcBorders>
              <w:top w:val="single" w:sz="8" w:space="0" w:color="auto"/>
              <w:bottom w:val="dashed" w:sz="4" w:space="0" w:color="auto"/>
            </w:tcBorders>
          </w:tcPr>
          <w:p w14:paraId="2BCFE07F" w14:textId="77777777" w:rsidR="000440CA" w:rsidRPr="006A56BF" w:rsidRDefault="000440CA" w:rsidP="009735F2">
            <w:pPr>
              <w:rPr>
                <w:rFonts w:asciiTheme="majorHAnsi" w:hAnsiTheme="majorHAnsi" w:cstheme="majorHAnsi"/>
                <w:color w:val="000000" w:themeColor="text1"/>
                <w:sz w:val="18"/>
                <w:szCs w:val="20"/>
              </w:rPr>
            </w:pPr>
            <w:r w:rsidRPr="006A56BF">
              <w:rPr>
                <w:rFonts w:asciiTheme="majorHAnsi" w:hAnsiTheme="majorHAnsi" w:cstheme="majorHAnsi" w:hint="eastAsia"/>
                <w:color w:val="000000" w:themeColor="text1"/>
                <w:sz w:val="18"/>
                <w:szCs w:val="20"/>
              </w:rPr>
              <w:t>26</w:t>
            </w:r>
          </w:p>
        </w:tc>
        <w:tc>
          <w:tcPr>
            <w:tcW w:w="14459" w:type="dxa"/>
            <w:tcBorders>
              <w:top w:val="single" w:sz="8" w:space="0" w:color="auto"/>
              <w:bottom w:val="dashed" w:sz="4" w:space="0" w:color="auto"/>
            </w:tcBorders>
            <w:vAlign w:val="center"/>
          </w:tcPr>
          <w:p w14:paraId="60E42979" w14:textId="29DF40EE"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sidRPr="006A56BF">
              <w:rPr>
                <w:rFonts w:asciiTheme="majorHAnsi" w:hAnsiTheme="majorHAnsi" w:cstheme="majorHAnsi" w:hint="eastAsia"/>
                <w:noProof/>
                <w:color w:val="000000" w:themeColor="text1"/>
                <w:sz w:val="18"/>
              </w:rPr>
              <w:t>3</w:t>
            </w:r>
            <w:r>
              <w:rPr>
                <w:rFonts w:asciiTheme="majorHAnsi" w:hAnsiTheme="majorHAnsi" w:cstheme="majorHAnsi"/>
                <w:noProof/>
                <w:color w:val="000000" w:themeColor="text1"/>
                <w:sz w:val="18"/>
              </w:rPr>
              <w:t>3</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Torhorst A, Moller HJ, Burk F, Kurz A, Wachtler C, Lauter H. The psychiatric management of parasuicide patients: a controlled clinical study comparing different strategies of outpatient treatment. </w:t>
            </w:r>
            <w:r w:rsidR="000440CA" w:rsidRPr="006A56BF">
              <w:rPr>
                <w:rFonts w:asciiTheme="majorHAnsi" w:hAnsiTheme="majorHAnsi" w:cstheme="majorHAnsi"/>
                <w:i/>
                <w:noProof/>
                <w:color w:val="000000" w:themeColor="text1"/>
                <w:sz w:val="18"/>
              </w:rPr>
              <w:t>Crisis</w:t>
            </w:r>
            <w:r w:rsidR="000440CA" w:rsidRPr="006A56BF">
              <w:rPr>
                <w:rFonts w:asciiTheme="majorHAnsi" w:hAnsiTheme="majorHAnsi" w:cstheme="majorHAnsi"/>
                <w:noProof/>
                <w:color w:val="000000" w:themeColor="text1"/>
                <w:sz w:val="18"/>
              </w:rPr>
              <w:t xml:space="preserve"> 1987; </w:t>
            </w:r>
            <w:r w:rsidR="000440CA" w:rsidRPr="006A56BF">
              <w:rPr>
                <w:rFonts w:asciiTheme="majorHAnsi" w:hAnsiTheme="majorHAnsi" w:cstheme="majorHAnsi"/>
                <w:b/>
                <w:noProof/>
                <w:color w:val="000000" w:themeColor="text1"/>
                <w:sz w:val="18"/>
              </w:rPr>
              <w:t>8</w:t>
            </w:r>
            <w:r w:rsidR="000440CA" w:rsidRPr="006A56BF">
              <w:rPr>
                <w:rFonts w:asciiTheme="majorHAnsi" w:hAnsiTheme="majorHAnsi" w:cstheme="majorHAnsi"/>
                <w:noProof/>
                <w:color w:val="000000" w:themeColor="text1"/>
                <w:sz w:val="18"/>
              </w:rPr>
              <w:t>(1): 53</w:t>
            </w:r>
            <w:r w:rsidR="00641F9D"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61.</w:t>
            </w:r>
          </w:p>
        </w:tc>
      </w:tr>
      <w:tr w:rsidR="006A56BF" w:rsidRPr="006A56BF" w14:paraId="4606A823" w14:textId="77777777" w:rsidTr="009735F2">
        <w:trPr>
          <w:cantSplit/>
          <w:trHeight w:val="252"/>
        </w:trPr>
        <w:tc>
          <w:tcPr>
            <w:tcW w:w="1134" w:type="dxa"/>
            <w:tcBorders>
              <w:top w:val="dashed" w:sz="4" w:space="0" w:color="auto"/>
              <w:bottom w:val="dashed" w:sz="4" w:space="0" w:color="auto"/>
            </w:tcBorders>
          </w:tcPr>
          <w:p w14:paraId="2D56A9EB" w14:textId="77777777" w:rsidR="000440CA" w:rsidRPr="006A56BF" w:rsidRDefault="000440CA" w:rsidP="009735F2">
            <w:pPr>
              <w:rPr>
                <w:rFonts w:asciiTheme="majorHAnsi" w:eastAsia="ＭＳ Ｐゴシック" w:hAnsiTheme="majorHAnsi" w:cstheme="majorHAnsi"/>
                <w:color w:val="000000" w:themeColor="text1"/>
                <w:sz w:val="18"/>
                <w:szCs w:val="20"/>
              </w:rPr>
            </w:pPr>
            <w:r w:rsidRPr="006A56BF">
              <w:rPr>
                <w:rFonts w:asciiTheme="majorHAnsi" w:eastAsia="ＭＳ Ｐゴシック" w:hAnsiTheme="majorHAnsi" w:cstheme="majorHAnsi" w:hint="eastAsia"/>
                <w:color w:val="000000" w:themeColor="text1"/>
                <w:sz w:val="18"/>
                <w:szCs w:val="20"/>
              </w:rPr>
              <w:t>27</w:t>
            </w:r>
          </w:p>
        </w:tc>
        <w:tc>
          <w:tcPr>
            <w:tcW w:w="14459" w:type="dxa"/>
            <w:tcBorders>
              <w:top w:val="dashed" w:sz="4" w:space="0" w:color="auto"/>
              <w:bottom w:val="dashed" w:sz="4" w:space="0" w:color="auto"/>
            </w:tcBorders>
            <w:vAlign w:val="center"/>
          </w:tcPr>
          <w:p w14:paraId="70C1632D" w14:textId="74CABAA2"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sidRPr="006A56BF">
              <w:rPr>
                <w:rFonts w:asciiTheme="majorHAnsi" w:hAnsiTheme="majorHAnsi" w:cstheme="majorHAnsi" w:hint="eastAsia"/>
                <w:noProof/>
                <w:color w:val="000000" w:themeColor="text1"/>
                <w:sz w:val="18"/>
              </w:rPr>
              <w:t>3</w:t>
            </w:r>
            <w:r>
              <w:rPr>
                <w:rFonts w:asciiTheme="majorHAnsi" w:hAnsiTheme="majorHAnsi" w:cstheme="majorHAnsi"/>
                <w:noProof/>
                <w:color w:val="000000" w:themeColor="text1"/>
                <w:sz w:val="18"/>
              </w:rPr>
              <w:t>4</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Waterhouse J, Platt S. General hospital admission in the management of parasuicide. A randomised controlled trial. </w:t>
            </w:r>
            <w:r w:rsidR="000440CA" w:rsidRPr="006A56BF">
              <w:rPr>
                <w:rFonts w:asciiTheme="majorHAnsi" w:hAnsiTheme="majorHAnsi" w:cstheme="majorHAnsi"/>
                <w:i/>
                <w:noProof/>
                <w:color w:val="000000" w:themeColor="text1"/>
                <w:sz w:val="18"/>
              </w:rPr>
              <w:t>Br J Psychiatry</w:t>
            </w:r>
            <w:r w:rsidR="000440CA" w:rsidRPr="006A56BF">
              <w:rPr>
                <w:rFonts w:asciiTheme="majorHAnsi" w:hAnsiTheme="majorHAnsi" w:cstheme="majorHAnsi"/>
                <w:noProof/>
                <w:color w:val="000000" w:themeColor="text1"/>
                <w:sz w:val="18"/>
              </w:rPr>
              <w:t xml:space="preserve"> 1990; </w:t>
            </w:r>
            <w:r w:rsidR="000440CA" w:rsidRPr="006A56BF">
              <w:rPr>
                <w:rFonts w:asciiTheme="majorHAnsi" w:hAnsiTheme="majorHAnsi" w:cstheme="majorHAnsi"/>
                <w:b/>
                <w:noProof/>
                <w:color w:val="000000" w:themeColor="text1"/>
                <w:sz w:val="18"/>
              </w:rPr>
              <w:t>156</w:t>
            </w:r>
            <w:r w:rsidR="000440CA" w:rsidRPr="006A56BF">
              <w:rPr>
                <w:rFonts w:asciiTheme="majorHAnsi" w:hAnsiTheme="majorHAnsi" w:cstheme="majorHAnsi"/>
                <w:noProof/>
                <w:color w:val="000000" w:themeColor="text1"/>
                <w:sz w:val="18"/>
              </w:rPr>
              <w:t>: 236</w:t>
            </w:r>
            <w:r w:rsidR="00641F9D"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42.</w:t>
            </w:r>
          </w:p>
        </w:tc>
      </w:tr>
      <w:tr w:rsidR="006A56BF" w:rsidRPr="006A56BF" w14:paraId="62FFDB0F" w14:textId="77777777" w:rsidTr="009735F2">
        <w:trPr>
          <w:cantSplit/>
          <w:trHeight w:val="177"/>
        </w:trPr>
        <w:tc>
          <w:tcPr>
            <w:tcW w:w="1134" w:type="dxa"/>
            <w:tcBorders>
              <w:top w:val="dashed" w:sz="4" w:space="0" w:color="auto"/>
              <w:bottom w:val="single" w:sz="18" w:space="0" w:color="auto"/>
            </w:tcBorders>
          </w:tcPr>
          <w:p w14:paraId="086D2B0C" w14:textId="77777777" w:rsidR="000440CA" w:rsidRPr="006A56BF" w:rsidRDefault="000440CA" w:rsidP="009735F2">
            <w:pPr>
              <w:rPr>
                <w:rFonts w:asciiTheme="majorHAnsi" w:hAnsiTheme="majorHAnsi" w:cstheme="majorHAnsi"/>
                <w:color w:val="000000" w:themeColor="text1"/>
                <w:sz w:val="18"/>
                <w:szCs w:val="20"/>
              </w:rPr>
            </w:pPr>
            <w:r w:rsidRPr="006A56BF">
              <w:rPr>
                <w:rFonts w:asciiTheme="majorHAnsi" w:hAnsiTheme="majorHAnsi" w:cstheme="majorHAnsi" w:hint="eastAsia"/>
                <w:color w:val="000000" w:themeColor="text1"/>
                <w:sz w:val="18"/>
                <w:szCs w:val="20"/>
              </w:rPr>
              <w:t>28</w:t>
            </w:r>
          </w:p>
        </w:tc>
        <w:tc>
          <w:tcPr>
            <w:tcW w:w="14459" w:type="dxa"/>
            <w:tcBorders>
              <w:top w:val="dashed" w:sz="4" w:space="0" w:color="auto"/>
              <w:bottom w:val="single" w:sz="18" w:space="0" w:color="auto"/>
            </w:tcBorders>
            <w:vAlign w:val="center"/>
          </w:tcPr>
          <w:p w14:paraId="5F192727" w14:textId="2066C054" w:rsidR="000440CA" w:rsidRPr="006A56BF" w:rsidRDefault="00321906" w:rsidP="009735F2">
            <w:pPr>
              <w:ind w:leftChars="1" w:left="412" w:hangingChars="228" w:hanging="410"/>
              <w:jc w:val="left"/>
              <w:rPr>
                <w:rFonts w:asciiTheme="majorHAnsi" w:hAnsiTheme="majorHAnsi" w:cstheme="majorHAnsi"/>
                <w:noProof/>
                <w:color w:val="000000" w:themeColor="text1"/>
                <w:sz w:val="18"/>
              </w:rPr>
            </w:pPr>
            <w:r w:rsidRPr="006A56BF">
              <w:rPr>
                <w:rFonts w:asciiTheme="majorHAnsi" w:hAnsiTheme="majorHAnsi" w:cstheme="majorHAnsi" w:hint="eastAsia"/>
                <w:noProof/>
                <w:color w:val="000000" w:themeColor="text1"/>
                <w:sz w:val="18"/>
              </w:rPr>
              <w:t>3</w:t>
            </w:r>
            <w:r>
              <w:rPr>
                <w:rFonts w:asciiTheme="majorHAnsi" w:hAnsiTheme="majorHAnsi" w:cstheme="majorHAnsi"/>
                <w:noProof/>
                <w:color w:val="000000" w:themeColor="text1"/>
                <w:sz w:val="18"/>
              </w:rPr>
              <w:t>5</w:t>
            </w:r>
            <w:r w:rsidR="000440CA" w:rsidRPr="006A56BF">
              <w:rPr>
                <w:rFonts w:asciiTheme="majorHAnsi" w:hAnsiTheme="majorHAnsi" w:cstheme="majorHAnsi" w:hint="eastAsia"/>
                <w:noProof/>
                <w:color w:val="000000" w:themeColor="text1"/>
                <w:sz w:val="18"/>
              </w:rPr>
              <w:t>.</w:t>
            </w:r>
            <w:r w:rsidR="000440CA" w:rsidRPr="006A56BF">
              <w:rPr>
                <w:rFonts w:asciiTheme="majorHAnsi" w:hAnsiTheme="majorHAnsi" w:cstheme="majorHAnsi"/>
                <w:noProof/>
                <w:color w:val="000000" w:themeColor="text1"/>
                <w:sz w:val="18"/>
              </w:rPr>
              <w:tab/>
              <w:t xml:space="preserve">Crawford MJ, Csipke E, Brown A, et al. The effect of referral for brief intervention for alcohol misuse on repetition of deliberate self-harm: an exploratory randomized controlled trial. </w:t>
            </w:r>
            <w:r w:rsidR="000440CA" w:rsidRPr="006A56BF">
              <w:rPr>
                <w:rFonts w:asciiTheme="majorHAnsi" w:hAnsiTheme="majorHAnsi" w:cstheme="majorHAnsi"/>
                <w:i/>
                <w:noProof/>
                <w:color w:val="000000" w:themeColor="text1"/>
                <w:sz w:val="18"/>
              </w:rPr>
              <w:t>Psychol Med</w:t>
            </w:r>
            <w:r w:rsidR="000440CA" w:rsidRPr="006A56BF">
              <w:rPr>
                <w:rFonts w:asciiTheme="majorHAnsi" w:hAnsiTheme="majorHAnsi" w:cstheme="majorHAnsi"/>
                <w:noProof/>
                <w:color w:val="000000" w:themeColor="text1"/>
                <w:sz w:val="18"/>
              </w:rPr>
              <w:t xml:space="preserve"> 2010; </w:t>
            </w:r>
            <w:r w:rsidR="000440CA" w:rsidRPr="006A56BF">
              <w:rPr>
                <w:rFonts w:asciiTheme="majorHAnsi" w:hAnsiTheme="majorHAnsi" w:cstheme="majorHAnsi"/>
                <w:b/>
                <w:noProof/>
                <w:color w:val="000000" w:themeColor="text1"/>
                <w:sz w:val="18"/>
              </w:rPr>
              <w:t>40</w:t>
            </w:r>
            <w:r w:rsidR="000440CA" w:rsidRPr="006A56BF">
              <w:rPr>
                <w:rFonts w:asciiTheme="majorHAnsi" w:hAnsiTheme="majorHAnsi" w:cstheme="majorHAnsi"/>
                <w:noProof/>
                <w:color w:val="000000" w:themeColor="text1"/>
                <w:sz w:val="18"/>
              </w:rPr>
              <w:t>(11): 1821</w:t>
            </w:r>
            <w:r w:rsidR="00641F9D" w:rsidRPr="006A56BF">
              <w:rPr>
                <w:rFonts w:asciiTheme="majorHAnsi" w:hAnsiTheme="majorHAnsi" w:cstheme="majorHAnsi"/>
                <w:noProof/>
                <w:color w:val="000000" w:themeColor="text1"/>
                <w:sz w:val="18"/>
              </w:rPr>
              <w:t>–</w:t>
            </w:r>
            <w:r w:rsidR="000440CA" w:rsidRPr="006A56BF">
              <w:rPr>
                <w:rFonts w:asciiTheme="majorHAnsi" w:hAnsiTheme="majorHAnsi" w:cstheme="majorHAnsi"/>
                <w:noProof/>
                <w:color w:val="000000" w:themeColor="text1"/>
                <w:sz w:val="18"/>
              </w:rPr>
              <w:t>8.</w:t>
            </w:r>
          </w:p>
        </w:tc>
      </w:tr>
    </w:tbl>
    <w:p w14:paraId="0C83AAC4" w14:textId="7197162B" w:rsidR="000440CA" w:rsidRPr="00321906" w:rsidRDefault="00321906">
      <w:pPr>
        <w:widowControl/>
        <w:jc w:val="left"/>
        <w:rPr>
          <w:rFonts w:ascii="Arial" w:hAnsi="Arial" w:cs="Arial"/>
          <w:color w:val="000000" w:themeColor="text1"/>
          <w:sz w:val="24"/>
          <w:szCs w:val="20"/>
        </w:rPr>
      </w:pPr>
      <w:r>
        <w:rPr>
          <w:rFonts w:ascii="Arial" w:hAnsi="Arial" w:cs="Arial" w:hint="eastAsia"/>
          <w:color w:val="000000" w:themeColor="text1"/>
          <w:sz w:val="24"/>
          <w:szCs w:val="20"/>
        </w:rPr>
        <w:t>S</w:t>
      </w:r>
      <w:r>
        <w:rPr>
          <w:rFonts w:ascii="Arial" w:hAnsi="Arial" w:cs="Arial"/>
          <w:color w:val="000000" w:themeColor="text1"/>
          <w:sz w:val="24"/>
          <w:szCs w:val="20"/>
        </w:rPr>
        <w:t>ee references in Additional file 11.</w:t>
      </w:r>
    </w:p>
    <w:sectPr w:rsidR="000440CA" w:rsidRPr="00321906" w:rsidSect="006834EA">
      <w:pgSz w:w="16838" w:h="11906" w:orient="landscape" w:code="9"/>
      <w:pgMar w:top="284" w:right="284" w:bottom="284" w:left="284" w:header="287" w:footer="3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F104A" w14:textId="77777777" w:rsidR="003A210A" w:rsidRDefault="003A210A" w:rsidP="00120F17">
      <w:r>
        <w:separator/>
      </w:r>
    </w:p>
  </w:endnote>
  <w:endnote w:type="continuationSeparator" w:id="0">
    <w:p w14:paraId="6D52191A" w14:textId="77777777" w:rsidR="003A210A" w:rsidRDefault="003A210A" w:rsidP="00120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AD14C" w14:textId="77777777" w:rsidR="003A210A" w:rsidRDefault="003A210A" w:rsidP="00120F17">
      <w:r>
        <w:separator/>
      </w:r>
    </w:p>
  </w:footnote>
  <w:footnote w:type="continuationSeparator" w:id="0">
    <w:p w14:paraId="5781B2E2" w14:textId="77777777" w:rsidR="003A210A" w:rsidRDefault="003A210A" w:rsidP="00120F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221FA5"/>
    <w:multiLevelType w:val="hybridMultilevel"/>
    <w:tmpl w:val="7EBC7B4E"/>
    <w:lvl w:ilvl="0" w:tplc="7B7CA0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F479AF"/>
    <w:multiLevelType w:val="hybridMultilevel"/>
    <w:tmpl w:val="013CC57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FCB1743"/>
    <w:multiLevelType w:val="hybridMultilevel"/>
    <w:tmpl w:val="269450CA"/>
    <w:lvl w:ilvl="0" w:tplc="7B7CA0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7975E0"/>
    <w:multiLevelType w:val="hybridMultilevel"/>
    <w:tmpl w:val="ADC6FDE8"/>
    <w:lvl w:ilvl="0" w:tplc="7B7CA0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6364D4"/>
    <w:multiLevelType w:val="hybridMultilevel"/>
    <w:tmpl w:val="CB6C8372"/>
    <w:lvl w:ilvl="0" w:tplc="866ECA48">
      <w:numFmt w:val="bullet"/>
      <w:lvlText w:val=""/>
      <w:lvlJc w:val="left"/>
      <w:pPr>
        <w:ind w:left="360" w:hanging="360"/>
      </w:pPr>
      <w:rPr>
        <w:rFonts w:ascii="Wingdings" w:eastAsiaTheme="minorEastAsia" w:hAnsi="Wingdings" w:cstheme="majorHAns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EA240A9"/>
    <w:multiLevelType w:val="hybridMultilevel"/>
    <w:tmpl w:val="CDC8F4D0"/>
    <w:lvl w:ilvl="0" w:tplc="EADCA636">
      <w:numFmt w:val="bullet"/>
      <w:lvlText w:val=""/>
      <w:lvlJc w:val="left"/>
      <w:pPr>
        <w:ind w:left="360" w:hanging="360"/>
      </w:pPr>
      <w:rPr>
        <w:rFonts w:ascii="Wingdings" w:eastAsiaTheme="minorEastAsia" w:hAnsi="Wingdings" w:cstheme="majorHAns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ja-JP" w:vendorID="64" w:dllVersion="0" w:nlCheck="1" w:checkStyle="1"/>
  <w:activeWritingStyle w:appName="MSWord" w:lang="en-US" w:vendorID="64" w:dllVersion="6" w:nlCheck="1" w:checkStyle="1"/>
  <w:proofState w:spelling="clean" w:grammar="clean"/>
  <w:trackRevisions/>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Lancet&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0ztdsvvip9xfpedrtlpxpztwr5xe0fw0rwt&quot;&gt;Action-J_SystematicReview_ref_20160415&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7&lt;/item&gt;&lt;item&gt;18&lt;/item&gt;&lt;item&gt;20&lt;/item&gt;&lt;item&gt;21&lt;/item&gt;&lt;item&gt;26&lt;/item&gt;&lt;item&gt;28&lt;/item&gt;&lt;item&gt;29&lt;/item&gt;&lt;item&gt;30&lt;/item&gt;&lt;item&gt;31&lt;/item&gt;&lt;item&gt;82&lt;/item&gt;&lt;item&gt;95&lt;/item&gt;&lt;item&gt;96&lt;/item&gt;&lt;item&gt;98&lt;/item&gt;&lt;item&gt;158&lt;/item&gt;&lt;item&gt;159&lt;/item&gt;&lt;item&gt;162&lt;/item&gt;&lt;item&gt;163&lt;/item&gt;&lt;item&gt;169&lt;/item&gt;&lt;item&gt;171&lt;/item&gt;&lt;item&gt;172&lt;/item&gt;&lt;/record-ids&gt;&lt;/item&gt;&lt;/Libraries&gt;"/>
    <w:docVar w:name="Total_Editing_Time" w:val="0"/>
  </w:docVars>
  <w:rsids>
    <w:rsidRoot w:val="00E8748B"/>
    <w:rsid w:val="00001C0E"/>
    <w:rsid w:val="00003348"/>
    <w:rsid w:val="00005493"/>
    <w:rsid w:val="000076E8"/>
    <w:rsid w:val="0001484F"/>
    <w:rsid w:val="0001605A"/>
    <w:rsid w:val="0001672A"/>
    <w:rsid w:val="000174E3"/>
    <w:rsid w:val="00017886"/>
    <w:rsid w:val="0002283C"/>
    <w:rsid w:val="000236D6"/>
    <w:rsid w:val="00025250"/>
    <w:rsid w:val="0003015B"/>
    <w:rsid w:val="0003054D"/>
    <w:rsid w:val="00036653"/>
    <w:rsid w:val="00036A86"/>
    <w:rsid w:val="00036EBD"/>
    <w:rsid w:val="00037E4E"/>
    <w:rsid w:val="00042219"/>
    <w:rsid w:val="00044090"/>
    <w:rsid w:val="000440CA"/>
    <w:rsid w:val="0004415C"/>
    <w:rsid w:val="00051D84"/>
    <w:rsid w:val="0005517A"/>
    <w:rsid w:val="00061FB6"/>
    <w:rsid w:val="0006306B"/>
    <w:rsid w:val="00063496"/>
    <w:rsid w:val="000636BA"/>
    <w:rsid w:val="00063901"/>
    <w:rsid w:val="0007082B"/>
    <w:rsid w:val="00073F15"/>
    <w:rsid w:val="00075CF7"/>
    <w:rsid w:val="0007649C"/>
    <w:rsid w:val="000779B6"/>
    <w:rsid w:val="00082146"/>
    <w:rsid w:val="000859AB"/>
    <w:rsid w:val="00087744"/>
    <w:rsid w:val="000948DE"/>
    <w:rsid w:val="00094A07"/>
    <w:rsid w:val="00095AD1"/>
    <w:rsid w:val="000A3181"/>
    <w:rsid w:val="000A3E8B"/>
    <w:rsid w:val="000A46E8"/>
    <w:rsid w:val="000A4888"/>
    <w:rsid w:val="000B0A6D"/>
    <w:rsid w:val="000B25C0"/>
    <w:rsid w:val="000B297E"/>
    <w:rsid w:val="000B46BC"/>
    <w:rsid w:val="000B477E"/>
    <w:rsid w:val="000B6181"/>
    <w:rsid w:val="000B7566"/>
    <w:rsid w:val="000B7D59"/>
    <w:rsid w:val="000C01C7"/>
    <w:rsid w:val="000C1A5E"/>
    <w:rsid w:val="000C271D"/>
    <w:rsid w:val="000C2A6F"/>
    <w:rsid w:val="000C73D2"/>
    <w:rsid w:val="000D07BB"/>
    <w:rsid w:val="000D26E2"/>
    <w:rsid w:val="000D2AF0"/>
    <w:rsid w:val="000D363E"/>
    <w:rsid w:val="000D416E"/>
    <w:rsid w:val="000D4482"/>
    <w:rsid w:val="000D6F6C"/>
    <w:rsid w:val="000E0266"/>
    <w:rsid w:val="000E0D78"/>
    <w:rsid w:val="000E2438"/>
    <w:rsid w:val="000E480C"/>
    <w:rsid w:val="000E4905"/>
    <w:rsid w:val="000F3AB4"/>
    <w:rsid w:val="000F4830"/>
    <w:rsid w:val="00102D55"/>
    <w:rsid w:val="00104E82"/>
    <w:rsid w:val="00106DD1"/>
    <w:rsid w:val="00110DB0"/>
    <w:rsid w:val="00115B85"/>
    <w:rsid w:val="00115D05"/>
    <w:rsid w:val="00116847"/>
    <w:rsid w:val="00120F17"/>
    <w:rsid w:val="00120F5A"/>
    <w:rsid w:val="00121C47"/>
    <w:rsid w:val="001240B2"/>
    <w:rsid w:val="001318F7"/>
    <w:rsid w:val="00132DD9"/>
    <w:rsid w:val="00136CA7"/>
    <w:rsid w:val="00136D2B"/>
    <w:rsid w:val="00140B24"/>
    <w:rsid w:val="0014263D"/>
    <w:rsid w:val="00142BC7"/>
    <w:rsid w:val="001447D1"/>
    <w:rsid w:val="00144E9E"/>
    <w:rsid w:val="00144F5C"/>
    <w:rsid w:val="00145B51"/>
    <w:rsid w:val="001509C6"/>
    <w:rsid w:val="00152B19"/>
    <w:rsid w:val="00154A17"/>
    <w:rsid w:val="00155676"/>
    <w:rsid w:val="00161E68"/>
    <w:rsid w:val="00162926"/>
    <w:rsid w:val="00163228"/>
    <w:rsid w:val="001643A5"/>
    <w:rsid w:val="0016535D"/>
    <w:rsid w:val="00166BD4"/>
    <w:rsid w:val="001734EB"/>
    <w:rsid w:val="00173818"/>
    <w:rsid w:val="001754E1"/>
    <w:rsid w:val="00176C27"/>
    <w:rsid w:val="00185601"/>
    <w:rsid w:val="00185AF4"/>
    <w:rsid w:val="00187C8F"/>
    <w:rsid w:val="00190128"/>
    <w:rsid w:val="0019382C"/>
    <w:rsid w:val="00197B5B"/>
    <w:rsid w:val="001A4265"/>
    <w:rsid w:val="001B0DB8"/>
    <w:rsid w:val="001B27FB"/>
    <w:rsid w:val="001B433A"/>
    <w:rsid w:val="001B4E16"/>
    <w:rsid w:val="001B57D7"/>
    <w:rsid w:val="001C0D18"/>
    <w:rsid w:val="001C4B89"/>
    <w:rsid w:val="001C4FC9"/>
    <w:rsid w:val="001C62BA"/>
    <w:rsid w:val="001D11C5"/>
    <w:rsid w:val="001D415D"/>
    <w:rsid w:val="001E0302"/>
    <w:rsid w:val="001E09F6"/>
    <w:rsid w:val="001E0C31"/>
    <w:rsid w:val="001E18F6"/>
    <w:rsid w:val="001E660B"/>
    <w:rsid w:val="001F3CF7"/>
    <w:rsid w:val="001F48CE"/>
    <w:rsid w:val="001F61E1"/>
    <w:rsid w:val="00202015"/>
    <w:rsid w:val="0020310C"/>
    <w:rsid w:val="002037EF"/>
    <w:rsid w:val="00206367"/>
    <w:rsid w:val="00210792"/>
    <w:rsid w:val="00211360"/>
    <w:rsid w:val="002126EB"/>
    <w:rsid w:val="00212B3D"/>
    <w:rsid w:val="00213C91"/>
    <w:rsid w:val="00216422"/>
    <w:rsid w:val="00220CC3"/>
    <w:rsid w:val="00223716"/>
    <w:rsid w:val="00224BAB"/>
    <w:rsid w:val="00224DBC"/>
    <w:rsid w:val="00224E31"/>
    <w:rsid w:val="00227009"/>
    <w:rsid w:val="00227771"/>
    <w:rsid w:val="0023069A"/>
    <w:rsid w:val="00232243"/>
    <w:rsid w:val="00232260"/>
    <w:rsid w:val="00232E38"/>
    <w:rsid w:val="00233A15"/>
    <w:rsid w:val="002355BB"/>
    <w:rsid w:val="002356EC"/>
    <w:rsid w:val="00242EDA"/>
    <w:rsid w:val="002431AE"/>
    <w:rsid w:val="00243BBA"/>
    <w:rsid w:val="00244563"/>
    <w:rsid w:val="00245EF4"/>
    <w:rsid w:val="00246090"/>
    <w:rsid w:val="002460F0"/>
    <w:rsid w:val="00250E43"/>
    <w:rsid w:val="002511BE"/>
    <w:rsid w:val="00251433"/>
    <w:rsid w:val="0025273E"/>
    <w:rsid w:val="002600CD"/>
    <w:rsid w:val="00263D99"/>
    <w:rsid w:val="00264411"/>
    <w:rsid w:val="00267E1E"/>
    <w:rsid w:val="0027050B"/>
    <w:rsid w:val="00272E79"/>
    <w:rsid w:val="00276E08"/>
    <w:rsid w:val="00280427"/>
    <w:rsid w:val="00280DBC"/>
    <w:rsid w:val="0028426C"/>
    <w:rsid w:val="0028675E"/>
    <w:rsid w:val="00287E33"/>
    <w:rsid w:val="002900AB"/>
    <w:rsid w:val="00290518"/>
    <w:rsid w:val="0029126E"/>
    <w:rsid w:val="00291A47"/>
    <w:rsid w:val="002A2F20"/>
    <w:rsid w:val="002A4E2C"/>
    <w:rsid w:val="002A5427"/>
    <w:rsid w:val="002A695F"/>
    <w:rsid w:val="002A6F89"/>
    <w:rsid w:val="002A714C"/>
    <w:rsid w:val="002A76D4"/>
    <w:rsid w:val="002B079C"/>
    <w:rsid w:val="002B1966"/>
    <w:rsid w:val="002B38ED"/>
    <w:rsid w:val="002C1D84"/>
    <w:rsid w:val="002C4C97"/>
    <w:rsid w:val="002C4CE4"/>
    <w:rsid w:val="002C517F"/>
    <w:rsid w:val="002C559C"/>
    <w:rsid w:val="002C5CBA"/>
    <w:rsid w:val="002C77E3"/>
    <w:rsid w:val="002D4335"/>
    <w:rsid w:val="002D587B"/>
    <w:rsid w:val="002D72E3"/>
    <w:rsid w:val="002E1DE5"/>
    <w:rsid w:val="002E6ECD"/>
    <w:rsid w:val="002E71F6"/>
    <w:rsid w:val="002F0050"/>
    <w:rsid w:val="002F150E"/>
    <w:rsid w:val="002F21D5"/>
    <w:rsid w:val="002F31C2"/>
    <w:rsid w:val="002F3F06"/>
    <w:rsid w:val="002F4B53"/>
    <w:rsid w:val="002F4BCC"/>
    <w:rsid w:val="002F5433"/>
    <w:rsid w:val="002F7803"/>
    <w:rsid w:val="003060CA"/>
    <w:rsid w:val="00306F4E"/>
    <w:rsid w:val="00312838"/>
    <w:rsid w:val="0031383B"/>
    <w:rsid w:val="00316279"/>
    <w:rsid w:val="00321906"/>
    <w:rsid w:val="0032264E"/>
    <w:rsid w:val="00326091"/>
    <w:rsid w:val="00334792"/>
    <w:rsid w:val="003359A2"/>
    <w:rsid w:val="00335B4D"/>
    <w:rsid w:val="00336478"/>
    <w:rsid w:val="003378FE"/>
    <w:rsid w:val="00337FD0"/>
    <w:rsid w:val="00340FF6"/>
    <w:rsid w:val="0034129E"/>
    <w:rsid w:val="00346DAF"/>
    <w:rsid w:val="003505B0"/>
    <w:rsid w:val="003556A8"/>
    <w:rsid w:val="00357373"/>
    <w:rsid w:val="003574A8"/>
    <w:rsid w:val="00357597"/>
    <w:rsid w:val="00362C38"/>
    <w:rsid w:val="0036361A"/>
    <w:rsid w:val="003649A1"/>
    <w:rsid w:val="00366500"/>
    <w:rsid w:val="003665F4"/>
    <w:rsid w:val="00367F96"/>
    <w:rsid w:val="00372878"/>
    <w:rsid w:val="003757DC"/>
    <w:rsid w:val="00377E65"/>
    <w:rsid w:val="003801AD"/>
    <w:rsid w:val="00382D53"/>
    <w:rsid w:val="0038622F"/>
    <w:rsid w:val="003878C6"/>
    <w:rsid w:val="00392B01"/>
    <w:rsid w:val="00393996"/>
    <w:rsid w:val="00395E07"/>
    <w:rsid w:val="003A210A"/>
    <w:rsid w:val="003A3CB1"/>
    <w:rsid w:val="003A4965"/>
    <w:rsid w:val="003A5B6E"/>
    <w:rsid w:val="003A77E1"/>
    <w:rsid w:val="003B0848"/>
    <w:rsid w:val="003B0E22"/>
    <w:rsid w:val="003B10B1"/>
    <w:rsid w:val="003B10E2"/>
    <w:rsid w:val="003B36D2"/>
    <w:rsid w:val="003C1216"/>
    <w:rsid w:val="003C2900"/>
    <w:rsid w:val="003C57C5"/>
    <w:rsid w:val="003C5D08"/>
    <w:rsid w:val="003C77B3"/>
    <w:rsid w:val="003D1E52"/>
    <w:rsid w:val="003D2078"/>
    <w:rsid w:val="003D45B0"/>
    <w:rsid w:val="003D5216"/>
    <w:rsid w:val="003E0A6F"/>
    <w:rsid w:val="003E478D"/>
    <w:rsid w:val="003E558A"/>
    <w:rsid w:val="003F04E1"/>
    <w:rsid w:val="003F19A0"/>
    <w:rsid w:val="003F2249"/>
    <w:rsid w:val="003F6F3C"/>
    <w:rsid w:val="00400251"/>
    <w:rsid w:val="00401AB5"/>
    <w:rsid w:val="0041061B"/>
    <w:rsid w:val="00412845"/>
    <w:rsid w:val="00413C28"/>
    <w:rsid w:val="00415C6D"/>
    <w:rsid w:val="00416826"/>
    <w:rsid w:val="00416F3E"/>
    <w:rsid w:val="00417669"/>
    <w:rsid w:val="00417BBC"/>
    <w:rsid w:val="00423B35"/>
    <w:rsid w:val="00430CD4"/>
    <w:rsid w:val="00431AE4"/>
    <w:rsid w:val="0043247C"/>
    <w:rsid w:val="00432905"/>
    <w:rsid w:val="00432A9E"/>
    <w:rsid w:val="00433296"/>
    <w:rsid w:val="004422B8"/>
    <w:rsid w:val="00445297"/>
    <w:rsid w:val="0045463A"/>
    <w:rsid w:val="00456801"/>
    <w:rsid w:val="00460E11"/>
    <w:rsid w:val="00465014"/>
    <w:rsid w:val="004667A8"/>
    <w:rsid w:val="004724AD"/>
    <w:rsid w:val="00472A6F"/>
    <w:rsid w:val="0047704D"/>
    <w:rsid w:val="004835C4"/>
    <w:rsid w:val="004837FC"/>
    <w:rsid w:val="0048424E"/>
    <w:rsid w:val="00486A39"/>
    <w:rsid w:val="004877AF"/>
    <w:rsid w:val="00491A64"/>
    <w:rsid w:val="004A75E8"/>
    <w:rsid w:val="004B4997"/>
    <w:rsid w:val="004B5750"/>
    <w:rsid w:val="004C00A2"/>
    <w:rsid w:val="004C4DBA"/>
    <w:rsid w:val="004C62BF"/>
    <w:rsid w:val="004C63C9"/>
    <w:rsid w:val="004C6EE8"/>
    <w:rsid w:val="004D53FF"/>
    <w:rsid w:val="004D76EB"/>
    <w:rsid w:val="004E1438"/>
    <w:rsid w:val="004E19AC"/>
    <w:rsid w:val="004E2599"/>
    <w:rsid w:val="004E3660"/>
    <w:rsid w:val="004E570F"/>
    <w:rsid w:val="004F290A"/>
    <w:rsid w:val="0050075F"/>
    <w:rsid w:val="005026F7"/>
    <w:rsid w:val="005033D7"/>
    <w:rsid w:val="00503DFA"/>
    <w:rsid w:val="005058AF"/>
    <w:rsid w:val="0050720F"/>
    <w:rsid w:val="00511715"/>
    <w:rsid w:val="00513B54"/>
    <w:rsid w:val="00514487"/>
    <w:rsid w:val="005145A1"/>
    <w:rsid w:val="00514CD0"/>
    <w:rsid w:val="00520855"/>
    <w:rsid w:val="005229C5"/>
    <w:rsid w:val="00522DF9"/>
    <w:rsid w:val="00531D4D"/>
    <w:rsid w:val="00533200"/>
    <w:rsid w:val="00536924"/>
    <w:rsid w:val="005403FD"/>
    <w:rsid w:val="005420AC"/>
    <w:rsid w:val="0054252A"/>
    <w:rsid w:val="005427E8"/>
    <w:rsid w:val="00544371"/>
    <w:rsid w:val="005451E9"/>
    <w:rsid w:val="00547748"/>
    <w:rsid w:val="005519B5"/>
    <w:rsid w:val="005535A3"/>
    <w:rsid w:val="0056109B"/>
    <w:rsid w:val="005616A1"/>
    <w:rsid w:val="00562DA7"/>
    <w:rsid w:val="00572C65"/>
    <w:rsid w:val="0057361F"/>
    <w:rsid w:val="005765BE"/>
    <w:rsid w:val="00576FCF"/>
    <w:rsid w:val="0057799B"/>
    <w:rsid w:val="0058053A"/>
    <w:rsid w:val="00584F77"/>
    <w:rsid w:val="00587C55"/>
    <w:rsid w:val="0059105B"/>
    <w:rsid w:val="00591B04"/>
    <w:rsid w:val="00592132"/>
    <w:rsid w:val="00595215"/>
    <w:rsid w:val="00596868"/>
    <w:rsid w:val="005972E5"/>
    <w:rsid w:val="00597A4C"/>
    <w:rsid w:val="005A07A8"/>
    <w:rsid w:val="005A5934"/>
    <w:rsid w:val="005A6D1F"/>
    <w:rsid w:val="005A7545"/>
    <w:rsid w:val="005B063A"/>
    <w:rsid w:val="005B3059"/>
    <w:rsid w:val="005B5954"/>
    <w:rsid w:val="005C02E5"/>
    <w:rsid w:val="005C4945"/>
    <w:rsid w:val="005D076E"/>
    <w:rsid w:val="005D12BF"/>
    <w:rsid w:val="005D3AAD"/>
    <w:rsid w:val="005D4C07"/>
    <w:rsid w:val="005D63F5"/>
    <w:rsid w:val="005E523A"/>
    <w:rsid w:val="005E54CD"/>
    <w:rsid w:val="005E566D"/>
    <w:rsid w:val="005E576A"/>
    <w:rsid w:val="005E6702"/>
    <w:rsid w:val="005E7DBB"/>
    <w:rsid w:val="005F27AC"/>
    <w:rsid w:val="005F727F"/>
    <w:rsid w:val="005F78D3"/>
    <w:rsid w:val="006018DE"/>
    <w:rsid w:val="00602F5E"/>
    <w:rsid w:val="0060424D"/>
    <w:rsid w:val="0060630C"/>
    <w:rsid w:val="00606BED"/>
    <w:rsid w:val="00615CD4"/>
    <w:rsid w:val="0062208B"/>
    <w:rsid w:val="00622B8B"/>
    <w:rsid w:val="00625156"/>
    <w:rsid w:val="0063196B"/>
    <w:rsid w:val="00633A11"/>
    <w:rsid w:val="00633CA4"/>
    <w:rsid w:val="00637084"/>
    <w:rsid w:val="00641F9D"/>
    <w:rsid w:val="00642A89"/>
    <w:rsid w:val="00642B0E"/>
    <w:rsid w:val="00645343"/>
    <w:rsid w:val="0065038A"/>
    <w:rsid w:val="0065442E"/>
    <w:rsid w:val="0065652D"/>
    <w:rsid w:val="00656596"/>
    <w:rsid w:val="006567A3"/>
    <w:rsid w:val="006570D0"/>
    <w:rsid w:val="006573C2"/>
    <w:rsid w:val="00661736"/>
    <w:rsid w:val="0066392C"/>
    <w:rsid w:val="0066437B"/>
    <w:rsid w:val="00664FDD"/>
    <w:rsid w:val="00666296"/>
    <w:rsid w:val="006668DD"/>
    <w:rsid w:val="00670199"/>
    <w:rsid w:val="00673A53"/>
    <w:rsid w:val="006747D8"/>
    <w:rsid w:val="006764E5"/>
    <w:rsid w:val="0068048A"/>
    <w:rsid w:val="006804F7"/>
    <w:rsid w:val="00680C3C"/>
    <w:rsid w:val="006813A5"/>
    <w:rsid w:val="006834EA"/>
    <w:rsid w:val="0068626A"/>
    <w:rsid w:val="00687A7B"/>
    <w:rsid w:val="00690D10"/>
    <w:rsid w:val="00691E45"/>
    <w:rsid w:val="00692B4A"/>
    <w:rsid w:val="00694056"/>
    <w:rsid w:val="006949CF"/>
    <w:rsid w:val="00695480"/>
    <w:rsid w:val="006A0778"/>
    <w:rsid w:val="006A1388"/>
    <w:rsid w:val="006A5145"/>
    <w:rsid w:val="006A56BF"/>
    <w:rsid w:val="006A57D4"/>
    <w:rsid w:val="006A581C"/>
    <w:rsid w:val="006A728E"/>
    <w:rsid w:val="006B4E2A"/>
    <w:rsid w:val="006C0E71"/>
    <w:rsid w:val="006C1EF8"/>
    <w:rsid w:val="006C2E06"/>
    <w:rsid w:val="006C4855"/>
    <w:rsid w:val="006C7D7A"/>
    <w:rsid w:val="006D1C2D"/>
    <w:rsid w:val="006D2E0F"/>
    <w:rsid w:val="006D74EE"/>
    <w:rsid w:val="006E05E9"/>
    <w:rsid w:val="006E19EE"/>
    <w:rsid w:val="006E2175"/>
    <w:rsid w:val="006E2524"/>
    <w:rsid w:val="006E2A1B"/>
    <w:rsid w:val="006E488F"/>
    <w:rsid w:val="006E631A"/>
    <w:rsid w:val="006E66FC"/>
    <w:rsid w:val="006F4CF6"/>
    <w:rsid w:val="006F7556"/>
    <w:rsid w:val="006F77FC"/>
    <w:rsid w:val="00702E31"/>
    <w:rsid w:val="00704BC7"/>
    <w:rsid w:val="0070636C"/>
    <w:rsid w:val="00710CEB"/>
    <w:rsid w:val="00712327"/>
    <w:rsid w:val="0071259E"/>
    <w:rsid w:val="00716CB6"/>
    <w:rsid w:val="00720AA8"/>
    <w:rsid w:val="007214C1"/>
    <w:rsid w:val="00724072"/>
    <w:rsid w:val="00730FDC"/>
    <w:rsid w:val="0073293C"/>
    <w:rsid w:val="00732B0E"/>
    <w:rsid w:val="007346BB"/>
    <w:rsid w:val="00734F4D"/>
    <w:rsid w:val="0073697B"/>
    <w:rsid w:val="00736D74"/>
    <w:rsid w:val="00740E8F"/>
    <w:rsid w:val="0074376A"/>
    <w:rsid w:val="0075018C"/>
    <w:rsid w:val="007540F4"/>
    <w:rsid w:val="007568C0"/>
    <w:rsid w:val="00757459"/>
    <w:rsid w:val="00760787"/>
    <w:rsid w:val="007607AF"/>
    <w:rsid w:val="00760F61"/>
    <w:rsid w:val="00765090"/>
    <w:rsid w:val="00765118"/>
    <w:rsid w:val="00765C21"/>
    <w:rsid w:val="0077155F"/>
    <w:rsid w:val="00771C49"/>
    <w:rsid w:val="00772FDB"/>
    <w:rsid w:val="00777D50"/>
    <w:rsid w:val="007812AE"/>
    <w:rsid w:val="00782E42"/>
    <w:rsid w:val="00783ECF"/>
    <w:rsid w:val="00791FF0"/>
    <w:rsid w:val="007937A5"/>
    <w:rsid w:val="00794B69"/>
    <w:rsid w:val="00794FF7"/>
    <w:rsid w:val="007A042E"/>
    <w:rsid w:val="007A1ACC"/>
    <w:rsid w:val="007A1C7A"/>
    <w:rsid w:val="007A36F0"/>
    <w:rsid w:val="007B17E9"/>
    <w:rsid w:val="007B6746"/>
    <w:rsid w:val="007C0016"/>
    <w:rsid w:val="007C1B71"/>
    <w:rsid w:val="007C3460"/>
    <w:rsid w:val="007C3E60"/>
    <w:rsid w:val="007C518C"/>
    <w:rsid w:val="007C7B53"/>
    <w:rsid w:val="007D03DA"/>
    <w:rsid w:val="007D0706"/>
    <w:rsid w:val="007D1EA9"/>
    <w:rsid w:val="007D575C"/>
    <w:rsid w:val="007D6F31"/>
    <w:rsid w:val="007E4510"/>
    <w:rsid w:val="007F02E7"/>
    <w:rsid w:val="007F1807"/>
    <w:rsid w:val="007F2188"/>
    <w:rsid w:val="007F2B01"/>
    <w:rsid w:val="007F3383"/>
    <w:rsid w:val="007F3CE2"/>
    <w:rsid w:val="007F4334"/>
    <w:rsid w:val="007F5765"/>
    <w:rsid w:val="007F58FC"/>
    <w:rsid w:val="007F7E82"/>
    <w:rsid w:val="00803CD7"/>
    <w:rsid w:val="00804B08"/>
    <w:rsid w:val="00807B48"/>
    <w:rsid w:val="008131AA"/>
    <w:rsid w:val="00816B79"/>
    <w:rsid w:val="00821138"/>
    <w:rsid w:val="0082516C"/>
    <w:rsid w:val="00830AA6"/>
    <w:rsid w:val="0083541B"/>
    <w:rsid w:val="008354AF"/>
    <w:rsid w:val="00840250"/>
    <w:rsid w:val="00840A31"/>
    <w:rsid w:val="008429B8"/>
    <w:rsid w:val="00845248"/>
    <w:rsid w:val="00846499"/>
    <w:rsid w:val="00851424"/>
    <w:rsid w:val="00852178"/>
    <w:rsid w:val="00853C1F"/>
    <w:rsid w:val="008568FD"/>
    <w:rsid w:val="00856923"/>
    <w:rsid w:val="008612D3"/>
    <w:rsid w:val="0086141D"/>
    <w:rsid w:val="00861D66"/>
    <w:rsid w:val="00863E36"/>
    <w:rsid w:val="00870EC1"/>
    <w:rsid w:val="00872543"/>
    <w:rsid w:val="00872BBC"/>
    <w:rsid w:val="00873C9F"/>
    <w:rsid w:val="008751E3"/>
    <w:rsid w:val="00882414"/>
    <w:rsid w:val="00882FE8"/>
    <w:rsid w:val="00891054"/>
    <w:rsid w:val="0089113D"/>
    <w:rsid w:val="00892185"/>
    <w:rsid w:val="00894964"/>
    <w:rsid w:val="008960B0"/>
    <w:rsid w:val="00896D78"/>
    <w:rsid w:val="008A0750"/>
    <w:rsid w:val="008A39B8"/>
    <w:rsid w:val="008A50F6"/>
    <w:rsid w:val="008A6445"/>
    <w:rsid w:val="008B04F5"/>
    <w:rsid w:val="008B1801"/>
    <w:rsid w:val="008B3A07"/>
    <w:rsid w:val="008B7370"/>
    <w:rsid w:val="008B7CCF"/>
    <w:rsid w:val="008C06B1"/>
    <w:rsid w:val="008C6762"/>
    <w:rsid w:val="008D050E"/>
    <w:rsid w:val="008D3686"/>
    <w:rsid w:val="008D7E69"/>
    <w:rsid w:val="008E1DB5"/>
    <w:rsid w:val="008E4F40"/>
    <w:rsid w:val="008E5926"/>
    <w:rsid w:val="008E5E4E"/>
    <w:rsid w:val="008E67AD"/>
    <w:rsid w:val="008E7207"/>
    <w:rsid w:val="008F02B3"/>
    <w:rsid w:val="008F0AEC"/>
    <w:rsid w:val="008F0CB5"/>
    <w:rsid w:val="008F2288"/>
    <w:rsid w:val="008F3F13"/>
    <w:rsid w:val="008F5B00"/>
    <w:rsid w:val="008F62B7"/>
    <w:rsid w:val="008F6FF3"/>
    <w:rsid w:val="008F720F"/>
    <w:rsid w:val="00907893"/>
    <w:rsid w:val="009162E7"/>
    <w:rsid w:val="0092025F"/>
    <w:rsid w:val="00921E68"/>
    <w:rsid w:val="00924600"/>
    <w:rsid w:val="00926334"/>
    <w:rsid w:val="00926E7E"/>
    <w:rsid w:val="00926FAB"/>
    <w:rsid w:val="00927D9F"/>
    <w:rsid w:val="009306E7"/>
    <w:rsid w:val="00933995"/>
    <w:rsid w:val="009362A5"/>
    <w:rsid w:val="00936CDE"/>
    <w:rsid w:val="00936EC9"/>
    <w:rsid w:val="0094097C"/>
    <w:rsid w:val="00942726"/>
    <w:rsid w:val="00942AC0"/>
    <w:rsid w:val="00945592"/>
    <w:rsid w:val="0095231E"/>
    <w:rsid w:val="009526CC"/>
    <w:rsid w:val="00952A77"/>
    <w:rsid w:val="009560A2"/>
    <w:rsid w:val="0096467F"/>
    <w:rsid w:val="00964CCF"/>
    <w:rsid w:val="00965788"/>
    <w:rsid w:val="00966CF7"/>
    <w:rsid w:val="009710D2"/>
    <w:rsid w:val="0097111D"/>
    <w:rsid w:val="009735F2"/>
    <w:rsid w:val="00976E23"/>
    <w:rsid w:val="009773BD"/>
    <w:rsid w:val="00985908"/>
    <w:rsid w:val="009908E2"/>
    <w:rsid w:val="00991536"/>
    <w:rsid w:val="0099429D"/>
    <w:rsid w:val="009A2161"/>
    <w:rsid w:val="009A5BE5"/>
    <w:rsid w:val="009B079D"/>
    <w:rsid w:val="009B09F8"/>
    <w:rsid w:val="009B110D"/>
    <w:rsid w:val="009B13AC"/>
    <w:rsid w:val="009B374E"/>
    <w:rsid w:val="009B43DF"/>
    <w:rsid w:val="009B4B05"/>
    <w:rsid w:val="009B5B44"/>
    <w:rsid w:val="009C2704"/>
    <w:rsid w:val="009C65A1"/>
    <w:rsid w:val="009C668C"/>
    <w:rsid w:val="009C66C1"/>
    <w:rsid w:val="009D1490"/>
    <w:rsid w:val="009D290A"/>
    <w:rsid w:val="009D4B3D"/>
    <w:rsid w:val="009D5C32"/>
    <w:rsid w:val="009D7222"/>
    <w:rsid w:val="009D7A70"/>
    <w:rsid w:val="009E1573"/>
    <w:rsid w:val="009E19F2"/>
    <w:rsid w:val="009E2F2B"/>
    <w:rsid w:val="009F03EE"/>
    <w:rsid w:val="009F1893"/>
    <w:rsid w:val="009F4414"/>
    <w:rsid w:val="009F4D5E"/>
    <w:rsid w:val="009F6074"/>
    <w:rsid w:val="009F6AC7"/>
    <w:rsid w:val="00A0052A"/>
    <w:rsid w:val="00A01842"/>
    <w:rsid w:val="00A0184B"/>
    <w:rsid w:val="00A02B51"/>
    <w:rsid w:val="00A038CA"/>
    <w:rsid w:val="00A07D9A"/>
    <w:rsid w:val="00A1174B"/>
    <w:rsid w:val="00A12200"/>
    <w:rsid w:val="00A13A0C"/>
    <w:rsid w:val="00A17476"/>
    <w:rsid w:val="00A221C8"/>
    <w:rsid w:val="00A22A4D"/>
    <w:rsid w:val="00A22A54"/>
    <w:rsid w:val="00A22C8C"/>
    <w:rsid w:val="00A2331C"/>
    <w:rsid w:val="00A25B96"/>
    <w:rsid w:val="00A26A91"/>
    <w:rsid w:val="00A30684"/>
    <w:rsid w:val="00A35EB7"/>
    <w:rsid w:val="00A36A9C"/>
    <w:rsid w:val="00A36C0D"/>
    <w:rsid w:val="00A4249F"/>
    <w:rsid w:val="00A42CA6"/>
    <w:rsid w:val="00A4662B"/>
    <w:rsid w:val="00A50D53"/>
    <w:rsid w:val="00A52144"/>
    <w:rsid w:val="00A60177"/>
    <w:rsid w:val="00A61721"/>
    <w:rsid w:val="00A62428"/>
    <w:rsid w:val="00A62BAE"/>
    <w:rsid w:val="00A6650A"/>
    <w:rsid w:val="00A6651C"/>
    <w:rsid w:val="00A66EFB"/>
    <w:rsid w:val="00A70311"/>
    <w:rsid w:val="00A706FC"/>
    <w:rsid w:val="00A71604"/>
    <w:rsid w:val="00A71EC9"/>
    <w:rsid w:val="00A729D6"/>
    <w:rsid w:val="00A75EE1"/>
    <w:rsid w:val="00A8278C"/>
    <w:rsid w:val="00A83BC7"/>
    <w:rsid w:val="00A84BD3"/>
    <w:rsid w:val="00A868D2"/>
    <w:rsid w:val="00A8726D"/>
    <w:rsid w:val="00A923F8"/>
    <w:rsid w:val="00A92E2C"/>
    <w:rsid w:val="00A93814"/>
    <w:rsid w:val="00A97FA7"/>
    <w:rsid w:val="00AA2AEA"/>
    <w:rsid w:val="00AA3C09"/>
    <w:rsid w:val="00AA3C1A"/>
    <w:rsid w:val="00AA4882"/>
    <w:rsid w:val="00AA4A77"/>
    <w:rsid w:val="00AA6225"/>
    <w:rsid w:val="00AB17D0"/>
    <w:rsid w:val="00AB29C0"/>
    <w:rsid w:val="00AB653E"/>
    <w:rsid w:val="00AB7A44"/>
    <w:rsid w:val="00AC15FA"/>
    <w:rsid w:val="00AC4BEF"/>
    <w:rsid w:val="00AC67D5"/>
    <w:rsid w:val="00AC6917"/>
    <w:rsid w:val="00AC721B"/>
    <w:rsid w:val="00AD0914"/>
    <w:rsid w:val="00AD0D37"/>
    <w:rsid w:val="00AD34ED"/>
    <w:rsid w:val="00AD3CDF"/>
    <w:rsid w:val="00AD6118"/>
    <w:rsid w:val="00AD741F"/>
    <w:rsid w:val="00AE21AB"/>
    <w:rsid w:val="00AF2E2B"/>
    <w:rsid w:val="00AF316B"/>
    <w:rsid w:val="00AF32CF"/>
    <w:rsid w:val="00AF3658"/>
    <w:rsid w:val="00AF4052"/>
    <w:rsid w:val="00AF6B53"/>
    <w:rsid w:val="00B03180"/>
    <w:rsid w:val="00B06DC8"/>
    <w:rsid w:val="00B106A7"/>
    <w:rsid w:val="00B10A88"/>
    <w:rsid w:val="00B1187E"/>
    <w:rsid w:val="00B16A4B"/>
    <w:rsid w:val="00B16D08"/>
    <w:rsid w:val="00B2146C"/>
    <w:rsid w:val="00B21D67"/>
    <w:rsid w:val="00B24728"/>
    <w:rsid w:val="00B24DE1"/>
    <w:rsid w:val="00B317CD"/>
    <w:rsid w:val="00B346E7"/>
    <w:rsid w:val="00B34BF0"/>
    <w:rsid w:val="00B412A9"/>
    <w:rsid w:val="00B42926"/>
    <w:rsid w:val="00B433F5"/>
    <w:rsid w:val="00B51A86"/>
    <w:rsid w:val="00B53315"/>
    <w:rsid w:val="00B55C2F"/>
    <w:rsid w:val="00B56552"/>
    <w:rsid w:val="00B5695F"/>
    <w:rsid w:val="00B62773"/>
    <w:rsid w:val="00B638E9"/>
    <w:rsid w:val="00B65D60"/>
    <w:rsid w:val="00B70526"/>
    <w:rsid w:val="00B709BC"/>
    <w:rsid w:val="00B710EB"/>
    <w:rsid w:val="00B72409"/>
    <w:rsid w:val="00B72A4B"/>
    <w:rsid w:val="00B75BD7"/>
    <w:rsid w:val="00B76C7F"/>
    <w:rsid w:val="00B81857"/>
    <w:rsid w:val="00B81DD3"/>
    <w:rsid w:val="00B87A24"/>
    <w:rsid w:val="00B9004B"/>
    <w:rsid w:val="00B94AD0"/>
    <w:rsid w:val="00B94CDE"/>
    <w:rsid w:val="00B97CF5"/>
    <w:rsid w:val="00BA0796"/>
    <w:rsid w:val="00BA0EAE"/>
    <w:rsid w:val="00BA1EB5"/>
    <w:rsid w:val="00BA2B53"/>
    <w:rsid w:val="00BA3E12"/>
    <w:rsid w:val="00BA5E35"/>
    <w:rsid w:val="00BA6E96"/>
    <w:rsid w:val="00BA7735"/>
    <w:rsid w:val="00BA7CA8"/>
    <w:rsid w:val="00BB1A2A"/>
    <w:rsid w:val="00BB25E3"/>
    <w:rsid w:val="00BB2770"/>
    <w:rsid w:val="00BB58C2"/>
    <w:rsid w:val="00BB71C4"/>
    <w:rsid w:val="00BC2673"/>
    <w:rsid w:val="00BC27E4"/>
    <w:rsid w:val="00BC4FDF"/>
    <w:rsid w:val="00BD03DC"/>
    <w:rsid w:val="00BD13B5"/>
    <w:rsid w:val="00BD4A94"/>
    <w:rsid w:val="00BD653F"/>
    <w:rsid w:val="00BE4CA8"/>
    <w:rsid w:val="00BE4CB0"/>
    <w:rsid w:val="00BE761D"/>
    <w:rsid w:val="00BE77A0"/>
    <w:rsid w:val="00BE7EF3"/>
    <w:rsid w:val="00BF0426"/>
    <w:rsid w:val="00BF366B"/>
    <w:rsid w:val="00BF5C9B"/>
    <w:rsid w:val="00BF6925"/>
    <w:rsid w:val="00BF7DCF"/>
    <w:rsid w:val="00C01213"/>
    <w:rsid w:val="00C0278A"/>
    <w:rsid w:val="00C04372"/>
    <w:rsid w:val="00C049A4"/>
    <w:rsid w:val="00C133E5"/>
    <w:rsid w:val="00C154AC"/>
    <w:rsid w:val="00C15B4B"/>
    <w:rsid w:val="00C25B1E"/>
    <w:rsid w:val="00C25BD8"/>
    <w:rsid w:val="00C300E2"/>
    <w:rsid w:val="00C327C0"/>
    <w:rsid w:val="00C3431F"/>
    <w:rsid w:val="00C41D14"/>
    <w:rsid w:val="00C42EA6"/>
    <w:rsid w:val="00C44158"/>
    <w:rsid w:val="00C44EAA"/>
    <w:rsid w:val="00C45CE8"/>
    <w:rsid w:val="00C50D9A"/>
    <w:rsid w:val="00C52190"/>
    <w:rsid w:val="00C52F6D"/>
    <w:rsid w:val="00C55583"/>
    <w:rsid w:val="00C60167"/>
    <w:rsid w:val="00C6185A"/>
    <w:rsid w:val="00C67327"/>
    <w:rsid w:val="00C711C1"/>
    <w:rsid w:val="00C71568"/>
    <w:rsid w:val="00C72345"/>
    <w:rsid w:val="00C75D78"/>
    <w:rsid w:val="00C76022"/>
    <w:rsid w:val="00C76186"/>
    <w:rsid w:val="00C76F0D"/>
    <w:rsid w:val="00C775D2"/>
    <w:rsid w:val="00C826AA"/>
    <w:rsid w:val="00C82D6C"/>
    <w:rsid w:val="00C97FD0"/>
    <w:rsid w:val="00CA01E5"/>
    <w:rsid w:val="00CA1D8D"/>
    <w:rsid w:val="00CA2627"/>
    <w:rsid w:val="00CA5DB9"/>
    <w:rsid w:val="00CA5F8F"/>
    <w:rsid w:val="00CB2C54"/>
    <w:rsid w:val="00CB679D"/>
    <w:rsid w:val="00CC1983"/>
    <w:rsid w:val="00CC2683"/>
    <w:rsid w:val="00CC467F"/>
    <w:rsid w:val="00CC5C3B"/>
    <w:rsid w:val="00CC76BD"/>
    <w:rsid w:val="00CC7A81"/>
    <w:rsid w:val="00CC7F44"/>
    <w:rsid w:val="00CD2C3A"/>
    <w:rsid w:val="00CD3105"/>
    <w:rsid w:val="00CD6798"/>
    <w:rsid w:val="00CD77DF"/>
    <w:rsid w:val="00CD7A95"/>
    <w:rsid w:val="00CE121D"/>
    <w:rsid w:val="00CE1462"/>
    <w:rsid w:val="00CE3436"/>
    <w:rsid w:val="00CE5141"/>
    <w:rsid w:val="00CF25E3"/>
    <w:rsid w:val="00CF38CF"/>
    <w:rsid w:val="00CF4AD6"/>
    <w:rsid w:val="00CF4D83"/>
    <w:rsid w:val="00CF7B07"/>
    <w:rsid w:val="00D01855"/>
    <w:rsid w:val="00D07D58"/>
    <w:rsid w:val="00D10B28"/>
    <w:rsid w:val="00D10EF0"/>
    <w:rsid w:val="00D11C91"/>
    <w:rsid w:val="00D161C9"/>
    <w:rsid w:val="00D174CD"/>
    <w:rsid w:val="00D17FF8"/>
    <w:rsid w:val="00D20D91"/>
    <w:rsid w:val="00D22A5D"/>
    <w:rsid w:val="00D271A8"/>
    <w:rsid w:val="00D32C47"/>
    <w:rsid w:val="00D33EE2"/>
    <w:rsid w:val="00D3632E"/>
    <w:rsid w:val="00D3719D"/>
    <w:rsid w:val="00D410AF"/>
    <w:rsid w:val="00D44B00"/>
    <w:rsid w:val="00D456F4"/>
    <w:rsid w:val="00D45A98"/>
    <w:rsid w:val="00D4757A"/>
    <w:rsid w:val="00D5011F"/>
    <w:rsid w:val="00D513FE"/>
    <w:rsid w:val="00D52D29"/>
    <w:rsid w:val="00D5490C"/>
    <w:rsid w:val="00D55AC7"/>
    <w:rsid w:val="00D57597"/>
    <w:rsid w:val="00D6020E"/>
    <w:rsid w:val="00D62930"/>
    <w:rsid w:val="00D659DC"/>
    <w:rsid w:val="00D67C26"/>
    <w:rsid w:val="00D70DB4"/>
    <w:rsid w:val="00D7175B"/>
    <w:rsid w:val="00D71CA0"/>
    <w:rsid w:val="00D739B6"/>
    <w:rsid w:val="00D75E91"/>
    <w:rsid w:val="00D8291E"/>
    <w:rsid w:val="00D83D97"/>
    <w:rsid w:val="00D85710"/>
    <w:rsid w:val="00D87DAF"/>
    <w:rsid w:val="00D911E2"/>
    <w:rsid w:val="00D91381"/>
    <w:rsid w:val="00D938C2"/>
    <w:rsid w:val="00D9420C"/>
    <w:rsid w:val="00D94450"/>
    <w:rsid w:val="00D9715F"/>
    <w:rsid w:val="00D975F6"/>
    <w:rsid w:val="00D97675"/>
    <w:rsid w:val="00D9799B"/>
    <w:rsid w:val="00DA10E6"/>
    <w:rsid w:val="00DA5F84"/>
    <w:rsid w:val="00DB0BAB"/>
    <w:rsid w:val="00DB5676"/>
    <w:rsid w:val="00DC1628"/>
    <w:rsid w:val="00DC2088"/>
    <w:rsid w:val="00DC2FBE"/>
    <w:rsid w:val="00DC3283"/>
    <w:rsid w:val="00DC63B8"/>
    <w:rsid w:val="00DD07D3"/>
    <w:rsid w:val="00DD5111"/>
    <w:rsid w:val="00DE4856"/>
    <w:rsid w:val="00DE6588"/>
    <w:rsid w:val="00DF62D6"/>
    <w:rsid w:val="00DF7055"/>
    <w:rsid w:val="00E023DE"/>
    <w:rsid w:val="00E03BB8"/>
    <w:rsid w:val="00E04A1B"/>
    <w:rsid w:val="00E0567F"/>
    <w:rsid w:val="00E06077"/>
    <w:rsid w:val="00E1078F"/>
    <w:rsid w:val="00E12374"/>
    <w:rsid w:val="00E12439"/>
    <w:rsid w:val="00E12CF1"/>
    <w:rsid w:val="00E15086"/>
    <w:rsid w:val="00E15B50"/>
    <w:rsid w:val="00E16A5C"/>
    <w:rsid w:val="00E207CB"/>
    <w:rsid w:val="00E26FED"/>
    <w:rsid w:val="00E34FAF"/>
    <w:rsid w:val="00E3523C"/>
    <w:rsid w:val="00E37C2D"/>
    <w:rsid w:val="00E40627"/>
    <w:rsid w:val="00E4125E"/>
    <w:rsid w:val="00E427CD"/>
    <w:rsid w:val="00E430FF"/>
    <w:rsid w:val="00E51AF7"/>
    <w:rsid w:val="00E5264F"/>
    <w:rsid w:val="00E52DC5"/>
    <w:rsid w:val="00E53E5C"/>
    <w:rsid w:val="00E5422F"/>
    <w:rsid w:val="00E57A23"/>
    <w:rsid w:val="00E57CC1"/>
    <w:rsid w:val="00E60A0A"/>
    <w:rsid w:val="00E61227"/>
    <w:rsid w:val="00E61421"/>
    <w:rsid w:val="00E63423"/>
    <w:rsid w:val="00E6651E"/>
    <w:rsid w:val="00E66F77"/>
    <w:rsid w:val="00E675BB"/>
    <w:rsid w:val="00E7013E"/>
    <w:rsid w:val="00E7111C"/>
    <w:rsid w:val="00E7248B"/>
    <w:rsid w:val="00E72B28"/>
    <w:rsid w:val="00E73829"/>
    <w:rsid w:val="00E7466D"/>
    <w:rsid w:val="00E7487F"/>
    <w:rsid w:val="00E74A49"/>
    <w:rsid w:val="00E7534B"/>
    <w:rsid w:val="00E75476"/>
    <w:rsid w:val="00E76975"/>
    <w:rsid w:val="00E815EE"/>
    <w:rsid w:val="00E82978"/>
    <w:rsid w:val="00E85B69"/>
    <w:rsid w:val="00E87088"/>
    <w:rsid w:val="00E870CC"/>
    <w:rsid w:val="00E8748B"/>
    <w:rsid w:val="00E90AAC"/>
    <w:rsid w:val="00E91CBC"/>
    <w:rsid w:val="00E94CD3"/>
    <w:rsid w:val="00E96AFC"/>
    <w:rsid w:val="00EA13BD"/>
    <w:rsid w:val="00EA1608"/>
    <w:rsid w:val="00EA4C3B"/>
    <w:rsid w:val="00EA6A24"/>
    <w:rsid w:val="00EB13D2"/>
    <w:rsid w:val="00EB3309"/>
    <w:rsid w:val="00EB3439"/>
    <w:rsid w:val="00EB4B7A"/>
    <w:rsid w:val="00EC0C04"/>
    <w:rsid w:val="00EC10EA"/>
    <w:rsid w:val="00EC2809"/>
    <w:rsid w:val="00EC4584"/>
    <w:rsid w:val="00EC4F02"/>
    <w:rsid w:val="00EC65E3"/>
    <w:rsid w:val="00EC7519"/>
    <w:rsid w:val="00EC7719"/>
    <w:rsid w:val="00ED38F0"/>
    <w:rsid w:val="00ED7916"/>
    <w:rsid w:val="00EE3C70"/>
    <w:rsid w:val="00EE421C"/>
    <w:rsid w:val="00EE4AA5"/>
    <w:rsid w:val="00EF07AE"/>
    <w:rsid w:val="00EF07EB"/>
    <w:rsid w:val="00EF119F"/>
    <w:rsid w:val="00EF6945"/>
    <w:rsid w:val="00EF79F3"/>
    <w:rsid w:val="00F00396"/>
    <w:rsid w:val="00F00559"/>
    <w:rsid w:val="00F012FF"/>
    <w:rsid w:val="00F028D4"/>
    <w:rsid w:val="00F03AA3"/>
    <w:rsid w:val="00F06799"/>
    <w:rsid w:val="00F12024"/>
    <w:rsid w:val="00F1450F"/>
    <w:rsid w:val="00F205F8"/>
    <w:rsid w:val="00F23683"/>
    <w:rsid w:val="00F26742"/>
    <w:rsid w:val="00F301D7"/>
    <w:rsid w:val="00F34AF4"/>
    <w:rsid w:val="00F35BA0"/>
    <w:rsid w:val="00F35C70"/>
    <w:rsid w:val="00F363C0"/>
    <w:rsid w:val="00F40794"/>
    <w:rsid w:val="00F40C15"/>
    <w:rsid w:val="00F40E6D"/>
    <w:rsid w:val="00F43431"/>
    <w:rsid w:val="00F44200"/>
    <w:rsid w:val="00F44EE3"/>
    <w:rsid w:val="00F47D18"/>
    <w:rsid w:val="00F50EE9"/>
    <w:rsid w:val="00F53555"/>
    <w:rsid w:val="00F562F5"/>
    <w:rsid w:val="00F57647"/>
    <w:rsid w:val="00F61709"/>
    <w:rsid w:val="00F63C3F"/>
    <w:rsid w:val="00F640CB"/>
    <w:rsid w:val="00F643DF"/>
    <w:rsid w:val="00F70C01"/>
    <w:rsid w:val="00F7292A"/>
    <w:rsid w:val="00F72ADC"/>
    <w:rsid w:val="00F74664"/>
    <w:rsid w:val="00F75DA3"/>
    <w:rsid w:val="00F81ACF"/>
    <w:rsid w:val="00F825E9"/>
    <w:rsid w:val="00F84510"/>
    <w:rsid w:val="00F9109F"/>
    <w:rsid w:val="00F92200"/>
    <w:rsid w:val="00F92EA7"/>
    <w:rsid w:val="00F932C0"/>
    <w:rsid w:val="00F93E53"/>
    <w:rsid w:val="00F96DAE"/>
    <w:rsid w:val="00FA13B6"/>
    <w:rsid w:val="00FA42A4"/>
    <w:rsid w:val="00FC4A5F"/>
    <w:rsid w:val="00FC5F97"/>
    <w:rsid w:val="00FD0095"/>
    <w:rsid w:val="00FD2A26"/>
    <w:rsid w:val="00FD4287"/>
    <w:rsid w:val="00FD47A1"/>
    <w:rsid w:val="00FD5EF2"/>
    <w:rsid w:val="00FD61FA"/>
    <w:rsid w:val="00FE0A98"/>
    <w:rsid w:val="00FE0FDB"/>
    <w:rsid w:val="00FE1ADB"/>
    <w:rsid w:val="00FE1FB8"/>
    <w:rsid w:val="00FE2127"/>
    <w:rsid w:val="00FE2475"/>
    <w:rsid w:val="00FE7389"/>
    <w:rsid w:val="00FE7C24"/>
    <w:rsid w:val="00FF0E72"/>
    <w:rsid w:val="00FF31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1C4171C9"/>
  <w15:docId w15:val="{F3505AF6-0B39-4437-9A92-ED4549F98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126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7459"/>
    <w:pPr>
      <w:tabs>
        <w:tab w:val="center" w:pos="4252"/>
        <w:tab w:val="right" w:pos="8504"/>
      </w:tabs>
      <w:snapToGrid w:val="0"/>
    </w:pPr>
  </w:style>
  <w:style w:type="character" w:customStyle="1" w:styleId="a4">
    <w:name w:val="ヘッダー (文字)"/>
    <w:basedOn w:val="a0"/>
    <w:link w:val="a3"/>
    <w:uiPriority w:val="99"/>
    <w:rsid w:val="00757459"/>
  </w:style>
  <w:style w:type="paragraph" w:styleId="a5">
    <w:name w:val="footer"/>
    <w:basedOn w:val="a"/>
    <w:link w:val="a6"/>
    <w:uiPriority w:val="99"/>
    <w:unhideWhenUsed/>
    <w:rsid w:val="00757459"/>
    <w:pPr>
      <w:tabs>
        <w:tab w:val="center" w:pos="4252"/>
        <w:tab w:val="right" w:pos="8504"/>
      </w:tabs>
      <w:snapToGrid w:val="0"/>
    </w:pPr>
  </w:style>
  <w:style w:type="character" w:customStyle="1" w:styleId="a6">
    <w:name w:val="フッター (文字)"/>
    <w:basedOn w:val="a0"/>
    <w:link w:val="a5"/>
    <w:uiPriority w:val="99"/>
    <w:rsid w:val="00757459"/>
  </w:style>
  <w:style w:type="paragraph" w:styleId="a7">
    <w:name w:val="Balloon Text"/>
    <w:basedOn w:val="a"/>
    <w:link w:val="a8"/>
    <w:uiPriority w:val="99"/>
    <w:semiHidden/>
    <w:unhideWhenUsed/>
    <w:rsid w:val="00DE485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E4856"/>
    <w:rPr>
      <w:rFonts w:asciiTheme="majorHAnsi" w:eastAsiaTheme="majorEastAsia" w:hAnsiTheme="majorHAnsi" w:cstheme="majorBidi"/>
      <w:sz w:val="18"/>
      <w:szCs w:val="18"/>
    </w:rPr>
  </w:style>
  <w:style w:type="table" w:customStyle="1" w:styleId="1">
    <w:name w:val="表 (格子) 淡色1"/>
    <w:basedOn w:val="a1"/>
    <w:uiPriority w:val="40"/>
    <w:rsid w:val="00DE48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9">
    <w:name w:val="Hyperlink"/>
    <w:basedOn w:val="a0"/>
    <w:uiPriority w:val="99"/>
    <w:unhideWhenUsed/>
    <w:rsid w:val="00503DFA"/>
    <w:rPr>
      <w:color w:val="0000FF" w:themeColor="hyperlink"/>
      <w:u w:val="single"/>
    </w:rPr>
  </w:style>
  <w:style w:type="table" w:styleId="aa">
    <w:name w:val="Table Grid"/>
    <w:basedOn w:val="a1"/>
    <w:uiPriority w:val="59"/>
    <w:rsid w:val="00387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吹き出し (文字)1"/>
    <w:basedOn w:val="a0"/>
    <w:uiPriority w:val="99"/>
    <w:semiHidden/>
    <w:rsid w:val="00A4662B"/>
    <w:rPr>
      <w:rFonts w:asciiTheme="majorHAnsi" w:eastAsiaTheme="majorEastAsia" w:hAnsiTheme="majorHAnsi" w:cstheme="majorBidi"/>
      <w:sz w:val="18"/>
      <w:szCs w:val="18"/>
    </w:rPr>
  </w:style>
  <w:style w:type="character" w:customStyle="1" w:styleId="11">
    <w:name w:val="ヘッダー (文字)1"/>
    <w:basedOn w:val="a0"/>
    <w:uiPriority w:val="99"/>
    <w:rsid w:val="00A4662B"/>
  </w:style>
  <w:style w:type="character" w:customStyle="1" w:styleId="12">
    <w:name w:val="フッター (文字)1"/>
    <w:basedOn w:val="a0"/>
    <w:uiPriority w:val="99"/>
    <w:rsid w:val="00A4662B"/>
  </w:style>
  <w:style w:type="paragraph" w:styleId="ab">
    <w:name w:val="Revision"/>
    <w:hidden/>
    <w:uiPriority w:val="99"/>
    <w:semiHidden/>
    <w:rsid w:val="00A4662B"/>
  </w:style>
  <w:style w:type="character" w:styleId="ac">
    <w:name w:val="annotation reference"/>
    <w:basedOn w:val="a0"/>
    <w:uiPriority w:val="99"/>
    <w:semiHidden/>
    <w:unhideWhenUsed/>
    <w:rsid w:val="00A4662B"/>
    <w:rPr>
      <w:sz w:val="18"/>
      <w:szCs w:val="18"/>
    </w:rPr>
  </w:style>
  <w:style w:type="paragraph" w:styleId="ad">
    <w:name w:val="annotation text"/>
    <w:basedOn w:val="a"/>
    <w:link w:val="ae"/>
    <w:uiPriority w:val="99"/>
    <w:unhideWhenUsed/>
    <w:rsid w:val="00A4662B"/>
    <w:pPr>
      <w:jc w:val="left"/>
    </w:pPr>
  </w:style>
  <w:style w:type="character" w:customStyle="1" w:styleId="ae">
    <w:name w:val="コメント文字列 (文字)"/>
    <w:basedOn w:val="a0"/>
    <w:link w:val="ad"/>
    <w:uiPriority w:val="99"/>
    <w:rsid w:val="00A4662B"/>
  </w:style>
  <w:style w:type="character" w:customStyle="1" w:styleId="13">
    <w:name w:val="コメント文字列 (文字)1"/>
    <w:basedOn w:val="a0"/>
    <w:uiPriority w:val="99"/>
    <w:semiHidden/>
    <w:rsid w:val="00A4662B"/>
  </w:style>
  <w:style w:type="paragraph" w:styleId="af">
    <w:name w:val="annotation subject"/>
    <w:basedOn w:val="ad"/>
    <w:next w:val="ad"/>
    <w:link w:val="af0"/>
    <w:uiPriority w:val="99"/>
    <w:semiHidden/>
    <w:unhideWhenUsed/>
    <w:rsid w:val="00A4662B"/>
    <w:rPr>
      <w:b/>
      <w:bCs/>
    </w:rPr>
  </w:style>
  <w:style w:type="character" w:customStyle="1" w:styleId="af0">
    <w:name w:val="コメント内容 (文字)"/>
    <w:basedOn w:val="ae"/>
    <w:link w:val="af"/>
    <w:uiPriority w:val="99"/>
    <w:semiHidden/>
    <w:rsid w:val="00A4662B"/>
    <w:rPr>
      <w:b/>
      <w:bCs/>
    </w:rPr>
  </w:style>
  <w:style w:type="character" w:customStyle="1" w:styleId="14">
    <w:name w:val="コメント内容 (文字)1"/>
    <w:basedOn w:val="ae"/>
    <w:uiPriority w:val="99"/>
    <w:semiHidden/>
    <w:rsid w:val="00A4662B"/>
    <w:rPr>
      <w:b/>
      <w:bCs/>
    </w:rPr>
  </w:style>
  <w:style w:type="character" w:customStyle="1" w:styleId="2">
    <w:name w:val="ヘッダー (文字)2"/>
    <w:basedOn w:val="a0"/>
    <w:uiPriority w:val="99"/>
    <w:rsid w:val="008C6762"/>
  </w:style>
  <w:style w:type="character" w:customStyle="1" w:styleId="20">
    <w:name w:val="フッター (文字)2"/>
    <w:basedOn w:val="a0"/>
    <w:uiPriority w:val="99"/>
    <w:rsid w:val="008C6762"/>
  </w:style>
  <w:style w:type="paragraph" w:styleId="af1">
    <w:name w:val="List Paragraph"/>
    <w:basedOn w:val="a"/>
    <w:uiPriority w:val="34"/>
    <w:qFormat/>
    <w:rsid w:val="008C6762"/>
    <w:pPr>
      <w:ind w:leftChars="400" w:left="840"/>
    </w:pPr>
  </w:style>
  <w:style w:type="character" w:styleId="af2">
    <w:name w:val="FollowedHyperlink"/>
    <w:basedOn w:val="a0"/>
    <w:uiPriority w:val="99"/>
    <w:semiHidden/>
    <w:unhideWhenUsed/>
    <w:rsid w:val="00F640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1226</Words>
  <Characters>6993</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brainpet</dc:creator>
  <cp:lastModifiedBy>... brainpet</cp:lastModifiedBy>
  <cp:revision>2</cp:revision>
  <dcterms:created xsi:type="dcterms:W3CDTF">2019-01-13T00:06:00Z</dcterms:created>
  <dcterms:modified xsi:type="dcterms:W3CDTF">2019-01-13T00:06:00Z</dcterms:modified>
</cp:coreProperties>
</file>