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11F3F" w14:textId="3F9E9B54" w:rsidR="00062B04" w:rsidRPr="004111BE" w:rsidRDefault="00240A91" w:rsidP="00062B04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1BE">
        <w:rPr>
          <w:rFonts w:ascii="Times New Roman" w:hAnsi="Times New Roman" w:cs="Times New Roman"/>
          <w:b/>
          <w:sz w:val="24"/>
          <w:szCs w:val="24"/>
        </w:rPr>
        <w:t>A</w:t>
      </w:r>
      <w:r w:rsidR="000B6230">
        <w:rPr>
          <w:rFonts w:ascii="Times New Roman" w:hAnsi="Times New Roman" w:cs="Times New Roman"/>
          <w:b/>
          <w:sz w:val="24"/>
          <w:szCs w:val="24"/>
        </w:rPr>
        <w:t>dditional file 1</w:t>
      </w:r>
      <w:bookmarkStart w:id="0" w:name="_GoBack"/>
      <w:bookmarkEnd w:id="0"/>
      <w:r w:rsidR="00062B04" w:rsidRPr="004111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2B04" w:rsidRPr="004111BE">
        <w:rPr>
          <w:rFonts w:ascii="Times New Roman" w:hAnsi="Times New Roman" w:cs="Times New Roman"/>
          <w:sz w:val="24"/>
          <w:szCs w:val="24"/>
        </w:rPr>
        <w:t>An overview of benzodiazepine prescriptions.</w:t>
      </w:r>
    </w:p>
    <w:tbl>
      <w:tblPr>
        <w:tblStyle w:val="TableGrid"/>
        <w:tblW w:w="53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6"/>
        <w:gridCol w:w="1155"/>
        <w:gridCol w:w="1063"/>
        <w:gridCol w:w="1151"/>
        <w:gridCol w:w="1155"/>
        <w:gridCol w:w="1151"/>
      </w:tblGrid>
      <w:tr w:rsidR="00062B04" w:rsidRPr="004111BE" w14:paraId="7178FA69" w14:textId="77777777" w:rsidTr="0047544D">
        <w:tc>
          <w:tcPr>
            <w:tcW w:w="3131" w:type="pct"/>
            <w:vMerge w:val="restart"/>
            <w:tcBorders>
              <w:bottom w:val="single" w:sz="4" w:space="0" w:color="auto"/>
            </w:tcBorders>
            <w:vAlign w:val="center"/>
          </w:tcPr>
          <w:p w14:paraId="19887321" w14:textId="77777777" w:rsidR="00062B04" w:rsidRPr="004111BE" w:rsidRDefault="00062B04" w:rsidP="00794A1A">
            <w:pPr>
              <w:snapToGrid w:val="0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22B57828" w14:textId="77777777" w:rsidR="00062B04" w:rsidRPr="004111BE" w:rsidRDefault="00062B04" w:rsidP="00082AF4">
            <w:pPr>
              <w:snapToGrid w:val="0"/>
              <w:ind w:left="-158" w:firstLine="158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Cases</w:t>
            </w:r>
            <w:r w:rsidR="001F6C74">
              <w:rPr>
                <w:rFonts w:ascii="Times New Roman" w:hAnsi="Times New Roman" w:cs="Times New Roman"/>
                <w:b/>
                <w:szCs w:val="24"/>
                <w:lang w:val="en-US"/>
              </w:rPr>
              <w:pict w14:anchorId="37092F0C">
                <v:rect id="_x0000_i1025" style="width:102.85pt;height:1pt" o:hralign="center" o:hrstd="t" o:hrnoshade="t" o:hr="t" fillcolor="black [3213]" stroked="f"/>
              </w:pict>
            </w:r>
          </w:p>
        </w:tc>
        <w:tc>
          <w:tcPr>
            <w:tcW w:w="759" w:type="pct"/>
            <w:gridSpan w:val="2"/>
            <w:vAlign w:val="center"/>
          </w:tcPr>
          <w:p w14:paraId="26CF4EBB" w14:textId="77777777" w:rsidR="00062B04" w:rsidRPr="004111BE" w:rsidRDefault="00062B04" w:rsidP="00082AF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Controls</w:t>
            </w:r>
          </w:p>
          <w:p w14:paraId="7A0C183F" w14:textId="77777777" w:rsidR="00062B04" w:rsidRPr="004111BE" w:rsidRDefault="001F6C74" w:rsidP="00082AF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pict w14:anchorId="765EA9AF">
                <v:rect id="_x0000_i1026" style="width:102.6pt;height:1pt" o:hralign="center" o:hrstd="t" o:hrnoshade="t" o:hr="t" fillcolor="black [3213]" stroked="f"/>
              </w:pict>
            </w:r>
          </w:p>
        </w:tc>
        <w:tc>
          <w:tcPr>
            <w:tcW w:w="379" w:type="pct"/>
            <w:vAlign w:val="center"/>
          </w:tcPr>
          <w:p w14:paraId="3D0B318E" w14:textId="77777777" w:rsidR="00062B04" w:rsidRPr="004111BE" w:rsidRDefault="00062B04" w:rsidP="00082AF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p</w:t>
            </w:r>
          </w:p>
        </w:tc>
      </w:tr>
      <w:tr w:rsidR="00062B04" w:rsidRPr="004111BE" w14:paraId="2087F8DC" w14:textId="77777777" w:rsidTr="0047544D">
        <w:tc>
          <w:tcPr>
            <w:tcW w:w="313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2B8894" w14:textId="77777777" w:rsidR="00062B04" w:rsidRPr="004111BE" w:rsidRDefault="00062B04" w:rsidP="00794A1A">
            <w:pPr>
              <w:snapToGrid w:val="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14:paraId="2623681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BZD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375DEBE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No BZD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29303F82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BZD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14:paraId="3B012D5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No BZD</w:t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3735A858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62B04" w:rsidRPr="004111BE" w14:paraId="6DB494FE" w14:textId="77777777" w:rsidTr="0047544D">
        <w:trPr>
          <w:trHeight w:val="287"/>
        </w:trPr>
        <w:tc>
          <w:tcPr>
            <w:tcW w:w="3131" w:type="pct"/>
            <w:tcBorders>
              <w:top w:val="single" w:sz="4" w:space="0" w:color="auto"/>
            </w:tcBorders>
          </w:tcPr>
          <w:p w14:paraId="1B62CEF0" w14:textId="07CE471C" w:rsidR="00062B04" w:rsidRPr="004111BE" w:rsidRDefault="009D4EA0" w:rsidP="00794A1A">
            <w:pPr>
              <w:snapToGrid w:val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Sex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38A99DD0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50" w:type="pct"/>
            <w:tcBorders>
              <w:top w:val="single" w:sz="4" w:space="0" w:color="auto"/>
            </w:tcBorders>
          </w:tcPr>
          <w:p w14:paraId="5E17F91F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</w:tcPr>
          <w:p w14:paraId="58BCFBD1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65156DCB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</w:tcPr>
          <w:p w14:paraId="02220208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62B04" w:rsidRPr="004111BE" w14:paraId="723FD05B" w14:textId="77777777" w:rsidTr="0047544D">
        <w:trPr>
          <w:trHeight w:val="287"/>
        </w:trPr>
        <w:tc>
          <w:tcPr>
            <w:tcW w:w="3131" w:type="pct"/>
          </w:tcPr>
          <w:p w14:paraId="43C4B4EF" w14:textId="0F8AC196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M</w:t>
            </w:r>
            <w:r w:rsidR="009D4EA0" w:rsidRPr="004111BE">
              <w:rPr>
                <w:rFonts w:ascii="Times New Roman" w:hAnsi="Times New Roman" w:cs="Times New Roman"/>
                <w:szCs w:val="24"/>
                <w:lang w:val="en-US"/>
              </w:rPr>
              <w:t>ale</w:t>
            </w:r>
          </w:p>
        </w:tc>
        <w:tc>
          <w:tcPr>
            <w:tcW w:w="380" w:type="pct"/>
          </w:tcPr>
          <w:p w14:paraId="6C5E0B84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35 (34.7)</w:t>
            </w:r>
          </w:p>
        </w:tc>
        <w:tc>
          <w:tcPr>
            <w:tcW w:w="350" w:type="pct"/>
          </w:tcPr>
          <w:p w14:paraId="6EECA6DC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66 (65.3)</w:t>
            </w:r>
          </w:p>
        </w:tc>
        <w:tc>
          <w:tcPr>
            <w:tcW w:w="379" w:type="pct"/>
          </w:tcPr>
          <w:p w14:paraId="07CA32F2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28 (27.7)</w:t>
            </w:r>
          </w:p>
        </w:tc>
        <w:tc>
          <w:tcPr>
            <w:tcW w:w="380" w:type="pct"/>
          </w:tcPr>
          <w:p w14:paraId="73112C7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73 (72.3)</w:t>
            </w:r>
          </w:p>
        </w:tc>
        <w:tc>
          <w:tcPr>
            <w:tcW w:w="379" w:type="pct"/>
          </w:tcPr>
          <w:p w14:paraId="74E437DB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0.288</w:t>
            </w:r>
          </w:p>
        </w:tc>
      </w:tr>
      <w:tr w:rsidR="00062B04" w:rsidRPr="004111BE" w14:paraId="5C4795C5" w14:textId="77777777" w:rsidTr="0047544D">
        <w:tc>
          <w:tcPr>
            <w:tcW w:w="3131" w:type="pct"/>
          </w:tcPr>
          <w:p w14:paraId="15292062" w14:textId="593144BF" w:rsidR="00062B04" w:rsidRPr="004111BE" w:rsidRDefault="009D4EA0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Female</w:t>
            </w:r>
          </w:p>
        </w:tc>
        <w:tc>
          <w:tcPr>
            <w:tcW w:w="380" w:type="pct"/>
          </w:tcPr>
          <w:p w14:paraId="65CC03A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30 (56.6)</w:t>
            </w:r>
          </w:p>
        </w:tc>
        <w:tc>
          <w:tcPr>
            <w:tcW w:w="350" w:type="pct"/>
          </w:tcPr>
          <w:p w14:paraId="5EB5E6E7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23 (43.4)</w:t>
            </w:r>
          </w:p>
        </w:tc>
        <w:tc>
          <w:tcPr>
            <w:tcW w:w="379" w:type="pct"/>
          </w:tcPr>
          <w:p w14:paraId="03680AB5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15 (28.3)</w:t>
            </w:r>
          </w:p>
        </w:tc>
        <w:tc>
          <w:tcPr>
            <w:tcW w:w="380" w:type="pct"/>
          </w:tcPr>
          <w:p w14:paraId="496F6C9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38 (71.7)</w:t>
            </w:r>
          </w:p>
        </w:tc>
        <w:tc>
          <w:tcPr>
            <w:tcW w:w="379" w:type="pct"/>
          </w:tcPr>
          <w:p w14:paraId="52A698F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0.003</w:t>
            </w:r>
          </w:p>
        </w:tc>
      </w:tr>
      <w:tr w:rsidR="00062B04" w:rsidRPr="004111BE" w14:paraId="3431BFD0" w14:textId="77777777" w:rsidTr="0047544D">
        <w:tc>
          <w:tcPr>
            <w:tcW w:w="3131" w:type="pct"/>
          </w:tcPr>
          <w:p w14:paraId="4149966F" w14:textId="77777777" w:rsidR="00062B04" w:rsidRPr="004111BE" w:rsidRDefault="00062B04" w:rsidP="00794A1A">
            <w:pPr>
              <w:snapToGrid w:val="0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Diagnosis</w:t>
            </w:r>
          </w:p>
        </w:tc>
        <w:tc>
          <w:tcPr>
            <w:tcW w:w="380" w:type="pct"/>
          </w:tcPr>
          <w:p w14:paraId="3F1D016F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50" w:type="pct"/>
          </w:tcPr>
          <w:p w14:paraId="56CCC262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</w:tcPr>
          <w:p w14:paraId="084A1940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80" w:type="pct"/>
          </w:tcPr>
          <w:p w14:paraId="1DB75217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</w:tcPr>
          <w:p w14:paraId="1CD50BC8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62B04" w:rsidRPr="004111BE" w14:paraId="6C59FB57" w14:textId="77777777" w:rsidTr="0047544D">
        <w:tc>
          <w:tcPr>
            <w:tcW w:w="3131" w:type="pct"/>
          </w:tcPr>
          <w:p w14:paraId="73986554" w14:textId="52274880" w:rsidR="00062B04" w:rsidRPr="004111BE" w:rsidRDefault="00062B04" w:rsidP="008976DF">
            <w:pPr>
              <w:snapToGrid w:val="0"/>
              <w:ind w:left="284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Mental and behavioral disorders due to psychoactive substance use (F10–19)</w:t>
            </w:r>
          </w:p>
        </w:tc>
        <w:tc>
          <w:tcPr>
            <w:tcW w:w="380" w:type="pct"/>
          </w:tcPr>
          <w:p w14:paraId="38742E65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9 (27.3)</w:t>
            </w:r>
          </w:p>
        </w:tc>
        <w:tc>
          <w:tcPr>
            <w:tcW w:w="350" w:type="pct"/>
          </w:tcPr>
          <w:p w14:paraId="5C249B4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24 (72.7)</w:t>
            </w:r>
          </w:p>
        </w:tc>
        <w:tc>
          <w:tcPr>
            <w:tcW w:w="379" w:type="pct"/>
          </w:tcPr>
          <w:p w14:paraId="0366C52C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7 (21.2)</w:t>
            </w:r>
          </w:p>
        </w:tc>
        <w:tc>
          <w:tcPr>
            <w:tcW w:w="380" w:type="pct"/>
          </w:tcPr>
          <w:p w14:paraId="18A6E78D" w14:textId="66D04402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26 (78.8)</w:t>
            </w:r>
          </w:p>
        </w:tc>
        <w:tc>
          <w:tcPr>
            <w:tcW w:w="379" w:type="pct"/>
          </w:tcPr>
          <w:p w14:paraId="560DD96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0.566</w:t>
            </w:r>
          </w:p>
        </w:tc>
      </w:tr>
      <w:tr w:rsidR="00062B04" w:rsidRPr="004111BE" w14:paraId="1D2240A8" w14:textId="77777777" w:rsidTr="0047544D">
        <w:tc>
          <w:tcPr>
            <w:tcW w:w="3131" w:type="pct"/>
          </w:tcPr>
          <w:p w14:paraId="530C17EA" w14:textId="6F5F719D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Schizophrenia, schizotypal, delusional</w:t>
            </w:r>
            <w:r w:rsidR="00C02B7A"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 xml:space="preserve"> and other non-mood psychotic disorders (F20–29)</w:t>
            </w:r>
          </w:p>
        </w:tc>
        <w:tc>
          <w:tcPr>
            <w:tcW w:w="380" w:type="pct"/>
          </w:tcPr>
          <w:p w14:paraId="11FE47A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9 (64.3)</w:t>
            </w:r>
          </w:p>
        </w:tc>
        <w:tc>
          <w:tcPr>
            <w:tcW w:w="350" w:type="pct"/>
          </w:tcPr>
          <w:p w14:paraId="630F646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5 (35.7)</w:t>
            </w:r>
          </w:p>
        </w:tc>
        <w:tc>
          <w:tcPr>
            <w:tcW w:w="379" w:type="pct"/>
          </w:tcPr>
          <w:p w14:paraId="608B86A1" w14:textId="1D65DA66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 (21.4)</w:t>
            </w:r>
          </w:p>
        </w:tc>
        <w:tc>
          <w:tcPr>
            <w:tcW w:w="380" w:type="pct"/>
          </w:tcPr>
          <w:p w14:paraId="63B8A5B4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11 (78.6)</w:t>
            </w:r>
          </w:p>
        </w:tc>
        <w:tc>
          <w:tcPr>
            <w:tcW w:w="379" w:type="pct"/>
          </w:tcPr>
          <w:p w14:paraId="3DB9D4B7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0.022</w:t>
            </w:r>
          </w:p>
        </w:tc>
      </w:tr>
      <w:tr w:rsidR="00062B04" w:rsidRPr="004111BE" w14:paraId="093A78F4" w14:textId="77777777" w:rsidTr="0047544D">
        <w:tc>
          <w:tcPr>
            <w:tcW w:w="3131" w:type="pct"/>
          </w:tcPr>
          <w:p w14:paraId="46172E25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Bipolar disorder (F31)</w:t>
            </w:r>
          </w:p>
        </w:tc>
        <w:tc>
          <w:tcPr>
            <w:tcW w:w="380" w:type="pct"/>
          </w:tcPr>
          <w:p w14:paraId="0252155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4 (57.1)</w:t>
            </w:r>
          </w:p>
        </w:tc>
        <w:tc>
          <w:tcPr>
            <w:tcW w:w="350" w:type="pct"/>
          </w:tcPr>
          <w:p w14:paraId="220A550C" w14:textId="67783353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 (42.9)</w:t>
            </w:r>
          </w:p>
        </w:tc>
        <w:tc>
          <w:tcPr>
            <w:tcW w:w="379" w:type="pct"/>
          </w:tcPr>
          <w:p w14:paraId="016D730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 (14.3)</w:t>
            </w:r>
          </w:p>
        </w:tc>
        <w:tc>
          <w:tcPr>
            <w:tcW w:w="380" w:type="pct"/>
          </w:tcPr>
          <w:p w14:paraId="5EE35AFD" w14:textId="0955E0CE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 (85.7)</w:t>
            </w:r>
          </w:p>
        </w:tc>
        <w:tc>
          <w:tcPr>
            <w:tcW w:w="379" w:type="pct"/>
          </w:tcPr>
          <w:p w14:paraId="53268EA0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0.094</w:t>
            </w:r>
          </w:p>
        </w:tc>
      </w:tr>
      <w:tr w:rsidR="00062B04" w:rsidRPr="004111BE" w14:paraId="512D304A" w14:textId="77777777" w:rsidTr="0047544D">
        <w:tc>
          <w:tcPr>
            <w:tcW w:w="3131" w:type="pct"/>
          </w:tcPr>
          <w:p w14:paraId="233EE08A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Depressive disorders (F32–34.1)</w:t>
            </w:r>
          </w:p>
        </w:tc>
        <w:tc>
          <w:tcPr>
            <w:tcW w:w="380" w:type="pct"/>
          </w:tcPr>
          <w:p w14:paraId="3E38D4F1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20 (39.2)</w:t>
            </w:r>
          </w:p>
        </w:tc>
        <w:tc>
          <w:tcPr>
            <w:tcW w:w="350" w:type="pct"/>
          </w:tcPr>
          <w:p w14:paraId="254DEDFB" w14:textId="3E9DF6A8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31 (60.8)</w:t>
            </w:r>
          </w:p>
        </w:tc>
        <w:tc>
          <w:tcPr>
            <w:tcW w:w="379" w:type="pct"/>
          </w:tcPr>
          <w:p w14:paraId="39AF742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18 (34.6)</w:t>
            </w:r>
          </w:p>
        </w:tc>
        <w:tc>
          <w:tcPr>
            <w:tcW w:w="380" w:type="pct"/>
          </w:tcPr>
          <w:p w14:paraId="1B07B7F7" w14:textId="4D0C713C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34 (65.4)</w:t>
            </w:r>
          </w:p>
        </w:tc>
        <w:tc>
          <w:tcPr>
            <w:tcW w:w="379" w:type="pct"/>
          </w:tcPr>
          <w:p w14:paraId="12293043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0.629</w:t>
            </w:r>
          </w:p>
        </w:tc>
      </w:tr>
      <w:tr w:rsidR="00062B04" w:rsidRPr="004111BE" w14:paraId="024DB904" w14:textId="77777777" w:rsidTr="0047544D">
        <w:tc>
          <w:tcPr>
            <w:tcW w:w="3131" w:type="pct"/>
          </w:tcPr>
          <w:p w14:paraId="4DA25854" w14:textId="1674CB5E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Anxiety, dissociative, stress-related, somatoform</w:t>
            </w:r>
            <w:r w:rsidR="00C02B7A"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 xml:space="preserve"> and other non</w:t>
            </w:r>
            <w:r w:rsidR="00116749" w:rsidRPr="004111BE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psychotic mental disorders (F40–48)</w:t>
            </w:r>
          </w:p>
        </w:tc>
        <w:tc>
          <w:tcPr>
            <w:tcW w:w="380" w:type="pct"/>
          </w:tcPr>
          <w:p w14:paraId="6823795C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12 (57.1)</w:t>
            </w:r>
          </w:p>
        </w:tc>
        <w:tc>
          <w:tcPr>
            <w:tcW w:w="350" w:type="pct"/>
          </w:tcPr>
          <w:p w14:paraId="33F3BF60" w14:textId="7160DB58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9 (42.9)</w:t>
            </w:r>
          </w:p>
        </w:tc>
        <w:tc>
          <w:tcPr>
            <w:tcW w:w="379" w:type="pct"/>
          </w:tcPr>
          <w:p w14:paraId="29019081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8 (38.1)</w:t>
            </w:r>
          </w:p>
        </w:tc>
        <w:tc>
          <w:tcPr>
            <w:tcW w:w="380" w:type="pct"/>
          </w:tcPr>
          <w:p w14:paraId="3C117B68" w14:textId="2BCBA2ED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13 (61.9)</w:t>
            </w:r>
          </w:p>
        </w:tc>
        <w:tc>
          <w:tcPr>
            <w:tcW w:w="379" w:type="pct"/>
          </w:tcPr>
          <w:p w14:paraId="05B816C2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0.217</w:t>
            </w:r>
          </w:p>
        </w:tc>
      </w:tr>
      <w:tr w:rsidR="00062B04" w:rsidRPr="004111BE" w14:paraId="3BBB33EE" w14:textId="77777777" w:rsidTr="0047544D">
        <w:tc>
          <w:tcPr>
            <w:tcW w:w="3131" w:type="pct"/>
          </w:tcPr>
          <w:p w14:paraId="7ABF8C31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Disorders of adult personality and behavior (F60–69)</w:t>
            </w:r>
          </w:p>
        </w:tc>
        <w:tc>
          <w:tcPr>
            <w:tcW w:w="380" w:type="pct"/>
          </w:tcPr>
          <w:p w14:paraId="2172276B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 (54.5)</w:t>
            </w:r>
          </w:p>
        </w:tc>
        <w:tc>
          <w:tcPr>
            <w:tcW w:w="350" w:type="pct"/>
          </w:tcPr>
          <w:p w14:paraId="335F08C4" w14:textId="3E361D90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5 (45.5)</w:t>
            </w:r>
          </w:p>
        </w:tc>
        <w:tc>
          <w:tcPr>
            <w:tcW w:w="379" w:type="pct"/>
          </w:tcPr>
          <w:p w14:paraId="5FE01953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 (9.1)</w:t>
            </w:r>
          </w:p>
        </w:tc>
        <w:tc>
          <w:tcPr>
            <w:tcW w:w="380" w:type="pct"/>
          </w:tcPr>
          <w:p w14:paraId="333861FD" w14:textId="3D18F162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10 (90.9)</w:t>
            </w:r>
          </w:p>
        </w:tc>
        <w:tc>
          <w:tcPr>
            <w:tcW w:w="379" w:type="pct"/>
          </w:tcPr>
          <w:p w14:paraId="151402C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0.022</w:t>
            </w:r>
          </w:p>
        </w:tc>
      </w:tr>
      <w:tr w:rsidR="00062B04" w:rsidRPr="004111BE" w14:paraId="24CD79B8" w14:textId="77777777" w:rsidTr="0047544D">
        <w:tc>
          <w:tcPr>
            <w:tcW w:w="3131" w:type="pct"/>
          </w:tcPr>
          <w:p w14:paraId="17C40EAD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Asperger’s/ADHD (F84, F90)</w:t>
            </w:r>
          </w:p>
        </w:tc>
        <w:tc>
          <w:tcPr>
            <w:tcW w:w="380" w:type="pct"/>
          </w:tcPr>
          <w:p w14:paraId="5773B4D3" w14:textId="00F10ECD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</w:tc>
        <w:tc>
          <w:tcPr>
            <w:tcW w:w="350" w:type="pct"/>
          </w:tcPr>
          <w:p w14:paraId="0CECE26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 (100)</w:t>
            </w:r>
          </w:p>
        </w:tc>
        <w:tc>
          <w:tcPr>
            <w:tcW w:w="379" w:type="pct"/>
          </w:tcPr>
          <w:p w14:paraId="76B6B53A" w14:textId="064A12BC" w:rsidR="00062B04" w:rsidRPr="001B6148" w:rsidRDefault="00062B04" w:rsidP="0084134C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1B6148">
              <w:rPr>
                <w:rFonts w:ascii="Times New Roman" w:hAnsi="Times New Roman" w:cs="Times New Roman"/>
                <w:szCs w:val="24"/>
                <w:lang w:val="en-US"/>
              </w:rPr>
              <w:t>1 (</w:t>
            </w:r>
            <w:r w:rsidR="0084134C" w:rsidRPr="00FD0A75">
              <w:rPr>
                <w:rFonts w:ascii="Times New Roman" w:hAnsi="Times New Roman" w:cs="Times New Roman"/>
                <w:szCs w:val="24"/>
                <w:lang w:val="en-US"/>
              </w:rPr>
              <w:t>33.3</w:t>
            </w:r>
            <w:r w:rsidRPr="001B6148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380" w:type="pct"/>
          </w:tcPr>
          <w:p w14:paraId="5A535F2A" w14:textId="1C224889" w:rsidR="00062B04" w:rsidRPr="001B6148" w:rsidRDefault="0084134C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FD0A75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="00062B04" w:rsidRPr="001B6148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 w:rsidRPr="00FD0A75">
              <w:rPr>
                <w:rFonts w:ascii="Times New Roman" w:hAnsi="Times New Roman" w:cs="Times New Roman"/>
                <w:szCs w:val="24"/>
                <w:lang w:val="en-US"/>
              </w:rPr>
              <w:t>66</w:t>
            </w:r>
            <w:r w:rsidR="00062B04" w:rsidRPr="00FD0A75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 w:rsidRPr="00FD0A75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="00062B04" w:rsidRPr="001B6148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379" w:type="pct"/>
          </w:tcPr>
          <w:p w14:paraId="4B76BA14" w14:textId="77777777" w:rsidR="00062B04" w:rsidRPr="00FD0A75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FD0A75">
              <w:rPr>
                <w:rFonts w:ascii="Times New Roman" w:hAnsi="Times New Roman" w:cs="Times New Roman"/>
                <w:szCs w:val="24"/>
                <w:lang w:val="en-US"/>
              </w:rPr>
              <w:t>0.273</w:t>
            </w:r>
          </w:p>
        </w:tc>
      </w:tr>
      <w:tr w:rsidR="00062B04" w:rsidRPr="004111BE" w14:paraId="504803A0" w14:textId="77777777" w:rsidTr="0047544D">
        <w:tc>
          <w:tcPr>
            <w:tcW w:w="3131" w:type="pct"/>
          </w:tcPr>
          <w:p w14:paraId="79C34342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No psychiatric diagnosis</w:t>
            </w:r>
          </w:p>
        </w:tc>
        <w:tc>
          <w:tcPr>
            <w:tcW w:w="380" w:type="pct"/>
          </w:tcPr>
          <w:p w14:paraId="52F83CC0" w14:textId="13F167C1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5 (35.7)</w:t>
            </w:r>
          </w:p>
        </w:tc>
        <w:tc>
          <w:tcPr>
            <w:tcW w:w="350" w:type="pct"/>
          </w:tcPr>
          <w:p w14:paraId="183F82AB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9 (64.3)</w:t>
            </w:r>
          </w:p>
        </w:tc>
        <w:tc>
          <w:tcPr>
            <w:tcW w:w="379" w:type="pct"/>
          </w:tcPr>
          <w:p w14:paraId="5784A9B2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4 (30.8)</w:t>
            </w:r>
          </w:p>
        </w:tc>
        <w:tc>
          <w:tcPr>
            <w:tcW w:w="380" w:type="pct"/>
          </w:tcPr>
          <w:p w14:paraId="176EE7C2" w14:textId="2F260A9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9 (69.2)</w:t>
            </w:r>
          </w:p>
        </w:tc>
        <w:tc>
          <w:tcPr>
            <w:tcW w:w="379" w:type="pct"/>
          </w:tcPr>
          <w:p w14:paraId="14BDCC01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0.785</w:t>
            </w:r>
          </w:p>
        </w:tc>
      </w:tr>
      <w:tr w:rsidR="00062B04" w:rsidRPr="004111BE" w14:paraId="7919D242" w14:textId="77777777" w:rsidTr="0047544D">
        <w:tc>
          <w:tcPr>
            <w:tcW w:w="3131" w:type="pct"/>
          </w:tcPr>
          <w:p w14:paraId="75BFF2FA" w14:textId="77777777" w:rsidR="00062B04" w:rsidRPr="004111BE" w:rsidRDefault="00062B04" w:rsidP="00794A1A">
            <w:pPr>
              <w:snapToGrid w:val="0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Previous suicide attempt</w:t>
            </w:r>
          </w:p>
        </w:tc>
        <w:tc>
          <w:tcPr>
            <w:tcW w:w="380" w:type="pct"/>
          </w:tcPr>
          <w:p w14:paraId="5FD96990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50" w:type="pct"/>
          </w:tcPr>
          <w:p w14:paraId="32B3A62F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</w:tcPr>
          <w:p w14:paraId="30FB2FFE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80" w:type="pct"/>
          </w:tcPr>
          <w:p w14:paraId="2F6CF1B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</w:tcPr>
          <w:p w14:paraId="018226DE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62B04" w:rsidRPr="004111BE" w14:paraId="0141D2B0" w14:textId="77777777" w:rsidTr="0047544D">
        <w:tc>
          <w:tcPr>
            <w:tcW w:w="3131" w:type="pct"/>
          </w:tcPr>
          <w:p w14:paraId="6EA43658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Yes</w:t>
            </w:r>
          </w:p>
        </w:tc>
        <w:tc>
          <w:tcPr>
            <w:tcW w:w="380" w:type="pct"/>
          </w:tcPr>
          <w:p w14:paraId="2CC5C9D4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15 (50.0)</w:t>
            </w:r>
          </w:p>
        </w:tc>
        <w:tc>
          <w:tcPr>
            <w:tcW w:w="350" w:type="pct"/>
          </w:tcPr>
          <w:p w14:paraId="3ADC873C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15 (50.0)</w:t>
            </w:r>
          </w:p>
        </w:tc>
        <w:tc>
          <w:tcPr>
            <w:tcW w:w="379" w:type="pct"/>
          </w:tcPr>
          <w:p w14:paraId="393CCBA2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 (42.9)</w:t>
            </w:r>
          </w:p>
        </w:tc>
        <w:tc>
          <w:tcPr>
            <w:tcW w:w="380" w:type="pct"/>
          </w:tcPr>
          <w:p w14:paraId="6C5CE09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8 (57.1)</w:t>
            </w:r>
          </w:p>
        </w:tc>
        <w:tc>
          <w:tcPr>
            <w:tcW w:w="379" w:type="pct"/>
          </w:tcPr>
          <w:p w14:paraId="4220D96C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0.659</w:t>
            </w:r>
          </w:p>
        </w:tc>
      </w:tr>
      <w:tr w:rsidR="00062B04" w:rsidRPr="004111BE" w14:paraId="41314D1C" w14:textId="77777777" w:rsidTr="0047544D">
        <w:trPr>
          <w:trHeight w:val="249"/>
        </w:trPr>
        <w:tc>
          <w:tcPr>
            <w:tcW w:w="3131" w:type="pct"/>
          </w:tcPr>
          <w:p w14:paraId="553C643B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No</w:t>
            </w:r>
          </w:p>
        </w:tc>
        <w:tc>
          <w:tcPr>
            <w:tcW w:w="380" w:type="pct"/>
          </w:tcPr>
          <w:p w14:paraId="08DE116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50 (40.3)</w:t>
            </w:r>
          </w:p>
        </w:tc>
        <w:tc>
          <w:tcPr>
            <w:tcW w:w="350" w:type="pct"/>
          </w:tcPr>
          <w:p w14:paraId="4A4ED69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74 (59.7)</w:t>
            </w:r>
          </w:p>
        </w:tc>
        <w:tc>
          <w:tcPr>
            <w:tcW w:w="379" w:type="pct"/>
          </w:tcPr>
          <w:p w14:paraId="4D8C2D5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37 (26.4)</w:t>
            </w:r>
          </w:p>
        </w:tc>
        <w:tc>
          <w:tcPr>
            <w:tcW w:w="380" w:type="pct"/>
          </w:tcPr>
          <w:p w14:paraId="15B41017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103 (73.6)</w:t>
            </w:r>
          </w:p>
        </w:tc>
        <w:tc>
          <w:tcPr>
            <w:tcW w:w="379" w:type="pct"/>
          </w:tcPr>
          <w:p w14:paraId="37D9FFA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0.017</w:t>
            </w:r>
          </w:p>
        </w:tc>
      </w:tr>
      <w:tr w:rsidR="00062B04" w:rsidRPr="004111BE" w14:paraId="037660E4" w14:textId="77777777" w:rsidTr="0047544D">
        <w:tc>
          <w:tcPr>
            <w:tcW w:w="3131" w:type="pct"/>
          </w:tcPr>
          <w:p w14:paraId="1B6801CB" w14:textId="77777777" w:rsidR="00062B04" w:rsidRPr="004111BE" w:rsidRDefault="00062B04" w:rsidP="00794A1A">
            <w:pPr>
              <w:snapToGrid w:val="0"/>
              <w:rPr>
                <w:rFonts w:ascii="Times New Roman" w:hAnsi="Times New Roman" w:cs="Times New Roman"/>
                <w:b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b/>
                <w:szCs w:val="24"/>
                <w:lang w:val="en-US"/>
              </w:rPr>
              <w:t>Age</w:t>
            </w:r>
          </w:p>
        </w:tc>
        <w:tc>
          <w:tcPr>
            <w:tcW w:w="380" w:type="pct"/>
          </w:tcPr>
          <w:p w14:paraId="00197B54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50" w:type="pct"/>
          </w:tcPr>
          <w:p w14:paraId="6C9CE9EE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</w:tcPr>
          <w:p w14:paraId="5AC733F1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80" w:type="pct"/>
          </w:tcPr>
          <w:p w14:paraId="27207BFE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79" w:type="pct"/>
          </w:tcPr>
          <w:p w14:paraId="24419824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62B04" w:rsidRPr="004111BE" w14:paraId="1C7AB3AA" w14:textId="77777777" w:rsidTr="0047544D">
        <w:tc>
          <w:tcPr>
            <w:tcW w:w="3131" w:type="pct"/>
          </w:tcPr>
          <w:p w14:paraId="6F6FCD10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13–29 years</w:t>
            </w:r>
          </w:p>
        </w:tc>
        <w:tc>
          <w:tcPr>
            <w:tcW w:w="380" w:type="pct"/>
          </w:tcPr>
          <w:p w14:paraId="2F1ACE88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 (18.2)</w:t>
            </w:r>
          </w:p>
        </w:tc>
        <w:tc>
          <w:tcPr>
            <w:tcW w:w="350" w:type="pct"/>
          </w:tcPr>
          <w:p w14:paraId="32720AA7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27 (81.8)</w:t>
            </w:r>
          </w:p>
        </w:tc>
        <w:tc>
          <w:tcPr>
            <w:tcW w:w="379" w:type="pct"/>
          </w:tcPr>
          <w:p w14:paraId="5C0F7AF0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 (19.4)</w:t>
            </w:r>
          </w:p>
        </w:tc>
        <w:tc>
          <w:tcPr>
            <w:tcW w:w="380" w:type="pct"/>
          </w:tcPr>
          <w:p w14:paraId="58EC33F6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25 (80.6)</w:t>
            </w:r>
          </w:p>
        </w:tc>
        <w:tc>
          <w:tcPr>
            <w:tcW w:w="379" w:type="pct"/>
          </w:tcPr>
          <w:p w14:paraId="789237FC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0.904</w:t>
            </w:r>
          </w:p>
        </w:tc>
      </w:tr>
      <w:tr w:rsidR="00062B04" w:rsidRPr="004111BE" w14:paraId="46E3DAD7" w14:textId="77777777" w:rsidTr="0047544D">
        <w:tc>
          <w:tcPr>
            <w:tcW w:w="3131" w:type="pct"/>
          </w:tcPr>
          <w:p w14:paraId="2A4B30A3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30–49 years</w:t>
            </w:r>
          </w:p>
        </w:tc>
        <w:tc>
          <w:tcPr>
            <w:tcW w:w="380" w:type="pct"/>
          </w:tcPr>
          <w:p w14:paraId="2195B9AE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16 (34.0)</w:t>
            </w:r>
          </w:p>
        </w:tc>
        <w:tc>
          <w:tcPr>
            <w:tcW w:w="350" w:type="pct"/>
          </w:tcPr>
          <w:p w14:paraId="0801013C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31 (66.0)</w:t>
            </w:r>
          </w:p>
        </w:tc>
        <w:tc>
          <w:tcPr>
            <w:tcW w:w="379" w:type="pct"/>
          </w:tcPr>
          <w:p w14:paraId="2999170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8 (16.3)</w:t>
            </w:r>
          </w:p>
        </w:tc>
        <w:tc>
          <w:tcPr>
            <w:tcW w:w="380" w:type="pct"/>
          </w:tcPr>
          <w:p w14:paraId="7115B5F8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41 (83.7)</w:t>
            </w:r>
          </w:p>
        </w:tc>
        <w:tc>
          <w:tcPr>
            <w:tcW w:w="379" w:type="pct"/>
          </w:tcPr>
          <w:p w14:paraId="68F2D50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0.045</w:t>
            </w:r>
          </w:p>
        </w:tc>
      </w:tr>
      <w:tr w:rsidR="00062B04" w:rsidRPr="004111BE" w14:paraId="391D9F1D" w14:textId="77777777" w:rsidTr="0047544D">
        <w:tc>
          <w:tcPr>
            <w:tcW w:w="3131" w:type="pct"/>
          </w:tcPr>
          <w:p w14:paraId="2E4F4DC3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50–69 years</w:t>
            </w:r>
          </w:p>
        </w:tc>
        <w:tc>
          <w:tcPr>
            <w:tcW w:w="380" w:type="pct"/>
          </w:tcPr>
          <w:p w14:paraId="3366FBA5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35 (56.5)</w:t>
            </w:r>
          </w:p>
        </w:tc>
        <w:tc>
          <w:tcPr>
            <w:tcW w:w="350" w:type="pct"/>
          </w:tcPr>
          <w:p w14:paraId="10D0BF90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27 (43.5)</w:t>
            </w:r>
          </w:p>
        </w:tc>
        <w:tc>
          <w:tcPr>
            <w:tcW w:w="379" w:type="pct"/>
          </w:tcPr>
          <w:p w14:paraId="3351A9E4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23 (37.1)</w:t>
            </w:r>
          </w:p>
        </w:tc>
        <w:tc>
          <w:tcPr>
            <w:tcW w:w="380" w:type="pct"/>
          </w:tcPr>
          <w:p w14:paraId="5EEF5A9B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39 (62.9)</w:t>
            </w:r>
          </w:p>
        </w:tc>
        <w:tc>
          <w:tcPr>
            <w:tcW w:w="379" w:type="pct"/>
          </w:tcPr>
          <w:p w14:paraId="1F73D0CA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0.031</w:t>
            </w:r>
          </w:p>
        </w:tc>
      </w:tr>
      <w:tr w:rsidR="00062B04" w:rsidRPr="004111BE" w14:paraId="65CAC97C" w14:textId="77777777" w:rsidTr="0047544D">
        <w:tc>
          <w:tcPr>
            <w:tcW w:w="3131" w:type="pct"/>
            <w:tcBorders>
              <w:bottom w:val="single" w:sz="4" w:space="0" w:color="auto"/>
            </w:tcBorders>
          </w:tcPr>
          <w:p w14:paraId="406DEB2F" w14:textId="77777777" w:rsidR="00062B04" w:rsidRPr="004111BE" w:rsidRDefault="00062B04" w:rsidP="00794A1A">
            <w:pPr>
              <w:snapToGrid w:val="0"/>
              <w:ind w:left="284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70–96 years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53E44722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8 (66.7)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7789D41E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4 (33.3)</w:t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7D9B6AE5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 (50.0)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4E60D7E4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6 (50.0)</w:t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744713AD" w14:textId="77777777" w:rsidR="00062B04" w:rsidRPr="004111BE" w:rsidRDefault="00062B04" w:rsidP="00DA64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44546A" w:themeColor="text2"/>
                <w:szCs w:val="24"/>
                <w:lang w:val="en-US"/>
              </w:rPr>
            </w:pPr>
            <w:r w:rsidRPr="004111BE">
              <w:rPr>
                <w:rFonts w:ascii="Times New Roman" w:hAnsi="Times New Roman" w:cs="Times New Roman"/>
                <w:szCs w:val="24"/>
                <w:lang w:val="en-US"/>
              </w:rPr>
              <w:t>0.408</w:t>
            </w:r>
          </w:p>
        </w:tc>
      </w:tr>
    </w:tbl>
    <w:p w14:paraId="0B1D656D" w14:textId="19AA8DA6" w:rsidR="004F7CD5" w:rsidRPr="004111BE" w:rsidRDefault="00062B04" w:rsidP="00062B04">
      <w:pPr>
        <w:snapToGrid w:val="0"/>
        <w:spacing w:after="0" w:line="240" w:lineRule="auto"/>
        <w:rPr>
          <w:rFonts w:ascii="Times New Roman" w:hAnsi="Times New Roman" w:cs="Times New Roman"/>
          <w:szCs w:val="24"/>
        </w:rPr>
      </w:pPr>
      <w:r w:rsidRPr="004111BE">
        <w:rPr>
          <w:rFonts w:ascii="Times New Roman" w:hAnsi="Times New Roman" w:cs="Times New Roman"/>
          <w:szCs w:val="24"/>
        </w:rPr>
        <w:t>Data are</w:t>
      </w:r>
      <w:r w:rsidR="008C27BE" w:rsidRPr="004111BE">
        <w:rPr>
          <w:rFonts w:ascii="Times New Roman" w:hAnsi="Times New Roman" w:cs="Times New Roman"/>
          <w:szCs w:val="24"/>
        </w:rPr>
        <w:t xml:space="preserve"> presented as</w:t>
      </w:r>
      <w:r w:rsidRPr="004111BE">
        <w:rPr>
          <w:rFonts w:ascii="Times New Roman" w:hAnsi="Times New Roman" w:cs="Times New Roman"/>
          <w:szCs w:val="24"/>
        </w:rPr>
        <w:t xml:space="preserve"> n (%). </w:t>
      </w:r>
      <w:r w:rsidRPr="00082AF4">
        <w:rPr>
          <w:rFonts w:ascii="Times New Roman" w:hAnsi="Times New Roman" w:cs="Times New Roman"/>
          <w:szCs w:val="24"/>
        </w:rPr>
        <w:t>P</w:t>
      </w:r>
      <w:r w:rsidRPr="004111BE">
        <w:rPr>
          <w:rFonts w:ascii="Times New Roman" w:hAnsi="Times New Roman" w:cs="Times New Roman"/>
          <w:szCs w:val="24"/>
        </w:rPr>
        <w:t xml:space="preserve"> values were obtained from a two-sample chi-square test for categorical variables (df = 1)</w:t>
      </w:r>
      <w:r w:rsidR="005E015E" w:rsidRPr="004111BE">
        <w:rPr>
          <w:rFonts w:ascii="Times New Roman" w:hAnsi="Times New Roman" w:cs="Times New Roman"/>
          <w:szCs w:val="24"/>
        </w:rPr>
        <w:t>,</w:t>
      </w:r>
      <w:r w:rsidRPr="004111BE">
        <w:rPr>
          <w:rFonts w:ascii="Times New Roman" w:hAnsi="Times New Roman" w:cs="Times New Roman"/>
          <w:szCs w:val="24"/>
        </w:rPr>
        <w:t xml:space="preserve"> comparing cases and controls regarding benzodiazepine prescriptions. Diagnoses were F01–99 (mental, behavioral</w:t>
      </w:r>
      <w:r w:rsidR="006B6F67">
        <w:rPr>
          <w:rFonts w:ascii="Times New Roman" w:hAnsi="Times New Roman" w:cs="Times New Roman"/>
          <w:szCs w:val="24"/>
        </w:rPr>
        <w:t>,</w:t>
      </w:r>
      <w:r w:rsidRPr="004111BE">
        <w:rPr>
          <w:rFonts w:ascii="Times New Roman" w:hAnsi="Times New Roman" w:cs="Times New Roman"/>
          <w:szCs w:val="24"/>
        </w:rPr>
        <w:t xml:space="preserve"> and neurodevelopmental disorders) in the International Statistical Classification of Diseases, 10</w:t>
      </w:r>
      <w:r w:rsidRPr="004111BE">
        <w:rPr>
          <w:rFonts w:ascii="Times New Roman" w:hAnsi="Times New Roman" w:cs="Times New Roman"/>
          <w:szCs w:val="24"/>
          <w:vertAlign w:val="superscript"/>
        </w:rPr>
        <w:t>th</w:t>
      </w:r>
      <w:r w:rsidRPr="004111BE">
        <w:rPr>
          <w:rFonts w:ascii="Times New Roman" w:hAnsi="Times New Roman" w:cs="Times New Roman"/>
          <w:szCs w:val="24"/>
        </w:rPr>
        <w:t xml:space="preserve"> Revision classifications (ICD-10). </w:t>
      </w:r>
    </w:p>
    <w:p w14:paraId="2FA07AC8" w14:textId="3F08CB22" w:rsidR="00062B04" w:rsidRPr="004111BE" w:rsidRDefault="00062B04" w:rsidP="00062B04">
      <w:pPr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1BE">
        <w:rPr>
          <w:rFonts w:ascii="Times New Roman" w:hAnsi="Times New Roman" w:cs="Times New Roman"/>
          <w:szCs w:val="24"/>
        </w:rPr>
        <w:t>ADHD, attention deficit hyperactivity disorder; BZD, benzodiazepine</w:t>
      </w:r>
      <w:r w:rsidR="004111BE">
        <w:rPr>
          <w:rFonts w:ascii="Times New Roman" w:hAnsi="Times New Roman" w:cs="Times New Roman"/>
          <w:szCs w:val="24"/>
        </w:rPr>
        <w:t>.</w:t>
      </w:r>
    </w:p>
    <w:p w14:paraId="3A93113D" w14:textId="77777777" w:rsidR="00555822" w:rsidRPr="004111BE" w:rsidRDefault="00555822"/>
    <w:sectPr w:rsidR="00555822" w:rsidRPr="004111BE" w:rsidSect="0042513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A58B00" w16cid:durableId="20449A8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1E19E" w14:textId="77777777" w:rsidR="001F6C74" w:rsidRDefault="001F6C74" w:rsidP="00237C95">
      <w:pPr>
        <w:spacing w:after="0" w:line="240" w:lineRule="auto"/>
      </w:pPr>
      <w:r>
        <w:separator/>
      </w:r>
    </w:p>
  </w:endnote>
  <w:endnote w:type="continuationSeparator" w:id="0">
    <w:p w14:paraId="33E5273F" w14:textId="77777777" w:rsidR="001F6C74" w:rsidRDefault="001F6C74" w:rsidP="0023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3DB64" w14:textId="77777777" w:rsidR="001F6C74" w:rsidRDefault="001F6C74" w:rsidP="00237C95">
      <w:pPr>
        <w:spacing w:after="0" w:line="240" w:lineRule="auto"/>
      </w:pPr>
      <w:r>
        <w:separator/>
      </w:r>
    </w:p>
  </w:footnote>
  <w:footnote w:type="continuationSeparator" w:id="0">
    <w:p w14:paraId="38325C2B" w14:textId="77777777" w:rsidR="001F6C74" w:rsidRDefault="001F6C74" w:rsidP="00237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C5"/>
    <w:rsid w:val="0000426E"/>
    <w:rsid w:val="000153F9"/>
    <w:rsid w:val="0001583B"/>
    <w:rsid w:val="00020A7C"/>
    <w:rsid w:val="000243C8"/>
    <w:rsid w:val="00024C24"/>
    <w:rsid w:val="000255CF"/>
    <w:rsid w:val="000307F0"/>
    <w:rsid w:val="0004168F"/>
    <w:rsid w:val="00044AF0"/>
    <w:rsid w:val="000472DB"/>
    <w:rsid w:val="00062B04"/>
    <w:rsid w:val="00066E30"/>
    <w:rsid w:val="000679FF"/>
    <w:rsid w:val="000740D3"/>
    <w:rsid w:val="00080A44"/>
    <w:rsid w:val="00082AF4"/>
    <w:rsid w:val="000830EA"/>
    <w:rsid w:val="000854A2"/>
    <w:rsid w:val="00095C82"/>
    <w:rsid w:val="000A2D25"/>
    <w:rsid w:val="000B105B"/>
    <w:rsid w:val="000B52F4"/>
    <w:rsid w:val="000B6230"/>
    <w:rsid w:val="000D2E7C"/>
    <w:rsid w:val="001050FD"/>
    <w:rsid w:val="00116749"/>
    <w:rsid w:val="001233CE"/>
    <w:rsid w:val="001300AC"/>
    <w:rsid w:val="00130539"/>
    <w:rsid w:val="00132986"/>
    <w:rsid w:val="001333D5"/>
    <w:rsid w:val="001461C9"/>
    <w:rsid w:val="00163A55"/>
    <w:rsid w:val="00165E87"/>
    <w:rsid w:val="00166A6C"/>
    <w:rsid w:val="001700D3"/>
    <w:rsid w:val="00170DC5"/>
    <w:rsid w:val="00183252"/>
    <w:rsid w:val="0018390E"/>
    <w:rsid w:val="001848F0"/>
    <w:rsid w:val="00197D76"/>
    <w:rsid w:val="00197E79"/>
    <w:rsid w:val="001A3F91"/>
    <w:rsid w:val="001B3570"/>
    <w:rsid w:val="001B6148"/>
    <w:rsid w:val="001D2760"/>
    <w:rsid w:val="001D4F98"/>
    <w:rsid w:val="001E43F5"/>
    <w:rsid w:val="001F3AB3"/>
    <w:rsid w:val="001F6C74"/>
    <w:rsid w:val="00206B40"/>
    <w:rsid w:val="00237C95"/>
    <w:rsid w:val="00240A91"/>
    <w:rsid w:val="00242D73"/>
    <w:rsid w:val="00254E3B"/>
    <w:rsid w:val="00265853"/>
    <w:rsid w:val="0027682C"/>
    <w:rsid w:val="00286C70"/>
    <w:rsid w:val="00291267"/>
    <w:rsid w:val="002B23AC"/>
    <w:rsid w:val="002B6871"/>
    <w:rsid w:val="002C4FC5"/>
    <w:rsid w:val="002C7D9D"/>
    <w:rsid w:val="002E0BCF"/>
    <w:rsid w:val="002E7BFE"/>
    <w:rsid w:val="00311145"/>
    <w:rsid w:val="00313057"/>
    <w:rsid w:val="00314A4F"/>
    <w:rsid w:val="00316B0D"/>
    <w:rsid w:val="00316FA1"/>
    <w:rsid w:val="00324225"/>
    <w:rsid w:val="0032678D"/>
    <w:rsid w:val="00332A87"/>
    <w:rsid w:val="00341275"/>
    <w:rsid w:val="0036627B"/>
    <w:rsid w:val="00371D7C"/>
    <w:rsid w:val="00394ACB"/>
    <w:rsid w:val="003B0CE0"/>
    <w:rsid w:val="003B31C7"/>
    <w:rsid w:val="003B5E37"/>
    <w:rsid w:val="003C147D"/>
    <w:rsid w:val="003C2C06"/>
    <w:rsid w:val="003C6C34"/>
    <w:rsid w:val="003D1796"/>
    <w:rsid w:val="004059D8"/>
    <w:rsid w:val="0040627B"/>
    <w:rsid w:val="004111BE"/>
    <w:rsid w:val="0041215E"/>
    <w:rsid w:val="00415CDC"/>
    <w:rsid w:val="00417415"/>
    <w:rsid w:val="004360E6"/>
    <w:rsid w:val="00442153"/>
    <w:rsid w:val="00443147"/>
    <w:rsid w:val="004658D9"/>
    <w:rsid w:val="0047544D"/>
    <w:rsid w:val="004B10F6"/>
    <w:rsid w:val="004C7DE9"/>
    <w:rsid w:val="004E3444"/>
    <w:rsid w:val="004E7D44"/>
    <w:rsid w:val="004F4540"/>
    <w:rsid w:val="004F7CD5"/>
    <w:rsid w:val="00512E07"/>
    <w:rsid w:val="005153EA"/>
    <w:rsid w:val="00521C93"/>
    <w:rsid w:val="005249E8"/>
    <w:rsid w:val="00552179"/>
    <w:rsid w:val="00555822"/>
    <w:rsid w:val="00564820"/>
    <w:rsid w:val="00566E0A"/>
    <w:rsid w:val="0057088D"/>
    <w:rsid w:val="00577EAD"/>
    <w:rsid w:val="005A7134"/>
    <w:rsid w:val="005A7C3A"/>
    <w:rsid w:val="005C45EF"/>
    <w:rsid w:val="005E015E"/>
    <w:rsid w:val="005E2D9B"/>
    <w:rsid w:val="005E498A"/>
    <w:rsid w:val="005F14F9"/>
    <w:rsid w:val="006145B1"/>
    <w:rsid w:val="00622A08"/>
    <w:rsid w:val="00656369"/>
    <w:rsid w:val="00667E2C"/>
    <w:rsid w:val="00683BB9"/>
    <w:rsid w:val="00692FEC"/>
    <w:rsid w:val="00693574"/>
    <w:rsid w:val="00695B4E"/>
    <w:rsid w:val="00695D12"/>
    <w:rsid w:val="006A1739"/>
    <w:rsid w:val="006A2924"/>
    <w:rsid w:val="006B6F67"/>
    <w:rsid w:val="006C672F"/>
    <w:rsid w:val="006D5F66"/>
    <w:rsid w:val="006F09AC"/>
    <w:rsid w:val="006F360C"/>
    <w:rsid w:val="00704973"/>
    <w:rsid w:val="00716334"/>
    <w:rsid w:val="007227D5"/>
    <w:rsid w:val="007451BB"/>
    <w:rsid w:val="00746D71"/>
    <w:rsid w:val="007511AD"/>
    <w:rsid w:val="00753B7E"/>
    <w:rsid w:val="00767F64"/>
    <w:rsid w:val="00780DC5"/>
    <w:rsid w:val="007E19BC"/>
    <w:rsid w:val="007F72DE"/>
    <w:rsid w:val="00801277"/>
    <w:rsid w:val="00812483"/>
    <w:rsid w:val="008139CA"/>
    <w:rsid w:val="00840B8A"/>
    <w:rsid w:val="0084134C"/>
    <w:rsid w:val="008434E7"/>
    <w:rsid w:val="00851A85"/>
    <w:rsid w:val="00861C1D"/>
    <w:rsid w:val="008702CE"/>
    <w:rsid w:val="00876E19"/>
    <w:rsid w:val="008820F6"/>
    <w:rsid w:val="00884B85"/>
    <w:rsid w:val="00897091"/>
    <w:rsid w:val="008976DF"/>
    <w:rsid w:val="008A2E10"/>
    <w:rsid w:val="008C27BE"/>
    <w:rsid w:val="008E6130"/>
    <w:rsid w:val="00910995"/>
    <w:rsid w:val="00923D2C"/>
    <w:rsid w:val="00925D84"/>
    <w:rsid w:val="00925FD6"/>
    <w:rsid w:val="009315E7"/>
    <w:rsid w:val="009653CF"/>
    <w:rsid w:val="009752E8"/>
    <w:rsid w:val="009A467F"/>
    <w:rsid w:val="009C4405"/>
    <w:rsid w:val="009C49C2"/>
    <w:rsid w:val="009D4EA0"/>
    <w:rsid w:val="009D63FC"/>
    <w:rsid w:val="009D6A46"/>
    <w:rsid w:val="009E474A"/>
    <w:rsid w:val="009E69E7"/>
    <w:rsid w:val="00A02E4D"/>
    <w:rsid w:val="00A13C5A"/>
    <w:rsid w:val="00A33919"/>
    <w:rsid w:val="00A35285"/>
    <w:rsid w:val="00A3609F"/>
    <w:rsid w:val="00A36703"/>
    <w:rsid w:val="00A42C5E"/>
    <w:rsid w:val="00A5038F"/>
    <w:rsid w:val="00A560C0"/>
    <w:rsid w:val="00A601EF"/>
    <w:rsid w:val="00A64A1A"/>
    <w:rsid w:val="00A70ECB"/>
    <w:rsid w:val="00A77DE9"/>
    <w:rsid w:val="00A86CA7"/>
    <w:rsid w:val="00A93C8E"/>
    <w:rsid w:val="00AA02CE"/>
    <w:rsid w:val="00AA3440"/>
    <w:rsid w:val="00AB0219"/>
    <w:rsid w:val="00AD0243"/>
    <w:rsid w:val="00AF4B16"/>
    <w:rsid w:val="00AF6905"/>
    <w:rsid w:val="00B0385F"/>
    <w:rsid w:val="00B04AAF"/>
    <w:rsid w:val="00B27D75"/>
    <w:rsid w:val="00B33EE7"/>
    <w:rsid w:val="00B5053A"/>
    <w:rsid w:val="00B511D0"/>
    <w:rsid w:val="00B5248C"/>
    <w:rsid w:val="00B55139"/>
    <w:rsid w:val="00B61EAF"/>
    <w:rsid w:val="00B71E4C"/>
    <w:rsid w:val="00B8121B"/>
    <w:rsid w:val="00B9169D"/>
    <w:rsid w:val="00BC457F"/>
    <w:rsid w:val="00BC4D32"/>
    <w:rsid w:val="00BD0922"/>
    <w:rsid w:val="00BD26BE"/>
    <w:rsid w:val="00BE016A"/>
    <w:rsid w:val="00BE6F7B"/>
    <w:rsid w:val="00C02B7A"/>
    <w:rsid w:val="00C260A0"/>
    <w:rsid w:val="00C31FA0"/>
    <w:rsid w:val="00C33F6F"/>
    <w:rsid w:val="00C4025F"/>
    <w:rsid w:val="00C43BA3"/>
    <w:rsid w:val="00C66A9F"/>
    <w:rsid w:val="00C76AAC"/>
    <w:rsid w:val="00CA1E2A"/>
    <w:rsid w:val="00CA20C5"/>
    <w:rsid w:val="00CA3A91"/>
    <w:rsid w:val="00CE3EAC"/>
    <w:rsid w:val="00CE63A9"/>
    <w:rsid w:val="00CF4EC7"/>
    <w:rsid w:val="00D076A8"/>
    <w:rsid w:val="00D22C7B"/>
    <w:rsid w:val="00D37FB2"/>
    <w:rsid w:val="00D443DC"/>
    <w:rsid w:val="00D5088D"/>
    <w:rsid w:val="00D5140F"/>
    <w:rsid w:val="00D568FA"/>
    <w:rsid w:val="00D65831"/>
    <w:rsid w:val="00D66864"/>
    <w:rsid w:val="00D77033"/>
    <w:rsid w:val="00D97684"/>
    <w:rsid w:val="00DA1EBE"/>
    <w:rsid w:val="00DA64EE"/>
    <w:rsid w:val="00DC4F8A"/>
    <w:rsid w:val="00DD2920"/>
    <w:rsid w:val="00E349FD"/>
    <w:rsid w:val="00E4087A"/>
    <w:rsid w:val="00E44370"/>
    <w:rsid w:val="00E50E28"/>
    <w:rsid w:val="00E543F0"/>
    <w:rsid w:val="00E54A33"/>
    <w:rsid w:val="00E71770"/>
    <w:rsid w:val="00E76127"/>
    <w:rsid w:val="00E86336"/>
    <w:rsid w:val="00E92A1F"/>
    <w:rsid w:val="00E95973"/>
    <w:rsid w:val="00EA1702"/>
    <w:rsid w:val="00EB3E4A"/>
    <w:rsid w:val="00EC1B9D"/>
    <w:rsid w:val="00EC1BB0"/>
    <w:rsid w:val="00ED39D8"/>
    <w:rsid w:val="00ED7502"/>
    <w:rsid w:val="00ED7B44"/>
    <w:rsid w:val="00EF062F"/>
    <w:rsid w:val="00EF2E3B"/>
    <w:rsid w:val="00EF3D23"/>
    <w:rsid w:val="00F06A30"/>
    <w:rsid w:val="00F16835"/>
    <w:rsid w:val="00F32E0E"/>
    <w:rsid w:val="00F3471D"/>
    <w:rsid w:val="00F41DAB"/>
    <w:rsid w:val="00F4336D"/>
    <w:rsid w:val="00F5090A"/>
    <w:rsid w:val="00F60543"/>
    <w:rsid w:val="00F75CB5"/>
    <w:rsid w:val="00F879A6"/>
    <w:rsid w:val="00F90295"/>
    <w:rsid w:val="00FA0C45"/>
    <w:rsid w:val="00FA142B"/>
    <w:rsid w:val="00FA4FFC"/>
    <w:rsid w:val="00FA5338"/>
    <w:rsid w:val="00FA5B44"/>
    <w:rsid w:val="00FD0A75"/>
    <w:rsid w:val="00FD34A1"/>
    <w:rsid w:val="00FD39E0"/>
    <w:rsid w:val="00FD41AA"/>
    <w:rsid w:val="00FE44B2"/>
    <w:rsid w:val="00F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807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B04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7C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C95"/>
  </w:style>
  <w:style w:type="paragraph" w:styleId="Footer">
    <w:name w:val="footer"/>
    <w:basedOn w:val="Normal"/>
    <w:link w:val="FooterChar"/>
    <w:uiPriority w:val="99"/>
    <w:unhideWhenUsed/>
    <w:rsid w:val="00237C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C95"/>
  </w:style>
  <w:style w:type="character" w:styleId="CommentReference">
    <w:name w:val="annotation reference"/>
    <w:basedOn w:val="DefaultParagraphFont"/>
    <w:uiPriority w:val="99"/>
    <w:semiHidden/>
    <w:unhideWhenUsed/>
    <w:rsid w:val="009D4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E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E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B04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7C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C95"/>
  </w:style>
  <w:style w:type="paragraph" w:styleId="Footer">
    <w:name w:val="footer"/>
    <w:basedOn w:val="Normal"/>
    <w:link w:val="FooterChar"/>
    <w:uiPriority w:val="99"/>
    <w:unhideWhenUsed/>
    <w:rsid w:val="00237C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C95"/>
  </w:style>
  <w:style w:type="character" w:styleId="CommentReference">
    <w:name w:val="annotation reference"/>
    <w:basedOn w:val="DefaultParagraphFont"/>
    <w:uiPriority w:val="99"/>
    <w:semiHidden/>
    <w:unhideWhenUsed/>
    <w:rsid w:val="009D4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E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läns landsting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 Cato</dc:creator>
  <cp:lastModifiedBy>RTORRES</cp:lastModifiedBy>
  <cp:revision>7</cp:revision>
  <cp:lastPrinted>2018-01-16T12:31:00Z</cp:lastPrinted>
  <dcterms:created xsi:type="dcterms:W3CDTF">2019-08-29T15:32:00Z</dcterms:created>
  <dcterms:modified xsi:type="dcterms:W3CDTF">2019-10-20T08:29:00Z</dcterms:modified>
</cp:coreProperties>
</file>