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F50" w:rsidRPr="00E501BB" w:rsidRDefault="005E5412" w:rsidP="00E501B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Appendix: </w:t>
      </w:r>
      <w:r w:rsidR="00E501BB" w:rsidRPr="00E501BB">
        <w:rPr>
          <w:rFonts w:ascii="Times New Roman" w:hAnsi="Times New Roman" w:cs="Times New Roman"/>
          <w:sz w:val="30"/>
          <w:szCs w:val="30"/>
        </w:rPr>
        <w:t xml:space="preserve">results of </w:t>
      </w:r>
      <w:r w:rsidR="00E501BB">
        <w:rPr>
          <w:rFonts w:ascii="Times New Roman" w:hAnsi="Times New Roman" w:cs="Times New Roman"/>
          <w:sz w:val="30"/>
          <w:szCs w:val="30"/>
        </w:rPr>
        <w:t xml:space="preserve">analysis of </w:t>
      </w:r>
      <w:r w:rsidR="00E501BB" w:rsidRPr="00E501BB">
        <w:rPr>
          <w:rFonts w:ascii="Times New Roman" w:hAnsi="Times New Roman" w:cs="Times New Roman"/>
          <w:sz w:val="30"/>
          <w:szCs w:val="30"/>
        </w:rPr>
        <w:t>imputation dataset</w:t>
      </w:r>
    </w:p>
    <w:p w:rsidR="00E501BB" w:rsidRPr="002A59BB" w:rsidRDefault="00E501BB">
      <w:pPr>
        <w:rPr>
          <w:rFonts w:ascii="Times New Roman" w:hAnsi="Times New Roman" w:cs="Times New Roman"/>
          <w:b/>
          <w:sz w:val="24"/>
          <w:szCs w:val="24"/>
        </w:rPr>
      </w:pPr>
    </w:p>
    <w:p w:rsidR="00E501BB" w:rsidRPr="002A59BB" w:rsidRDefault="00E501BB">
      <w:pPr>
        <w:rPr>
          <w:rFonts w:ascii="Times New Roman" w:hAnsi="Times New Roman" w:cs="Times New Roman"/>
          <w:b/>
          <w:sz w:val="24"/>
          <w:szCs w:val="24"/>
        </w:rPr>
      </w:pPr>
      <w:r w:rsidRPr="002A59BB">
        <w:rPr>
          <w:rFonts w:ascii="Times New Roman" w:hAnsi="Times New Roman" w:cs="Times New Roman"/>
          <w:b/>
          <w:sz w:val="24"/>
          <w:szCs w:val="24"/>
        </w:rPr>
        <w:t>D</w:t>
      </w:r>
      <w:r w:rsidRPr="002A59BB">
        <w:rPr>
          <w:rFonts w:ascii="Times New Roman" w:hAnsi="Times New Roman" w:cs="Times New Roman" w:hint="eastAsia"/>
          <w:b/>
          <w:sz w:val="24"/>
          <w:szCs w:val="24"/>
        </w:rPr>
        <w:t xml:space="preserve">escription </w:t>
      </w:r>
      <w:r w:rsidRPr="002A59BB">
        <w:rPr>
          <w:rFonts w:ascii="Times New Roman" w:hAnsi="Times New Roman" w:cs="Times New Roman"/>
          <w:b/>
          <w:sz w:val="24"/>
          <w:szCs w:val="24"/>
        </w:rPr>
        <w:t xml:space="preserve">about missing data </w:t>
      </w:r>
    </w:p>
    <w:p w:rsidR="00E501BB" w:rsidRPr="002A59BB" w:rsidRDefault="00E501BB">
      <w:pPr>
        <w:rPr>
          <w:rFonts w:ascii="Times New Roman" w:hAnsi="Times New Roman" w:cs="Times New Roman"/>
          <w:sz w:val="24"/>
          <w:szCs w:val="24"/>
        </w:rPr>
      </w:pPr>
    </w:p>
    <w:p w:rsidR="00E501BB" w:rsidRPr="002A59BB" w:rsidRDefault="00E501BB">
      <w:pPr>
        <w:rPr>
          <w:rFonts w:ascii="Times New Roman" w:hAnsi="Times New Roman" w:cs="Times New Roman"/>
          <w:sz w:val="24"/>
          <w:szCs w:val="24"/>
        </w:rPr>
      </w:pPr>
      <w:r w:rsidRPr="002A59BB">
        <w:rPr>
          <w:rFonts w:ascii="Times New Roman" w:hAnsi="Times New Roman" w:cs="Times New Roman"/>
          <w:sz w:val="24"/>
          <w:szCs w:val="24"/>
        </w:rPr>
        <w:t>There were altogether 44 participants with missing data (7.14% of all participants who completed the questionnaires).</w:t>
      </w:r>
    </w:p>
    <w:p w:rsidR="00E501BB" w:rsidRPr="002A59BB" w:rsidRDefault="00E501BB">
      <w:pPr>
        <w:rPr>
          <w:rFonts w:ascii="Times New Roman" w:hAnsi="Times New Roman" w:cs="Times New Roman"/>
          <w:sz w:val="24"/>
          <w:szCs w:val="24"/>
        </w:rPr>
      </w:pPr>
    </w:p>
    <w:p w:rsidR="00E501BB" w:rsidRPr="002A59BB" w:rsidRDefault="00E501BB" w:rsidP="00E501BB">
      <w:pPr>
        <w:tabs>
          <w:tab w:val="left" w:pos="5160"/>
        </w:tabs>
        <w:rPr>
          <w:rFonts w:ascii="Times New Roman" w:hAnsi="Times New Roman" w:cs="Times New Roman"/>
          <w:sz w:val="24"/>
          <w:szCs w:val="24"/>
        </w:rPr>
      </w:pPr>
      <w:r w:rsidRPr="002A59BB">
        <w:rPr>
          <w:rFonts w:ascii="Times New Roman" w:hAnsi="Times New Roman" w:cs="Times New Roman"/>
          <w:sz w:val="24"/>
          <w:szCs w:val="24"/>
        </w:rPr>
        <w:t>All of the missing were item missing. We requested investigators to look through the questionnaires after participants finished answering</w:t>
      </w:r>
      <w:r w:rsidR="00862916">
        <w:rPr>
          <w:rFonts w:ascii="Times New Roman" w:hAnsi="Times New Roman" w:cs="Times New Roman"/>
          <w:sz w:val="24"/>
          <w:szCs w:val="24"/>
        </w:rPr>
        <w:t xml:space="preserve"> </w:t>
      </w:r>
      <w:r w:rsidRPr="002A59BB">
        <w:rPr>
          <w:rFonts w:ascii="Times New Roman" w:hAnsi="Times New Roman" w:cs="Times New Roman"/>
          <w:sz w:val="24"/>
          <w:szCs w:val="24"/>
        </w:rPr>
        <w:t xml:space="preserve">(not for the content but for better completion rate). Therefore, </w:t>
      </w:r>
      <w:r w:rsidR="00862916">
        <w:rPr>
          <w:rFonts w:ascii="Times New Roman" w:hAnsi="Times New Roman" w:cs="Times New Roman"/>
          <w:sz w:val="24"/>
          <w:szCs w:val="24"/>
        </w:rPr>
        <w:t xml:space="preserve">there is no </w:t>
      </w:r>
      <w:r w:rsidRPr="002A59BB">
        <w:rPr>
          <w:rFonts w:ascii="Times New Roman" w:hAnsi="Times New Roman" w:cs="Times New Roman"/>
          <w:sz w:val="24"/>
          <w:szCs w:val="24"/>
        </w:rPr>
        <w:t>condition like missing a whole scale or a large part of a scale. Most missing conditions were one or two item missing in the middle of a scale that cannot be noticed by investigators’ quick glance</w:t>
      </w:r>
      <w:r w:rsidR="00862916">
        <w:rPr>
          <w:rFonts w:ascii="Times New Roman" w:hAnsi="Times New Roman" w:cs="Times New Roman"/>
          <w:sz w:val="24"/>
          <w:szCs w:val="24"/>
        </w:rPr>
        <w:t>s</w:t>
      </w:r>
      <w:r w:rsidRPr="002A59BB">
        <w:rPr>
          <w:rFonts w:ascii="Times New Roman" w:hAnsi="Times New Roman" w:cs="Times New Roman"/>
          <w:sz w:val="24"/>
          <w:szCs w:val="24"/>
        </w:rPr>
        <w:t>.</w:t>
      </w:r>
    </w:p>
    <w:p w:rsidR="00E501BB" w:rsidRPr="002A59BB" w:rsidRDefault="00E501BB">
      <w:pPr>
        <w:rPr>
          <w:rFonts w:ascii="Times New Roman" w:hAnsi="Times New Roman" w:cs="Times New Roman"/>
          <w:sz w:val="24"/>
          <w:szCs w:val="24"/>
        </w:rPr>
      </w:pPr>
    </w:p>
    <w:p w:rsidR="00E501BB" w:rsidRPr="002A59BB" w:rsidRDefault="00E501BB">
      <w:pPr>
        <w:rPr>
          <w:rFonts w:ascii="Times New Roman" w:hAnsi="Times New Roman" w:cs="Times New Roman"/>
          <w:b/>
          <w:sz w:val="24"/>
          <w:szCs w:val="24"/>
        </w:rPr>
      </w:pPr>
      <w:r w:rsidRPr="002A59BB">
        <w:rPr>
          <w:rFonts w:ascii="Times New Roman" w:hAnsi="Times New Roman" w:cs="Times New Roman" w:hint="eastAsia"/>
          <w:b/>
          <w:sz w:val="24"/>
          <w:szCs w:val="24"/>
        </w:rPr>
        <w:t>Imputation method</w:t>
      </w:r>
    </w:p>
    <w:p w:rsidR="00E501BB" w:rsidRPr="002A59BB" w:rsidRDefault="00E501BB">
      <w:pPr>
        <w:rPr>
          <w:rFonts w:ascii="Times New Roman" w:hAnsi="Times New Roman" w:cs="Times New Roman"/>
          <w:sz w:val="24"/>
          <w:szCs w:val="24"/>
        </w:rPr>
      </w:pPr>
    </w:p>
    <w:p w:rsidR="00E501BB" w:rsidRPr="002A59BB" w:rsidRDefault="00E501BB">
      <w:pPr>
        <w:rPr>
          <w:rFonts w:ascii="Times New Roman" w:hAnsi="Times New Roman" w:cs="Times New Roman"/>
          <w:sz w:val="24"/>
          <w:szCs w:val="24"/>
        </w:rPr>
      </w:pPr>
      <w:r w:rsidRPr="002A59BB">
        <w:rPr>
          <w:rFonts w:ascii="Times New Roman" w:hAnsi="Times New Roman" w:cs="Times New Roman"/>
          <w:sz w:val="24"/>
          <w:szCs w:val="24"/>
        </w:rPr>
        <w:t>For item missing, we impute</w:t>
      </w:r>
      <w:r w:rsidR="00862916">
        <w:rPr>
          <w:rFonts w:ascii="Times New Roman" w:hAnsi="Times New Roman" w:cs="Times New Roman"/>
          <w:sz w:val="24"/>
          <w:szCs w:val="24"/>
        </w:rPr>
        <w:t>d</w:t>
      </w:r>
      <w:r w:rsidRPr="002A59BB">
        <w:rPr>
          <w:rFonts w:ascii="Times New Roman" w:hAnsi="Times New Roman" w:cs="Times New Roman"/>
          <w:sz w:val="24"/>
          <w:szCs w:val="24"/>
        </w:rPr>
        <w:t xml:space="preserve"> the data by referring to the nearest re</w:t>
      </w:r>
      <w:r w:rsidR="00862916">
        <w:rPr>
          <w:rFonts w:ascii="Times New Roman" w:hAnsi="Times New Roman" w:cs="Times New Roman"/>
          <w:sz w:val="24"/>
          <w:szCs w:val="24"/>
        </w:rPr>
        <w:t>lated item. For example, there wa</w:t>
      </w:r>
      <w:r w:rsidRPr="002A59BB">
        <w:rPr>
          <w:rFonts w:ascii="Times New Roman" w:hAnsi="Times New Roman" w:cs="Times New Roman"/>
          <w:sz w:val="24"/>
          <w:szCs w:val="24"/>
        </w:rPr>
        <w:t xml:space="preserve">s a one missing data in the involuntary subordination scale. Involuntary subordination scale consist of items measuring defeat, submissive behavior, </w:t>
      </w:r>
      <w:proofErr w:type="spellStart"/>
      <w:r w:rsidRPr="002A59BB">
        <w:rPr>
          <w:rFonts w:ascii="Times New Roman" w:hAnsi="Times New Roman" w:cs="Times New Roman"/>
          <w:sz w:val="24"/>
          <w:szCs w:val="24"/>
        </w:rPr>
        <w:t>ect</w:t>
      </w:r>
      <w:proofErr w:type="spellEnd"/>
      <w:r w:rsidRPr="002A59BB">
        <w:rPr>
          <w:rFonts w:ascii="Times New Roman" w:hAnsi="Times New Roman" w:cs="Times New Roman"/>
          <w:sz w:val="24"/>
          <w:szCs w:val="24"/>
        </w:rPr>
        <w:t>.</w:t>
      </w:r>
      <w:r w:rsidR="00862916">
        <w:rPr>
          <w:rFonts w:ascii="Times New Roman" w:hAnsi="Times New Roman" w:cs="Times New Roman"/>
          <w:sz w:val="24"/>
          <w:szCs w:val="24"/>
        </w:rPr>
        <w:t xml:space="preserve"> The missing data (item 1)</w:t>
      </w:r>
      <w:r w:rsidRPr="002A59BB">
        <w:rPr>
          <w:rFonts w:ascii="Times New Roman" w:hAnsi="Times New Roman" w:cs="Times New Roman"/>
          <w:sz w:val="24"/>
          <w:szCs w:val="24"/>
        </w:rPr>
        <w:t xml:space="preserve"> measure</w:t>
      </w:r>
      <w:r w:rsidR="00862916">
        <w:rPr>
          <w:rFonts w:ascii="Times New Roman" w:hAnsi="Times New Roman" w:cs="Times New Roman"/>
          <w:sz w:val="24"/>
          <w:szCs w:val="24"/>
        </w:rPr>
        <w:t>d</w:t>
      </w:r>
      <w:r w:rsidRPr="002A59BB">
        <w:rPr>
          <w:rFonts w:ascii="Times New Roman" w:hAnsi="Times New Roman" w:cs="Times New Roman"/>
          <w:sz w:val="24"/>
          <w:szCs w:val="24"/>
        </w:rPr>
        <w:t xml:space="preserve"> defeat. Therefore, we impute</w:t>
      </w:r>
      <w:r w:rsidR="00862916">
        <w:rPr>
          <w:rFonts w:ascii="Times New Roman" w:hAnsi="Times New Roman" w:cs="Times New Roman"/>
          <w:sz w:val="24"/>
          <w:szCs w:val="24"/>
        </w:rPr>
        <w:t>d</w:t>
      </w:r>
      <w:r w:rsidRPr="002A59BB">
        <w:rPr>
          <w:rFonts w:ascii="Times New Roman" w:hAnsi="Times New Roman" w:cs="Times New Roman"/>
          <w:sz w:val="24"/>
          <w:szCs w:val="24"/>
        </w:rPr>
        <w:t xml:space="preserve"> data with reference to the </w:t>
      </w:r>
      <w:r w:rsidR="00862916">
        <w:rPr>
          <w:rFonts w:ascii="Times New Roman" w:hAnsi="Times New Roman" w:cs="Times New Roman"/>
          <w:sz w:val="24"/>
          <w:szCs w:val="24"/>
        </w:rPr>
        <w:t>nearest item that also measured</w:t>
      </w:r>
      <w:r w:rsidRPr="002A59BB">
        <w:rPr>
          <w:rFonts w:ascii="Times New Roman" w:hAnsi="Times New Roman" w:cs="Times New Roman"/>
          <w:sz w:val="24"/>
          <w:szCs w:val="24"/>
        </w:rPr>
        <w:t xml:space="preserve"> defeat</w:t>
      </w:r>
      <w:r w:rsidR="00862916">
        <w:rPr>
          <w:rFonts w:ascii="Times New Roman" w:hAnsi="Times New Roman" w:cs="Times New Roman"/>
          <w:sz w:val="24"/>
          <w:szCs w:val="24"/>
        </w:rPr>
        <w:t xml:space="preserve"> </w:t>
      </w:r>
      <w:r w:rsidRPr="002A59BB">
        <w:rPr>
          <w:rFonts w:ascii="Times New Roman" w:hAnsi="Times New Roman" w:cs="Times New Roman"/>
          <w:sz w:val="24"/>
          <w:szCs w:val="24"/>
        </w:rPr>
        <w:t>(item 5).</w:t>
      </w:r>
    </w:p>
    <w:p w:rsidR="00E501BB" w:rsidRPr="00862916" w:rsidRDefault="00E501BB">
      <w:pPr>
        <w:rPr>
          <w:rFonts w:ascii="Times New Roman" w:hAnsi="Times New Roman" w:cs="Times New Roman"/>
          <w:sz w:val="24"/>
          <w:szCs w:val="24"/>
        </w:rPr>
      </w:pPr>
    </w:p>
    <w:p w:rsidR="00E501BB" w:rsidRPr="002A59BB" w:rsidRDefault="00E501BB">
      <w:pPr>
        <w:rPr>
          <w:rFonts w:ascii="Times New Roman" w:hAnsi="Times New Roman" w:cs="Times New Roman"/>
          <w:b/>
          <w:sz w:val="24"/>
          <w:szCs w:val="24"/>
        </w:rPr>
      </w:pPr>
      <w:r w:rsidRPr="002A59BB">
        <w:rPr>
          <w:rFonts w:ascii="Times New Roman" w:hAnsi="Times New Roman" w:cs="Times New Roman"/>
          <w:b/>
          <w:sz w:val="24"/>
          <w:szCs w:val="24"/>
        </w:rPr>
        <w:t>Results of analysis of imputation dataset</w:t>
      </w:r>
    </w:p>
    <w:p w:rsidR="00E501BB" w:rsidRPr="002A59BB" w:rsidRDefault="00E501BB">
      <w:pPr>
        <w:rPr>
          <w:rFonts w:ascii="Times New Roman" w:hAnsi="Times New Roman" w:cs="Times New Roman"/>
          <w:sz w:val="24"/>
          <w:szCs w:val="24"/>
        </w:rPr>
      </w:pPr>
    </w:p>
    <w:p w:rsidR="00E501BB" w:rsidRPr="002A59BB" w:rsidRDefault="00E501BB">
      <w:pPr>
        <w:rPr>
          <w:rFonts w:ascii="Times New Roman" w:hAnsi="Times New Roman" w:cs="Times New Roman"/>
          <w:sz w:val="24"/>
          <w:szCs w:val="24"/>
        </w:rPr>
      </w:pPr>
      <w:r w:rsidRPr="002A59BB">
        <w:rPr>
          <w:rFonts w:ascii="Times New Roman" w:hAnsi="Times New Roman" w:cs="Times New Roman"/>
          <w:sz w:val="24"/>
          <w:szCs w:val="24"/>
        </w:rPr>
        <w:t>The results showed similar findings to the non-imputation dataset.</w:t>
      </w:r>
    </w:p>
    <w:p w:rsidR="00E501BB" w:rsidRPr="002A59BB" w:rsidRDefault="00E501BB">
      <w:pPr>
        <w:rPr>
          <w:rFonts w:ascii="Times New Roman" w:hAnsi="Times New Roman" w:cs="Times New Roman"/>
          <w:sz w:val="24"/>
          <w:szCs w:val="24"/>
        </w:rPr>
      </w:pPr>
    </w:p>
    <w:p w:rsidR="002A59BB" w:rsidRPr="00AE1FEA" w:rsidRDefault="002A59BB" w:rsidP="002A59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FEA">
        <w:rPr>
          <w:rFonts w:ascii="Times New Roman" w:hAnsi="Times New Roman" w:cs="Times New Roman"/>
          <w:b/>
          <w:sz w:val="24"/>
          <w:szCs w:val="24"/>
        </w:rPr>
        <w:t xml:space="preserve">Table 1  Participant </w:t>
      </w:r>
      <w:proofErr w:type="spellStart"/>
      <w:r w:rsidRPr="00AE1FEA">
        <w:rPr>
          <w:rFonts w:ascii="Times New Roman" w:hAnsi="Times New Roman" w:cs="Times New Roman"/>
          <w:b/>
          <w:sz w:val="24"/>
          <w:szCs w:val="24"/>
        </w:rPr>
        <w:t>sociodemographic</w:t>
      </w:r>
      <w:proofErr w:type="spellEnd"/>
      <w:r w:rsidRPr="00AE1FEA">
        <w:rPr>
          <w:rFonts w:ascii="Times New Roman" w:hAnsi="Times New Roman" w:cs="Times New Roman"/>
          <w:b/>
          <w:sz w:val="24"/>
          <w:szCs w:val="24"/>
        </w:rPr>
        <w:t xml:space="preserve"> characteristics (</w:t>
      </w:r>
      <w:r w:rsidRPr="00AE1FEA">
        <w:rPr>
          <w:rFonts w:ascii="Times New Roman" w:hAnsi="Times New Roman" w:cs="Times New Roman"/>
          <w:b/>
          <w:i/>
          <w:sz w:val="24"/>
          <w:szCs w:val="24"/>
        </w:rPr>
        <w:t xml:space="preserve">N </w:t>
      </w:r>
      <w:r w:rsidRPr="00AE1FEA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2C1EF5">
        <w:rPr>
          <w:rFonts w:ascii="Times New Roman" w:hAnsi="Times New Roman" w:cs="Times New Roman"/>
          <w:b/>
          <w:sz w:val="24"/>
          <w:szCs w:val="24"/>
        </w:rPr>
        <w:t>616</w:t>
      </w:r>
      <w:r w:rsidRPr="00AE1FEA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13"/>
        <w:gridCol w:w="1269"/>
        <w:gridCol w:w="2077"/>
        <w:gridCol w:w="1375"/>
        <w:gridCol w:w="1372"/>
      </w:tblGrid>
      <w:tr w:rsidR="002A59BB" w:rsidRPr="00D3343D" w:rsidTr="0069002E">
        <w:trPr>
          <w:trHeight w:val="300"/>
        </w:trPr>
        <w:tc>
          <w:tcPr>
            <w:tcW w:w="1332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Characteristic variables</w:t>
            </w:r>
          </w:p>
        </w:tc>
        <w:tc>
          <w:tcPr>
            <w:tcW w:w="764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F87B7E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87B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F87B7E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87B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Depression symptoms</w:t>
            </w:r>
          </w:p>
        </w:tc>
        <w:tc>
          <w:tcPr>
            <w:tcW w:w="828" w:type="pct"/>
            <w:tcBorders>
              <w:top w:val="single" w:sz="12" w:space="0" w:color="auto"/>
              <w:left w:val="nil"/>
              <w:right w:val="nil"/>
            </w:tcBorders>
          </w:tcPr>
          <w:p w:rsidR="002A59BB" w:rsidRPr="00F87B7E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87B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Z/H</w:t>
            </w:r>
          </w:p>
        </w:tc>
        <w:tc>
          <w:tcPr>
            <w:tcW w:w="826" w:type="pct"/>
            <w:tcBorders>
              <w:top w:val="single" w:sz="12" w:space="0" w:color="auto"/>
              <w:left w:val="nil"/>
              <w:right w:val="nil"/>
            </w:tcBorders>
          </w:tcPr>
          <w:p w:rsidR="002A59BB" w:rsidRPr="00F87B7E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87B7E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p</w:t>
            </w:r>
          </w:p>
        </w:tc>
      </w:tr>
      <w:tr w:rsidR="002A59BB" w:rsidRPr="00D3343D" w:rsidTr="0069002E">
        <w:trPr>
          <w:trHeight w:val="300"/>
        </w:trPr>
        <w:tc>
          <w:tcPr>
            <w:tcW w:w="1332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A59BB" w:rsidRPr="00D3343D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6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A59BB" w:rsidRPr="00F87B7E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87B7E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F87B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%</w:t>
            </w:r>
            <w:r w:rsidRPr="00F87B7E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2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A59BB" w:rsidRPr="00F87B7E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87B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</w:t>
            </w:r>
            <w:r w:rsidRPr="00F87B7E">
              <w:rPr>
                <w:rFonts w:ascii="Times New Roman" w:hAnsi="Times New Roman" w:cs="Times New Roman"/>
                <w:color w:val="000000"/>
                <w:szCs w:val="21"/>
              </w:rPr>
              <w:t>edian</w:t>
            </w:r>
            <w:r w:rsidRPr="00F87B7E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F87B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</w:t>
            </w:r>
            <w:r w:rsidRPr="00F87B7E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28" w:type="pct"/>
            <w:tcBorders>
              <w:left w:val="nil"/>
              <w:bottom w:val="single" w:sz="4" w:space="0" w:color="auto"/>
              <w:right w:val="nil"/>
            </w:tcBorders>
          </w:tcPr>
          <w:p w:rsidR="002A59BB" w:rsidRPr="00F87B7E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left w:val="nil"/>
              <w:bottom w:val="single" w:sz="4" w:space="0" w:color="auto"/>
              <w:right w:val="nil"/>
            </w:tcBorders>
          </w:tcPr>
          <w:p w:rsidR="002A59BB" w:rsidRPr="00F87B7E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A59BB" w:rsidRPr="00D3343D" w:rsidTr="0069002E">
        <w:trPr>
          <w:trHeight w:val="300"/>
        </w:trPr>
        <w:tc>
          <w:tcPr>
            <w:tcW w:w="13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G</w:t>
            </w:r>
            <w:r w:rsidRPr="00D3343D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Cs w:val="21"/>
              </w:rPr>
              <w:t>ender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59BB" w:rsidRPr="00C51046" w:rsidRDefault="002A59BB" w:rsidP="00F87B7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51046">
              <w:rPr>
                <w:rFonts w:ascii="Times New Roman" w:hAnsi="Times New Roman" w:cs="Times New Roman" w:hint="eastAsia"/>
                <w:kern w:val="0"/>
                <w:szCs w:val="21"/>
              </w:rPr>
              <w:t>-</w:t>
            </w:r>
            <w:r w:rsidR="00F87B7E">
              <w:rPr>
                <w:rFonts w:ascii="Times New Roman" w:hAnsi="Times New Roman" w:cs="Times New Roman"/>
                <w:kern w:val="0"/>
                <w:szCs w:val="21"/>
              </w:rPr>
              <w:t>0.857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51046">
              <w:rPr>
                <w:rFonts w:ascii="Times New Roman" w:hAnsi="Times New Roman" w:cs="Times New Roman" w:hint="eastAsia"/>
                <w:kern w:val="0"/>
                <w:szCs w:val="21"/>
              </w:rPr>
              <w:t>0.</w:t>
            </w:r>
            <w:r w:rsidR="00F87B7E">
              <w:rPr>
                <w:rFonts w:ascii="Times New Roman" w:hAnsi="Times New Roman" w:cs="Times New Roman"/>
                <w:kern w:val="0"/>
                <w:szCs w:val="21"/>
              </w:rPr>
              <w:t>392</w:t>
            </w:r>
          </w:p>
        </w:tc>
      </w:tr>
      <w:tr w:rsidR="00C51046" w:rsidRPr="00D3343D" w:rsidTr="00A61244">
        <w:trPr>
          <w:trHeight w:val="285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046" w:rsidRPr="00D3343D" w:rsidRDefault="00C51046" w:rsidP="00C5104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 male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388(62.99)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18(15)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51046" w:rsidRPr="00D3343D" w:rsidTr="00A61244">
        <w:trPr>
          <w:trHeight w:val="27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046" w:rsidRPr="00D3343D" w:rsidRDefault="00C51046" w:rsidP="00C5104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 female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228(37.01)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19(14)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A59BB" w:rsidRPr="00D3343D" w:rsidTr="0069002E">
        <w:trPr>
          <w:trHeight w:val="27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bookmarkStart w:id="0" w:name="_Hlk17820088"/>
            <w:r w:rsidRPr="00D3343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Education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2A59BB" w:rsidRPr="00C51046" w:rsidRDefault="00F87B7E" w:rsidP="0069002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0.845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2A59BB" w:rsidRPr="00C51046" w:rsidRDefault="00F87B7E" w:rsidP="0069002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0.656</w:t>
            </w:r>
          </w:p>
        </w:tc>
      </w:tr>
      <w:bookmarkEnd w:id="0"/>
      <w:tr w:rsidR="00C51046" w:rsidRPr="00D3343D" w:rsidTr="002263FA">
        <w:trPr>
          <w:trHeight w:val="54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046" w:rsidRPr="00D3343D" w:rsidRDefault="00C51046" w:rsidP="00C5104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 Junior high school and below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149(24.19)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18(15)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51046" w:rsidRPr="00D3343D" w:rsidTr="002263FA">
        <w:trPr>
          <w:trHeight w:val="27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046" w:rsidRPr="00D3343D" w:rsidRDefault="00C51046" w:rsidP="00C5104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 Senior high school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396(64.29)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2A217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19(1</w:t>
            </w:r>
            <w:r w:rsidR="002A217E">
              <w:rPr>
                <w:rFonts w:ascii="Times New Roman" w:hAnsi="Times New Roman" w:cs="Times New Roman"/>
                <w:color w:val="000000"/>
                <w:szCs w:val="21"/>
              </w:rPr>
              <w:t>5</w:t>
            </w: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51046" w:rsidRPr="00D3343D" w:rsidTr="002263FA">
        <w:trPr>
          <w:trHeight w:val="27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046" w:rsidRPr="00D3343D" w:rsidRDefault="00C51046" w:rsidP="00C5104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 College and above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71(11.53)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17(13)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87B7E" w:rsidRPr="00D3343D" w:rsidTr="0069002E">
        <w:trPr>
          <w:trHeight w:val="270"/>
        </w:trPr>
        <w:tc>
          <w:tcPr>
            <w:tcW w:w="20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B7E" w:rsidRPr="00D3343D" w:rsidRDefault="00F87B7E" w:rsidP="00F87B7E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Current marital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7B7E" w:rsidRPr="00C51046" w:rsidRDefault="00F87B7E" w:rsidP="00F87B7E"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F87B7E" w:rsidRPr="00C51046" w:rsidRDefault="00F87B7E" w:rsidP="00F87B7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-0.940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F87B7E" w:rsidRPr="00C51046" w:rsidRDefault="00F87B7E" w:rsidP="00F87B7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0.347</w:t>
            </w:r>
          </w:p>
        </w:tc>
      </w:tr>
      <w:tr w:rsidR="00C51046" w:rsidRPr="00D3343D" w:rsidTr="002E3548">
        <w:trPr>
          <w:trHeight w:val="27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046" w:rsidRPr="00D3343D" w:rsidRDefault="00C51046" w:rsidP="00C5104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 Unmarried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514(83.44)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2A217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19(1</w:t>
            </w:r>
            <w:r w:rsidR="002A217E">
              <w:rPr>
                <w:rFonts w:ascii="Times New Roman" w:hAnsi="Times New Roman" w:cs="Times New Roman"/>
                <w:color w:val="000000"/>
                <w:szCs w:val="21"/>
              </w:rPr>
              <w:t>5</w:t>
            </w: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51046" w:rsidRPr="00D3343D" w:rsidTr="002E3548">
        <w:trPr>
          <w:trHeight w:val="27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046" w:rsidRPr="00D3343D" w:rsidRDefault="00C51046" w:rsidP="00C5104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 Married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102(16.56)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18(14)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A59BB" w:rsidRPr="00C51046" w:rsidTr="0069002E">
        <w:trPr>
          <w:trHeight w:val="272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Average monthly income level (Chinese Yuan)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2A59BB" w:rsidRPr="00C51046" w:rsidRDefault="00F87B7E" w:rsidP="0069002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0.169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2A59BB" w:rsidRPr="00C51046" w:rsidRDefault="002A59BB" w:rsidP="00F87B7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51046">
              <w:rPr>
                <w:rFonts w:ascii="Times New Roman" w:hAnsi="Times New Roman" w:cs="Times New Roman" w:hint="eastAsia"/>
                <w:kern w:val="0"/>
                <w:szCs w:val="21"/>
              </w:rPr>
              <w:t>0.</w:t>
            </w:r>
            <w:r w:rsidR="00F87B7E">
              <w:rPr>
                <w:rFonts w:ascii="Times New Roman" w:hAnsi="Times New Roman" w:cs="Times New Roman"/>
                <w:kern w:val="0"/>
                <w:szCs w:val="21"/>
              </w:rPr>
              <w:t>919</w:t>
            </w:r>
          </w:p>
        </w:tc>
      </w:tr>
      <w:tr w:rsidR="00C51046" w:rsidRPr="00C51046" w:rsidTr="009629C3">
        <w:trPr>
          <w:trHeight w:val="27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046" w:rsidRPr="00C51046" w:rsidRDefault="00C51046" w:rsidP="00C5104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 &lt;3200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185(30.03)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19(18)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51046" w:rsidRPr="00D3343D" w:rsidTr="009629C3">
        <w:trPr>
          <w:trHeight w:val="27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046" w:rsidRPr="00C51046" w:rsidRDefault="00C51046" w:rsidP="00C5104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 xml:space="preserve">  3200-4800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390(63.31)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18(14)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51046" w:rsidRPr="00D3343D" w:rsidTr="009629C3">
        <w:trPr>
          <w:trHeight w:val="27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1046" w:rsidRPr="00D3343D" w:rsidRDefault="00C51046" w:rsidP="00C5104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 &gt;4800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1046" w:rsidRPr="00C51046" w:rsidRDefault="00C51046" w:rsidP="00C51046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41(6.66)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1046" w:rsidRPr="00C51046" w:rsidRDefault="00C51046" w:rsidP="002A217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  <w:r w:rsidR="002A217E">
              <w:rPr>
                <w:rFonts w:ascii="Times New Roman" w:hAnsi="Times New Roman" w:cs="Times New Roman"/>
                <w:color w:val="000000"/>
                <w:szCs w:val="21"/>
              </w:rPr>
              <w:t>9</w:t>
            </w: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(11)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A59BB" w:rsidRPr="00D3343D" w:rsidTr="0069002E">
        <w:trPr>
          <w:trHeight w:val="27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A59BB" w:rsidRPr="00D3343D" w:rsidRDefault="002A59BB" w:rsidP="0069002E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L</w:t>
            </w:r>
            <w:r w:rsidRPr="009E2BA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ength of time working in Shanghai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A59BB" w:rsidRPr="00C51046" w:rsidRDefault="002A59BB" w:rsidP="00C5104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2A59BB" w:rsidRPr="00C51046" w:rsidRDefault="002A59BB" w:rsidP="00F87B7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1.</w:t>
            </w:r>
            <w:r w:rsidR="00F87B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2A59BB" w:rsidRPr="00C51046" w:rsidRDefault="002A59BB" w:rsidP="00F87B7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</w:t>
            </w:r>
            <w:r w:rsidR="00F87B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389</w:t>
            </w:r>
          </w:p>
        </w:tc>
      </w:tr>
      <w:tr w:rsidR="00C51046" w:rsidRPr="00D3343D" w:rsidTr="004E6F10">
        <w:trPr>
          <w:trHeight w:val="27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1046" w:rsidRPr="00D3343D" w:rsidRDefault="00C51046" w:rsidP="00C51046">
            <w:pPr>
              <w:widowControl/>
              <w:ind w:firstLineChars="100" w:firstLine="21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&lt;1 year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1046" w:rsidRPr="00C51046" w:rsidRDefault="00C51046" w:rsidP="00C51046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379(61.53)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1046" w:rsidRPr="00C51046" w:rsidRDefault="00C51046" w:rsidP="002A217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19(1</w:t>
            </w:r>
            <w:r w:rsidR="002A217E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51046" w:rsidRPr="00D3343D" w:rsidTr="004E6F10">
        <w:trPr>
          <w:trHeight w:val="27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1046" w:rsidRPr="00D3343D" w:rsidRDefault="00C51046" w:rsidP="00C51046">
            <w:pPr>
              <w:widowControl/>
              <w:ind w:firstLineChars="100" w:firstLine="21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1-5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year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1046" w:rsidRPr="00C51046" w:rsidRDefault="00C51046" w:rsidP="00C51046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218(35.39)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18(13)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51046" w:rsidRPr="00D3343D" w:rsidTr="004E6F10">
        <w:trPr>
          <w:trHeight w:val="270"/>
        </w:trPr>
        <w:tc>
          <w:tcPr>
            <w:tcW w:w="133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C51046" w:rsidRPr="00D3343D" w:rsidRDefault="00C51046" w:rsidP="00C5104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&gt;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 years</w:t>
            </w:r>
          </w:p>
        </w:tc>
        <w:tc>
          <w:tcPr>
            <w:tcW w:w="76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C51046" w:rsidRPr="00C51046" w:rsidRDefault="00C51046" w:rsidP="00C51046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19(3.08)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51046">
              <w:rPr>
                <w:rFonts w:ascii="Times New Roman" w:hAnsi="Times New Roman" w:cs="Times New Roman"/>
                <w:color w:val="000000"/>
                <w:szCs w:val="21"/>
              </w:rPr>
              <w:t>18(17)</w:t>
            </w:r>
          </w:p>
        </w:tc>
        <w:tc>
          <w:tcPr>
            <w:tcW w:w="82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51046" w:rsidRPr="00C51046" w:rsidRDefault="00C51046" w:rsidP="00C510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:rsidR="002A59BB" w:rsidRPr="00D3343D" w:rsidRDefault="002A59BB" w:rsidP="002A59BB">
      <w:pPr>
        <w:rPr>
          <w:rFonts w:ascii="Times New Roman" w:eastAsia="华文楷体" w:hAnsi="Times New Roman" w:cs="Times New Roman"/>
          <w:sz w:val="24"/>
          <w:szCs w:val="24"/>
        </w:rPr>
      </w:pPr>
      <w:r w:rsidRPr="00C51046">
        <w:rPr>
          <w:rFonts w:ascii="Times New Roman" w:eastAsia="华文楷体" w:hAnsi="Times New Roman" w:cs="Times New Roman"/>
          <w:sz w:val="24"/>
          <w:szCs w:val="24"/>
        </w:rPr>
        <w:t>*</w:t>
      </w:r>
      <w:r w:rsidRPr="00C51046">
        <w:rPr>
          <w:rFonts w:ascii="Times New Roman" w:hAnsi="Times New Roman" w:cs="Times New Roman"/>
          <w:sz w:val="24"/>
          <w:szCs w:val="24"/>
        </w:rPr>
        <w:t>Q: interquartile range.</w:t>
      </w:r>
    </w:p>
    <w:p w:rsidR="002A59BB" w:rsidRPr="00D3343D" w:rsidRDefault="002A59BB" w:rsidP="002A59BB"/>
    <w:p w:rsidR="002A59BB" w:rsidRPr="00D3343D" w:rsidRDefault="002A59BB" w:rsidP="002A59BB"/>
    <w:p w:rsidR="002A59BB" w:rsidRPr="00D3343D" w:rsidRDefault="002A59BB" w:rsidP="002A59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43D">
        <w:rPr>
          <w:rFonts w:ascii="Times New Roman" w:hAnsi="Times New Roman" w:cs="Times New Roman"/>
          <w:b/>
          <w:sz w:val="24"/>
          <w:szCs w:val="24"/>
        </w:rPr>
        <w:t>Table 2  Descriptive statistics and correlations of the main study variables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66"/>
        <w:gridCol w:w="858"/>
        <w:gridCol w:w="771"/>
        <w:gridCol w:w="927"/>
        <w:gridCol w:w="928"/>
        <w:gridCol w:w="928"/>
        <w:gridCol w:w="928"/>
      </w:tblGrid>
      <w:tr w:rsidR="002A59BB" w:rsidRPr="00C51046" w:rsidTr="0069002E">
        <w:trPr>
          <w:trHeight w:val="315"/>
        </w:trPr>
        <w:tc>
          <w:tcPr>
            <w:tcW w:w="179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A59BB" w:rsidRPr="00D3343D" w:rsidRDefault="002A59BB" w:rsidP="0069002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Cs w:val="21"/>
              </w:rPr>
            </w:pPr>
          </w:p>
        </w:tc>
        <w:tc>
          <w:tcPr>
            <w:tcW w:w="47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Median</w:t>
            </w:r>
          </w:p>
        </w:tc>
        <w:tc>
          <w:tcPr>
            <w:tcW w:w="47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</w:t>
            </w:r>
          </w:p>
        </w:tc>
        <w:tc>
          <w:tcPr>
            <w:tcW w:w="56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</w:t>
            </w:r>
          </w:p>
        </w:tc>
        <w:tc>
          <w:tcPr>
            <w:tcW w:w="56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</w:t>
            </w:r>
          </w:p>
        </w:tc>
        <w:tc>
          <w:tcPr>
            <w:tcW w:w="56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</w:t>
            </w:r>
          </w:p>
        </w:tc>
        <w:tc>
          <w:tcPr>
            <w:tcW w:w="56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IV</w:t>
            </w:r>
          </w:p>
        </w:tc>
      </w:tr>
      <w:tr w:rsidR="002A59BB" w:rsidRPr="00C51046" w:rsidTr="0069002E">
        <w:trPr>
          <w:trHeight w:val="272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I Self-esteem </w:t>
            </w:r>
          </w:p>
        </w:tc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CB5DD5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47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CB5DD5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Cs w:val="21"/>
              </w:rPr>
            </w:pPr>
          </w:p>
        </w:tc>
      </w:tr>
      <w:tr w:rsidR="002A59BB" w:rsidRPr="00C51046" w:rsidTr="0069002E">
        <w:trPr>
          <w:trHeight w:val="272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kern w:val="0"/>
                <w:szCs w:val="21"/>
              </w:rPr>
              <w:t>(Range: 6-30)</w:t>
            </w: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7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Cs w:val="21"/>
              </w:rPr>
            </w:pPr>
          </w:p>
        </w:tc>
      </w:tr>
      <w:tr w:rsidR="002A59BB" w:rsidRPr="00C51046" w:rsidTr="0069002E">
        <w:trPr>
          <w:trHeight w:val="272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II Involuntary subordination </w:t>
            </w:r>
          </w:p>
        </w:tc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47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CB5DD5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2A59BB" w:rsidP="00CB5D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</w:t>
            </w:r>
            <w:r w:rsidR="0054568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  <w:r w:rsidR="00CB5DD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  <w:r w:rsidRPr="00C5104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A59BB" w:rsidRPr="00C51046" w:rsidTr="0069002E">
        <w:trPr>
          <w:trHeight w:val="272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kern w:val="0"/>
                <w:szCs w:val="21"/>
              </w:rPr>
              <w:t>(Range: 32-128)</w:t>
            </w: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7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A59BB" w:rsidRPr="00C51046" w:rsidTr="0069002E">
        <w:trPr>
          <w:trHeight w:val="272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III Social support </w:t>
            </w:r>
          </w:p>
        </w:tc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CB5D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  <w:r w:rsidR="00CB5DD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7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CB5DD5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5B2466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0.456</w:t>
            </w:r>
            <w:r w:rsidR="002A59BB" w:rsidRPr="00C5104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545683" w:rsidP="005B24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-0.5</w:t>
            </w:r>
            <w:r w:rsidR="005B24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  <w:r w:rsidR="002A59BB" w:rsidRPr="00C5104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A59BB" w:rsidRPr="00C51046" w:rsidTr="0069002E">
        <w:trPr>
          <w:trHeight w:val="272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kern w:val="0"/>
                <w:szCs w:val="21"/>
              </w:rPr>
              <w:t>(Range: 12-84)</w:t>
            </w: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7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A59BB" w:rsidRPr="00C51046" w:rsidTr="0069002E">
        <w:trPr>
          <w:trHeight w:val="272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IV Depression </w:t>
            </w:r>
          </w:p>
        </w:tc>
        <w:tc>
          <w:tcPr>
            <w:tcW w:w="471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CB5DD5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472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CB5DD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="00CB5DD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="005B24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0.478</w:t>
            </w:r>
            <w:r w:rsidRPr="00C5104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5B2466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0.548</w:t>
            </w:r>
            <w:r w:rsidR="002A59BB" w:rsidRPr="00C5104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5B2466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-0.43</w:t>
            </w:r>
            <w:r w:rsidR="0054568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  <w:r w:rsidR="002A59BB" w:rsidRPr="00C5104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C51046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2A59BB" w:rsidRPr="00C51046" w:rsidTr="0069002E">
        <w:trPr>
          <w:trHeight w:val="272"/>
        </w:trPr>
        <w:tc>
          <w:tcPr>
            <w:tcW w:w="17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2A59BB" w:rsidRPr="00C51046" w:rsidRDefault="002A59BB" w:rsidP="0069002E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51046">
              <w:rPr>
                <w:rFonts w:ascii="Times New Roman" w:eastAsia="宋体" w:hAnsi="Times New Roman" w:cs="Times New Roman"/>
                <w:kern w:val="0"/>
                <w:szCs w:val="21"/>
              </w:rPr>
              <w:t>(Range: 0-49)</w:t>
            </w:r>
          </w:p>
        </w:tc>
        <w:tc>
          <w:tcPr>
            <w:tcW w:w="471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72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2A59BB" w:rsidRPr="00C51046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:rsidR="002A59BB" w:rsidRPr="00D3343D" w:rsidRDefault="002A59BB" w:rsidP="002A59BB">
      <w:pPr>
        <w:rPr>
          <w:rFonts w:ascii="Times New Roman" w:hAnsi="Times New Roman" w:cs="Times New Roman"/>
          <w:sz w:val="24"/>
          <w:szCs w:val="24"/>
        </w:rPr>
      </w:pPr>
      <w:r w:rsidRPr="00C51046">
        <w:rPr>
          <w:rFonts w:ascii="Times New Roman" w:hAnsi="Times New Roman" w:cs="Times New Roman"/>
          <w:sz w:val="24"/>
          <w:szCs w:val="24"/>
        </w:rPr>
        <w:t>Q: interquartile range.</w:t>
      </w:r>
    </w:p>
    <w:p w:rsidR="002A59BB" w:rsidRPr="00D3343D" w:rsidRDefault="002A59BB" w:rsidP="002A59BB">
      <w:r w:rsidRPr="00D3343D">
        <w:rPr>
          <w:rFonts w:ascii="Times New Roman" w:hAnsi="Times New Roman" w:cs="Times New Roman" w:hint="eastAsia"/>
          <w:sz w:val="24"/>
          <w:szCs w:val="24"/>
        </w:rPr>
        <w:t>*</w:t>
      </w:r>
      <w:r w:rsidRPr="00D3343D">
        <w:rPr>
          <w:rFonts w:ascii="Times New Roman" w:hAnsi="Times New Roman" w:cs="Times New Roman"/>
          <w:sz w:val="24"/>
          <w:szCs w:val="24"/>
        </w:rPr>
        <w:t>p &lt; 0.001.</w:t>
      </w:r>
    </w:p>
    <w:p w:rsidR="002A59BB" w:rsidRPr="00D3343D" w:rsidRDefault="002A59BB" w:rsidP="002A59BB">
      <w:pPr>
        <w:sectPr w:rsidR="002A59BB" w:rsidRPr="00D3343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A59BB" w:rsidRPr="00D3343D" w:rsidRDefault="002A59BB" w:rsidP="002A59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43D">
        <w:rPr>
          <w:rFonts w:ascii="Times New Roman" w:hAnsi="Times New Roman" w:cs="Times New Roman"/>
          <w:b/>
          <w:sz w:val="24"/>
          <w:szCs w:val="24"/>
        </w:rPr>
        <w:lastRenderedPageBreak/>
        <w:t>Table 3  Mediating role of involuntary subordination in association between self-esteem and depression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53"/>
        <w:gridCol w:w="1569"/>
        <w:gridCol w:w="2666"/>
        <w:gridCol w:w="1460"/>
        <w:gridCol w:w="2619"/>
        <w:gridCol w:w="1569"/>
        <w:gridCol w:w="2822"/>
      </w:tblGrid>
      <w:tr w:rsidR="002A59BB" w:rsidRPr="00D3343D" w:rsidTr="0069002E">
        <w:trPr>
          <w:trHeight w:val="300"/>
        </w:trPr>
        <w:tc>
          <w:tcPr>
            <w:tcW w:w="44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predictors</w:t>
            </w:r>
          </w:p>
        </w:tc>
        <w:tc>
          <w:tcPr>
            <w:tcW w:w="1517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Model1(Y=D)</w:t>
            </w:r>
          </w:p>
        </w:tc>
        <w:tc>
          <w:tcPr>
            <w:tcW w:w="1461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Model2(Y=IS)</w:t>
            </w:r>
          </w:p>
        </w:tc>
        <w:tc>
          <w:tcPr>
            <w:tcW w:w="1573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Model3(Y=D)</w:t>
            </w:r>
          </w:p>
        </w:tc>
      </w:tr>
      <w:tr w:rsidR="002A59BB" w:rsidRPr="00D3343D" w:rsidTr="0069002E">
        <w:trPr>
          <w:trHeight w:val="285"/>
        </w:trPr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AE1FEA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E1FE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β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BC 95% bootstrapped CI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AE1FEA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E1FE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β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BC 95% bootstrapped CI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AE1FEA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E1FE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β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BC 95% bootstrapped CI</w:t>
            </w:r>
          </w:p>
        </w:tc>
      </w:tr>
      <w:tr w:rsidR="002A59BB" w:rsidRPr="00D3343D" w:rsidTr="0069002E">
        <w:trPr>
          <w:trHeight w:val="270"/>
        </w:trPr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2C1E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="005912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="0059123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86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2C1E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-1.4521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-1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051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C1EF5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-2.4904</w:t>
            </w:r>
            <w:r w:rsidR="002A59BB"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2C1E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(-2.7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210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 -2.2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599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2C1E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5587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**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2C1E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697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 -0.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3476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2A59BB" w:rsidRPr="00D3343D" w:rsidTr="0069002E">
        <w:trPr>
          <w:trHeight w:val="270"/>
        </w:trPr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IS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2C1E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0.28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1***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0.2340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0.3442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2A59BB" w:rsidRPr="00D3343D" w:rsidTr="0069002E">
        <w:trPr>
          <w:trHeight w:val="270"/>
        </w:trPr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C1EF5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209.5036</w:t>
            </w:r>
            <w:r w:rsidR="002A59BB"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C1EF5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450.0684</w:t>
            </w:r>
            <w:r w:rsidR="002A59BB"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2C1E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75.7576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A59BB" w:rsidRPr="00D3343D" w:rsidTr="0069002E">
        <w:trPr>
          <w:trHeight w:val="285"/>
        </w:trPr>
        <w:tc>
          <w:tcPr>
            <w:tcW w:w="44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2C1E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544</w:t>
            </w:r>
          </w:p>
        </w:tc>
        <w:tc>
          <w:tcPr>
            <w:tcW w:w="95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2C1E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230</w:t>
            </w:r>
          </w:p>
        </w:tc>
        <w:tc>
          <w:tcPr>
            <w:tcW w:w="93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2C1E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</w:t>
            </w:r>
            <w:r w:rsidR="002C1EF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644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:rsidR="002A59BB" w:rsidRPr="00D3343D" w:rsidRDefault="002A59BB" w:rsidP="002A59BB">
      <w:pPr>
        <w:rPr>
          <w:rFonts w:ascii="Times New Roman" w:hAnsi="Times New Roman" w:cs="Times New Roman"/>
          <w:sz w:val="24"/>
          <w:szCs w:val="24"/>
        </w:rPr>
      </w:pPr>
      <w:r w:rsidRPr="00D3343D">
        <w:rPr>
          <w:rFonts w:ascii="Times New Roman" w:hAnsi="Times New Roman" w:cs="Times New Roman" w:hint="eastAsia"/>
          <w:sz w:val="24"/>
          <w:szCs w:val="24"/>
        </w:rPr>
        <w:t>*</w:t>
      </w:r>
      <w:r w:rsidRPr="00D3343D">
        <w:rPr>
          <w:rFonts w:ascii="Times New Roman" w:hAnsi="Times New Roman" w:cs="Times New Roman"/>
          <w:sz w:val="24"/>
          <w:szCs w:val="24"/>
        </w:rPr>
        <w:t xml:space="preserve">p &lt; 0.05, </w:t>
      </w:r>
      <w:r w:rsidRPr="00D3343D">
        <w:rPr>
          <w:rFonts w:ascii="Times New Roman" w:hAnsi="Times New Roman" w:cs="Times New Roman" w:hint="eastAsia"/>
          <w:sz w:val="24"/>
          <w:szCs w:val="24"/>
        </w:rPr>
        <w:t>**</w:t>
      </w:r>
      <w:r w:rsidRPr="00D3343D">
        <w:rPr>
          <w:rFonts w:ascii="Times New Roman" w:hAnsi="Times New Roman" w:cs="Times New Roman"/>
          <w:sz w:val="24"/>
          <w:szCs w:val="24"/>
        </w:rPr>
        <w:t xml:space="preserve">p &lt; 0.01, </w:t>
      </w:r>
      <w:r w:rsidRPr="00D3343D">
        <w:rPr>
          <w:rFonts w:ascii="Times New Roman" w:hAnsi="Times New Roman" w:cs="Times New Roman" w:hint="eastAsia"/>
          <w:sz w:val="24"/>
          <w:szCs w:val="24"/>
        </w:rPr>
        <w:t>**</w:t>
      </w:r>
      <w:r w:rsidRPr="00D3343D">
        <w:rPr>
          <w:rFonts w:ascii="Times New Roman" w:hAnsi="Times New Roman" w:cs="Times New Roman"/>
          <w:sz w:val="24"/>
          <w:szCs w:val="24"/>
        </w:rPr>
        <w:t>*p &lt; 0.001.</w:t>
      </w:r>
      <w:r w:rsidRPr="00D3343D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</w:p>
    <w:p w:rsidR="002A59BB" w:rsidRPr="00D3343D" w:rsidRDefault="002A59BB" w:rsidP="002A59BB">
      <w:pPr>
        <w:rPr>
          <w:rFonts w:ascii="Times New Roman" w:hAnsi="Times New Roman" w:cs="Times New Roman"/>
          <w:sz w:val="24"/>
          <w:szCs w:val="24"/>
        </w:rPr>
      </w:pPr>
      <w:r w:rsidRPr="00D3343D">
        <w:rPr>
          <w:rFonts w:ascii="Times New Roman" w:hAnsi="Times New Roman" w:cs="Times New Roman" w:hint="eastAsia"/>
          <w:sz w:val="24"/>
          <w:szCs w:val="24"/>
        </w:rPr>
        <w:t xml:space="preserve">SE: </w:t>
      </w:r>
      <w:r w:rsidRPr="00D3343D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Self-esteem; IS: </w:t>
      </w:r>
      <w:r w:rsidRPr="00D3343D">
        <w:rPr>
          <w:rFonts w:ascii="Times New Roman" w:eastAsia="宋体" w:hAnsi="Times New Roman" w:cs="Times New Roman"/>
          <w:kern w:val="0"/>
          <w:szCs w:val="21"/>
        </w:rPr>
        <w:t xml:space="preserve">Involuntary subordination; </w:t>
      </w:r>
      <w:r w:rsidRPr="00D3343D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D: </w:t>
      </w:r>
      <w:r w:rsidRPr="00D3343D">
        <w:rPr>
          <w:rFonts w:ascii="Times New Roman" w:eastAsia="宋体" w:hAnsi="Times New Roman" w:cs="Times New Roman"/>
          <w:kern w:val="0"/>
          <w:szCs w:val="21"/>
        </w:rPr>
        <w:t>Depression; CI: Confidence interval.</w:t>
      </w:r>
    </w:p>
    <w:p w:rsidR="002A59BB" w:rsidRPr="00D3343D" w:rsidRDefault="002A59BB" w:rsidP="002A59BB">
      <w:pPr>
        <w:rPr>
          <w:rFonts w:ascii="Times New Roman" w:hAnsi="Times New Roman" w:cs="Times New Roman"/>
          <w:sz w:val="24"/>
          <w:szCs w:val="24"/>
        </w:rPr>
      </w:pPr>
      <w:r w:rsidRPr="00D3343D">
        <w:rPr>
          <w:rFonts w:ascii="Times New Roman" w:hAnsi="Times New Roman" w:cs="Times New Roman" w:hint="eastAsia"/>
          <w:sz w:val="24"/>
          <w:szCs w:val="24"/>
        </w:rPr>
        <w:t xml:space="preserve">BC: </w:t>
      </w:r>
      <w:r w:rsidRPr="00D3343D">
        <w:rPr>
          <w:rFonts w:ascii="Times New Roman" w:hAnsi="Times New Roman" w:cs="Times New Roman"/>
          <w:sz w:val="24"/>
          <w:szCs w:val="24"/>
        </w:rPr>
        <w:t>Confidence intervals were bias-corrected.</w:t>
      </w:r>
    </w:p>
    <w:p w:rsidR="002A59BB" w:rsidRPr="00D3343D" w:rsidRDefault="002A59BB" w:rsidP="002A59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9BB" w:rsidRPr="00D3343D" w:rsidRDefault="002A59BB" w:rsidP="002A59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9BB" w:rsidRPr="00D3343D" w:rsidRDefault="002A59BB" w:rsidP="002A59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43D">
        <w:rPr>
          <w:rFonts w:ascii="Times New Roman" w:hAnsi="Times New Roman" w:cs="Times New Roman"/>
          <w:b/>
          <w:sz w:val="24"/>
          <w:szCs w:val="24"/>
        </w:rPr>
        <w:t>Table 4  Mediating role of involuntary subordination and moderating role of social support in association between self-esteem and depression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79"/>
        <w:gridCol w:w="1808"/>
        <w:gridCol w:w="2334"/>
        <w:gridCol w:w="1808"/>
        <w:gridCol w:w="2334"/>
        <w:gridCol w:w="1761"/>
        <w:gridCol w:w="2334"/>
      </w:tblGrid>
      <w:tr w:rsidR="002A59BB" w:rsidRPr="00D3343D" w:rsidTr="0069002E">
        <w:trPr>
          <w:trHeight w:val="285"/>
        </w:trPr>
        <w:tc>
          <w:tcPr>
            <w:tcW w:w="566" w:type="pct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2A59BB" w:rsidRPr="00D3343D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predictors</w:t>
            </w:r>
          </w:p>
        </w:tc>
        <w:tc>
          <w:tcPr>
            <w:tcW w:w="1484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Model4(Y=D)</w:t>
            </w:r>
          </w:p>
        </w:tc>
        <w:tc>
          <w:tcPr>
            <w:tcW w:w="1484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Model5(Y=IS)</w:t>
            </w:r>
          </w:p>
        </w:tc>
        <w:tc>
          <w:tcPr>
            <w:tcW w:w="1466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Model6(Y=D)</w:t>
            </w:r>
          </w:p>
        </w:tc>
      </w:tr>
      <w:tr w:rsidR="002A59BB" w:rsidRPr="00D3343D" w:rsidTr="0069002E">
        <w:trPr>
          <w:trHeight w:val="285"/>
        </w:trPr>
        <w:tc>
          <w:tcPr>
            <w:tcW w:w="566" w:type="pct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A59BB" w:rsidRPr="00D3343D" w:rsidRDefault="002A59BB" w:rsidP="006900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E1FE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BC 95% bootstrapped CI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E1FE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BC 95% bootstrapped CI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E1FE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BC 95% bootstrapped CI</w:t>
            </w:r>
          </w:p>
        </w:tc>
      </w:tr>
      <w:tr w:rsidR="002A59BB" w:rsidRPr="00D3343D" w:rsidTr="0069002E">
        <w:trPr>
          <w:trHeight w:val="270"/>
        </w:trPr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A4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1.0124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A4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(-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1.1992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 -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0.8256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A4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2.10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77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**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A4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(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-2.3561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 -1.8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593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A86A0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5004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**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A86A0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0.7141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 -0.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2868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</w:tr>
      <w:tr w:rsidR="002A59BB" w:rsidRPr="00D3343D" w:rsidTr="0069002E">
        <w:trPr>
          <w:trHeight w:val="270"/>
        </w:trPr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SS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EA4B40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-0.1922</w:t>
            </w:r>
            <w:r w:rsidR="002A59BB"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EA4B40" w:rsidP="00EA4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(-0.2542</w:t>
            </w:r>
            <w:r w:rsidR="002A59BB"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 -0.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1303</w:t>
            </w:r>
            <w:r w:rsidR="002A59BB"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0.2872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(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-0.3695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0.2048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A86A0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0.12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96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**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A86A0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(-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0.18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95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0.0698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</w:tr>
      <w:tr w:rsidR="002A59BB" w:rsidRPr="00D3343D" w:rsidTr="0069002E">
        <w:trPr>
          <w:trHeight w:val="270"/>
        </w:trPr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IS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A86A0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0.24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A86A0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0.18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 0.299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</w:tr>
      <w:tr w:rsidR="002A59BB" w:rsidRPr="00D3343D" w:rsidTr="0069002E">
        <w:trPr>
          <w:trHeight w:val="270"/>
        </w:trPr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SE*SS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A4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58*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A4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0.003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2, 0.02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84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0.0118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A4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-0.02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86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 0.00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A59BB" w:rsidRPr="00D3343D" w:rsidTr="0069002E">
        <w:trPr>
          <w:trHeight w:val="270"/>
        </w:trPr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IS*SS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A86A0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-0.004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A86A0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-0.008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 -.0012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</w:tr>
      <w:tr w:rsidR="002A59BB" w:rsidRPr="00D3343D" w:rsidTr="0069002E">
        <w:trPr>
          <w:trHeight w:val="270"/>
        </w:trPr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14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EA4B40" w:rsidP="00EA4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90.9887</w:t>
            </w:r>
            <w:r w:rsidR="002A59BB"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14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76.7770</w:t>
            </w:r>
            <w:r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1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A86A05" w:rsidP="0069002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97.5943</w:t>
            </w:r>
            <w:r w:rsidR="002A59BB" w:rsidRPr="00D3343D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***</w:t>
            </w:r>
          </w:p>
        </w:tc>
      </w:tr>
      <w:tr w:rsidR="002A59BB" w:rsidRPr="00D3343D" w:rsidTr="0069002E">
        <w:trPr>
          <w:trHeight w:val="285"/>
        </w:trPr>
        <w:tc>
          <w:tcPr>
            <w:tcW w:w="5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</w:t>
            </w: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48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A4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3084</w:t>
            </w:r>
          </w:p>
        </w:tc>
        <w:tc>
          <w:tcPr>
            <w:tcW w:w="148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A4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</w:t>
            </w:r>
            <w:r w:rsidR="00EA4B4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643</w:t>
            </w:r>
          </w:p>
        </w:tc>
        <w:tc>
          <w:tcPr>
            <w:tcW w:w="1466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A86A0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</w:t>
            </w:r>
            <w:r w:rsidR="00A86A0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898</w:t>
            </w:r>
          </w:p>
        </w:tc>
      </w:tr>
    </w:tbl>
    <w:p w:rsidR="002A59BB" w:rsidRPr="00D3343D" w:rsidRDefault="002A59BB" w:rsidP="002A59BB">
      <w:pPr>
        <w:rPr>
          <w:rFonts w:ascii="Times New Roman" w:hAnsi="Times New Roman" w:cs="Times New Roman"/>
          <w:sz w:val="24"/>
          <w:szCs w:val="24"/>
        </w:rPr>
      </w:pPr>
      <w:r w:rsidRPr="00D3343D">
        <w:rPr>
          <w:rFonts w:ascii="Times New Roman" w:hAnsi="Times New Roman" w:cs="Times New Roman" w:hint="eastAsia"/>
          <w:sz w:val="24"/>
          <w:szCs w:val="24"/>
        </w:rPr>
        <w:t>*</w:t>
      </w:r>
      <w:r w:rsidRPr="00D3343D">
        <w:rPr>
          <w:rFonts w:ascii="Times New Roman" w:hAnsi="Times New Roman" w:cs="Times New Roman"/>
          <w:sz w:val="24"/>
          <w:szCs w:val="24"/>
        </w:rPr>
        <w:t xml:space="preserve">p &lt; 0.05, </w:t>
      </w:r>
      <w:r w:rsidRPr="00D3343D">
        <w:rPr>
          <w:rFonts w:ascii="Times New Roman" w:hAnsi="Times New Roman" w:cs="Times New Roman" w:hint="eastAsia"/>
          <w:sz w:val="24"/>
          <w:szCs w:val="24"/>
        </w:rPr>
        <w:t>**</w:t>
      </w:r>
      <w:r w:rsidRPr="00D3343D">
        <w:rPr>
          <w:rFonts w:ascii="Times New Roman" w:hAnsi="Times New Roman" w:cs="Times New Roman"/>
          <w:sz w:val="24"/>
          <w:szCs w:val="24"/>
        </w:rPr>
        <w:t xml:space="preserve">p &lt; 0.01, </w:t>
      </w:r>
      <w:r w:rsidRPr="00D3343D">
        <w:rPr>
          <w:rFonts w:ascii="Times New Roman" w:hAnsi="Times New Roman" w:cs="Times New Roman" w:hint="eastAsia"/>
          <w:sz w:val="24"/>
          <w:szCs w:val="24"/>
        </w:rPr>
        <w:t>**</w:t>
      </w:r>
      <w:r w:rsidRPr="00D3343D">
        <w:rPr>
          <w:rFonts w:ascii="Times New Roman" w:hAnsi="Times New Roman" w:cs="Times New Roman"/>
          <w:sz w:val="24"/>
          <w:szCs w:val="24"/>
        </w:rPr>
        <w:t>*p &lt; 0.001.</w:t>
      </w:r>
    </w:p>
    <w:p w:rsidR="002A59BB" w:rsidRPr="00D3343D" w:rsidRDefault="002A59BB" w:rsidP="002A59BB">
      <w:pPr>
        <w:rPr>
          <w:rFonts w:ascii="Times New Roman" w:hAnsi="Times New Roman" w:cs="Times New Roman"/>
          <w:sz w:val="24"/>
          <w:szCs w:val="24"/>
        </w:rPr>
      </w:pPr>
      <w:r w:rsidRPr="00D3343D">
        <w:rPr>
          <w:rFonts w:ascii="Times New Roman" w:hAnsi="Times New Roman" w:cs="Times New Roman" w:hint="eastAsia"/>
          <w:sz w:val="24"/>
          <w:szCs w:val="24"/>
        </w:rPr>
        <w:t xml:space="preserve">SE: </w:t>
      </w:r>
      <w:r w:rsidRPr="00D3343D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Self-esteem; IS: </w:t>
      </w:r>
      <w:r w:rsidRPr="00D3343D">
        <w:rPr>
          <w:rFonts w:ascii="Times New Roman" w:eastAsia="宋体" w:hAnsi="Times New Roman" w:cs="Times New Roman"/>
          <w:kern w:val="0"/>
          <w:szCs w:val="21"/>
        </w:rPr>
        <w:t xml:space="preserve">Involuntary subordination; </w:t>
      </w:r>
      <w:r w:rsidRPr="00D3343D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D: </w:t>
      </w:r>
      <w:r w:rsidRPr="00D3343D">
        <w:rPr>
          <w:rFonts w:ascii="Times New Roman" w:eastAsia="宋体" w:hAnsi="Times New Roman" w:cs="Times New Roman"/>
          <w:kern w:val="0"/>
          <w:szCs w:val="21"/>
        </w:rPr>
        <w:t>Depression; SS: Social support; CI: Confidence interval.</w:t>
      </w:r>
    </w:p>
    <w:p w:rsidR="002A59BB" w:rsidRPr="00D3343D" w:rsidRDefault="002A59BB" w:rsidP="002A59BB">
      <w:pPr>
        <w:rPr>
          <w:rFonts w:ascii="Times New Roman" w:hAnsi="Times New Roman" w:cs="Times New Roman"/>
          <w:sz w:val="24"/>
          <w:szCs w:val="24"/>
        </w:rPr>
        <w:sectPr w:rsidR="002A59BB" w:rsidRPr="00D3343D" w:rsidSect="006E398B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 w:rsidRPr="00D3343D">
        <w:rPr>
          <w:rFonts w:ascii="Times New Roman" w:hAnsi="Times New Roman" w:cs="Times New Roman" w:hint="eastAsia"/>
          <w:sz w:val="24"/>
          <w:szCs w:val="24"/>
        </w:rPr>
        <w:t xml:space="preserve">BC: </w:t>
      </w:r>
      <w:r w:rsidRPr="00D3343D">
        <w:rPr>
          <w:rFonts w:ascii="Times New Roman" w:hAnsi="Times New Roman" w:cs="Times New Roman"/>
          <w:sz w:val="24"/>
          <w:szCs w:val="24"/>
        </w:rPr>
        <w:t>Confidence intervals were bias-corrected.</w:t>
      </w:r>
    </w:p>
    <w:p w:rsidR="002A59BB" w:rsidRPr="00D3343D" w:rsidRDefault="002A59BB" w:rsidP="002A59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43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Pr="00D3343D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D3343D">
        <w:rPr>
          <w:rFonts w:ascii="Times New Roman" w:hAnsi="Times New Roman" w:cs="Times New Roman"/>
          <w:b/>
          <w:sz w:val="24"/>
          <w:szCs w:val="24"/>
        </w:rPr>
        <w:t xml:space="preserve">  Conditional indirect effects of self-esteem on depression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90"/>
        <w:gridCol w:w="2808"/>
        <w:gridCol w:w="2808"/>
      </w:tblGrid>
      <w:tr w:rsidR="002A59BB" w:rsidRPr="00D3343D" w:rsidTr="0069002E">
        <w:trPr>
          <w:trHeight w:val="270"/>
        </w:trPr>
        <w:tc>
          <w:tcPr>
            <w:tcW w:w="161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SS</w:t>
            </w:r>
          </w:p>
        </w:tc>
        <w:tc>
          <w:tcPr>
            <w:tcW w:w="169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Indirect Effect</w:t>
            </w:r>
          </w:p>
        </w:tc>
        <w:tc>
          <w:tcPr>
            <w:tcW w:w="169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BC 95% bootstrapped CI</w:t>
            </w:r>
          </w:p>
        </w:tc>
      </w:tr>
      <w:tr w:rsidR="002A59BB" w:rsidRPr="00D3343D" w:rsidTr="0069002E">
        <w:trPr>
          <w:trHeight w:val="270"/>
        </w:trPr>
        <w:tc>
          <w:tcPr>
            <w:tcW w:w="16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15C3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M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ean</w:t>
            </w: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-1SD(-12.</w:t>
            </w:r>
            <w:r w:rsidR="00E15C38">
              <w:rPr>
                <w:rFonts w:ascii="Times New Roman" w:eastAsia="宋体" w:hAnsi="Times New Roman" w:cs="Times New Roman"/>
                <w:kern w:val="0"/>
                <w:szCs w:val="21"/>
              </w:rPr>
              <w:t>5668</w:t>
            </w: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15C3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-0.</w:t>
            </w: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5</w:t>
            </w:r>
            <w:r w:rsidR="00E15C38">
              <w:rPr>
                <w:rFonts w:ascii="Times New Roman" w:eastAsia="宋体" w:hAnsi="Times New Roman" w:cs="Times New Roman"/>
                <w:kern w:val="0"/>
                <w:szCs w:val="21"/>
              </w:rPr>
              <w:t>900</w:t>
            </w:r>
          </w:p>
        </w:tc>
        <w:tc>
          <w:tcPr>
            <w:tcW w:w="16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15C3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(-0.</w:t>
            </w: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7</w:t>
            </w:r>
            <w:r w:rsidR="00E15C38">
              <w:rPr>
                <w:rFonts w:ascii="Times New Roman" w:eastAsia="宋体" w:hAnsi="Times New Roman" w:cs="Times New Roman"/>
                <w:kern w:val="0"/>
                <w:szCs w:val="21"/>
              </w:rPr>
              <w:t>838</w:t>
            </w: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,-0.</w:t>
            </w:r>
            <w:r w:rsidR="00E15C38">
              <w:rPr>
                <w:rFonts w:ascii="Times New Roman" w:eastAsia="宋体" w:hAnsi="Times New Roman" w:cs="Times New Roman"/>
                <w:kern w:val="0"/>
                <w:szCs w:val="21"/>
              </w:rPr>
              <w:t>42</w:t>
            </w: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  <w:r w:rsidR="00E15C38">
              <w:rPr>
                <w:rFonts w:ascii="Times New Roman" w:eastAsia="宋体" w:hAnsi="Times New Roman" w:cs="Times New Roman"/>
                <w:kern w:val="0"/>
                <w:szCs w:val="21"/>
              </w:rPr>
              <w:t>0</w:t>
            </w: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)</w:t>
            </w:r>
          </w:p>
        </w:tc>
      </w:tr>
      <w:tr w:rsidR="002A59BB" w:rsidRPr="00D3343D" w:rsidTr="0069002E">
        <w:trPr>
          <w:trHeight w:val="270"/>
        </w:trPr>
        <w:tc>
          <w:tcPr>
            <w:tcW w:w="1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15C3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M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ean</w:t>
            </w: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(</w:t>
            </w: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-</w:t>
            </w: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0.01</w:t>
            </w:r>
            <w:r w:rsidR="00E15C38">
              <w:rPr>
                <w:rFonts w:ascii="Times New Roman" w:eastAsia="宋体" w:hAnsi="Times New Roman" w:cs="Times New Roman"/>
                <w:kern w:val="0"/>
                <w:szCs w:val="21"/>
              </w:rPr>
              <w:t>76</w:t>
            </w: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  <w:r w:rsidR="00E15C38">
              <w:rPr>
                <w:rFonts w:ascii="Times New Roman" w:eastAsia="宋体" w:hAnsi="Times New Roman" w:cs="Times New Roman"/>
                <w:kern w:val="0"/>
                <w:szCs w:val="21"/>
              </w:rPr>
              <w:t>0.5108</w:t>
            </w:r>
          </w:p>
        </w:tc>
        <w:tc>
          <w:tcPr>
            <w:tcW w:w="1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(-0.</w:t>
            </w:r>
            <w:r w:rsidR="00E15C38">
              <w:rPr>
                <w:rFonts w:ascii="Times New Roman" w:eastAsia="宋体" w:hAnsi="Times New Roman" w:cs="Times New Roman"/>
                <w:kern w:val="0"/>
                <w:szCs w:val="21"/>
              </w:rPr>
              <w:t>6588</w:t>
            </w: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,-0.</w:t>
            </w:r>
            <w:r w:rsidR="00E15C38">
              <w:rPr>
                <w:rFonts w:ascii="Times New Roman" w:eastAsia="宋体" w:hAnsi="Times New Roman" w:cs="Times New Roman"/>
                <w:kern w:val="0"/>
                <w:szCs w:val="21"/>
              </w:rPr>
              <w:t>3762</w:t>
            </w: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)</w:t>
            </w:r>
          </w:p>
        </w:tc>
      </w:tr>
      <w:tr w:rsidR="002A59BB" w:rsidRPr="00D3343D" w:rsidTr="0069002E">
        <w:trPr>
          <w:trHeight w:val="270"/>
        </w:trPr>
        <w:tc>
          <w:tcPr>
            <w:tcW w:w="161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M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ean</w:t>
            </w:r>
            <w:r w:rsidR="00E15C38">
              <w:rPr>
                <w:rFonts w:ascii="Times New Roman" w:eastAsia="宋体" w:hAnsi="Times New Roman" w:cs="Times New Roman"/>
                <w:kern w:val="0"/>
                <w:szCs w:val="21"/>
              </w:rPr>
              <w:t>+1SD(12.5316</w:t>
            </w: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69002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-0.</w:t>
            </w:r>
            <w:r w:rsidR="00E15C38">
              <w:rPr>
                <w:rFonts w:ascii="Times New Roman" w:eastAsia="宋体" w:hAnsi="Times New Roman" w:cs="Times New Roman"/>
                <w:kern w:val="0"/>
                <w:szCs w:val="21"/>
              </w:rPr>
              <w:t>4141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59BB" w:rsidRPr="00D3343D" w:rsidRDefault="002A59BB" w:rsidP="00E15C3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(-0.6</w:t>
            </w:r>
            <w:r w:rsidR="00E15C38">
              <w:rPr>
                <w:rFonts w:ascii="Times New Roman" w:eastAsia="宋体" w:hAnsi="Times New Roman" w:cs="Times New Roman"/>
                <w:kern w:val="0"/>
                <w:szCs w:val="21"/>
              </w:rPr>
              <w:t>049</w:t>
            </w: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,-0.</w:t>
            </w:r>
            <w:r w:rsidRPr="00D3343D">
              <w:t xml:space="preserve"> </w:t>
            </w:r>
            <w:r w:rsidRPr="00D3343D"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  <w:r w:rsidR="00E15C38">
              <w:rPr>
                <w:rFonts w:ascii="Times New Roman" w:eastAsia="宋体" w:hAnsi="Times New Roman" w:cs="Times New Roman"/>
                <w:kern w:val="0"/>
                <w:szCs w:val="21"/>
              </w:rPr>
              <w:t>414</w:t>
            </w:r>
            <w:r w:rsidRPr="00D3343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)</w:t>
            </w:r>
          </w:p>
        </w:tc>
      </w:tr>
    </w:tbl>
    <w:p w:rsidR="002A59BB" w:rsidRPr="00D3343D" w:rsidRDefault="002A59BB" w:rsidP="002A59BB">
      <w:pPr>
        <w:rPr>
          <w:rFonts w:ascii="Times New Roman" w:hAnsi="Times New Roman" w:cs="Times New Roman"/>
          <w:sz w:val="24"/>
          <w:szCs w:val="24"/>
        </w:rPr>
      </w:pPr>
      <w:r w:rsidRPr="00D3343D">
        <w:rPr>
          <w:rFonts w:ascii="Times New Roman" w:hAnsi="Times New Roman" w:cs="Times New Roman"/>
          <w:sz w:val="24"/>
          <w:szCs w:val="24"/>
        </w:rPr>
        <w:t>Confidence intervals that did not contain zero values were considered significant.</w:t>
      </w:r>
    </w:p>
    <w:p w:rsidR="002A59BB" w:rsidRPr="00D3343D" w:rsidRDefault="002A59BB" w:rsidP="002A59BB">
      <w:pPr>
        <w:rPr>
          <w:rFonts w:ascii="Times New Roman" w:hAnsi="Times New Roman" w:cs="Times New Roman"/>
          <w:sz w:val="24"/>
          <w:szCs w:val="24"/>
        </w:rPr>
      </w:pPr>
      <w:r w:rsidRPr="00D3343D">
        <w:rPr>
          <w:rFonts w:ascii="Times New Roman" w:eastAsia="宋体" w:hAnsi="Times New Roman" w:cs="Times New Roman"/>
          <w:kern w:val="0"/>
          <w:szCs w:val="21"/>
        </w:rPr>
        <w:t>M</w:t>
      </w:r>
      <w:r w:rsidRPr="00D3343D">
        <w:rPr>
          <w:rFonts w:ascii="Times New Roman" w:eastAsia="宋体" w:hAnsi="Times New Roman" w:cs="Times New Roman" w:hint="eastAsia"/>
          <w:kern w:val="0"/>
          <w:szCs w:val="21"/>
        </w:rPr>
        <w:t xml:space="preserve">: </w:t>
      </w:r>
      <w:r w:rsidRPr="00D3343D">
        <w:rPr>
          <w:rFonts w:ascii="Times New Roman" w:hAnsi="Times New Roman" w:cs="Times New Roman"/>
          <w:sz w:val="24"/>
          <w:szCs w:val="24"/>
        </w:rPr>
        <w:t>Mean; SD: Standard deviation; SS Social support; CI: Confidence interval.</w:t>
      </w:r>
    </w:p>
    <w:p w:rsidR="002A59BB" w:rsidRPr="00D3343D" w:rsidRDefault="002A59BB" w:rsidP="002A59BB">
      <w:pPr>
        <w:rPr>
          <w:rFonts w:ascii="Times New Roman" w:hAnsi="Times New Roman" w:cs="Times New Roman"/>
          <w:sz w:val="24"/>
          <w:szCs w:val="24"/>
        </w:rPr>
      </w:pPr>
      <w:r w:rsidRPr="00D3343D">
        <w:rPr>
          <w:rFonts w:ascii="Times New Roman" w:hAnsi="Times New Roman" w:cs="Times New Roman"/>
          <w:sz w:val="24"/>
          <w:szCs w:val="24"/>
        </w:rPr>
        <w:t>BC: Confidence intervals were bias-corrected.</w:t>
      </w:r>
    </w:p>
    <w:p w:rsidR="00E501BB" w:rsidRPr="002A59BB" w:rsidRDefault="00E501BB">
      <w:pPr>
        <w:rPr>
          <w:rFonts w:ascii="Times New Roman" w:hAnsi="Times New Roman" w:cs="Times New Roman"/>
        </w:rPr>
      </w:pPr>
    </w:p>
    <w:p w:rsidR="00E501BB" w:rsidRDefault="00E501BB">
      <w:pPr>
        <w:rPr>
          <w:rFonts w:ascii="Times New Roman" w:hAnsi="Times New Roman" w:cs="Times New Roman"/>
        </w:rPr>
      </w:pPr>
    </w:p>
    <w:p w:rsidR="00EA0382" w:rsidRDefault="00EA038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Implications:</w:t>
      </w:r>
    </w:p>
    <w:p w:rsidR="00283DEB" w:rsidRPr="00862916" w:rsidRDefault="00283DEB" w:rsidP="00283DEB">
      <w:pPr>
        <w:rPr>
          <w:rFonts w:ascii="Times New Roman" w:hAnsi="Times New Roman" w:cs="Times New Roman"/>
          <w:sz w:val="24"/>
          <w:szCs w:val="24"/>
        </w:rPr>
      </w:pPr>
      <w:r w:rsidRPr="00862916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862916">
        <w:rPr>
          <w:rFonts w:ascii="Times New Roman" w:hAnsi="Times New Roman" w:cs="Times New Roman"/>
          <w:sz w:val="24"/>
          <w:szCs w:val="24"/>
        </w:rPr>
        <w:t xml:space="preserve">moderated mediation model showed </w:t>
      </w:r>
      <w:bookmarkStart w:id="1" w:name="OLE_LINK68"/>
      <w:r w:rsidRPr="00862916">
        <w:rPr>
          <w:rFonts w:ascii="Times New Roman" w:hAnsi="Times New Roman" w:cs="Times New Roman"/>
          <w:sz w:val="24"/>
          <w:szCs w:val="24"/>
        </w:rPr>
        <w:t>robustness</w:t>
      </w:r>
      <w:bookmarkEnd w:id="1"/>
      <w:r w:rsidRPr="00862916">
        <w:rPr>
          <w:rFonts w:ascii="Times New Roman" w:hAnsi="Times New Roman" w:cs="Times New Roman"/>
          <w:sz w:val="24"/>
          <w:szCs w:val="24"/>
        </w:rPr>
        <w:t xml:space="preserve"> in our study population. </w:t>
      </w:r>
    </w:p>
    <w:p w:rsidR="00EA0382" w:rsidRPr="00283DEB" w:rsidRDefault="00EA0382">
      <w:pPr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p w:rsidR="00EA0382" w:rsidRPr="00EA0382" w:rsidRDefault="00EA0382">
      <w:pPr>
        <w:rPr>
          <w:rFonts w:ascii="Times New Roman" w:hAnsi="Times New Roman" w:cs="Times New Roman"/>
          <w:b/>
          <w:sz w:val="24"/>
          <w:szCs w:val="24"/>
        </w:rPr>
      </w:pPr>
    </w:p>
    <w:sectPr w:rsidR="00EA0382" w:rsidRPr="00EA03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1BB"/>
    <w:rsid w:val="00283DEB"/>
    <w:rsid w:val="002A217E"/>
    <w:rsid w:val="002A59BB"/>
    <w:rsid w:val="002C1EF5"/>
    <w:rsid w:val="00545683"/>
    <w:rsid w:val="00591234"/>
    <w:rsid w:val="005B2466"/>
    <w:rsid w:val="005E5412"/>
    <w:rsid w:val="00862916"/>
    <w:rsid w:val="00A86A05"/>
    <w:rsid w:val="00AE7F50"/>
    <w:rsid w:val="00C51046"/>
    <w:rsid w:val="00CB5DD5"/>
    <w:rsid w:val="00D317FE"/>
    <w:rsid w:val="00E15C38"/>
    <w:rsid w:val="00E501BB"/>
    <w:rsid w:val="00EA0382"/>
    <w:rsid w:val="00EA4B40"/>
    <w:rsid w:val="00F8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73E0E8-831C-4B88-A887-9D9A23673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Kally Shen</dc:creator>
  <cp:keywords/>
  <dc:description/>
  <cp:lastModifiedBy>Kally Shen</cp:lastModifiedBy>
  <cp:revision>14</cp:revision>
  <dcterms:created xsi:type="dcterms:W3CDTF">2019-08-27T08:39:00Z</dcterms:created>
  <dcterms:modified xsi:type="dcterms:W3CDTF">2019-10-11T13:39:00Z</dcterms:modified>
</cp:coreProperties>
</file>