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88" w:rsidRPr="00107478" w:rsidRDefault="00490C88" w:rsidP="00490C88">
      <w:pPr>
        <w:spacing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Additional </w:t>
      </w:r>
      <w:bookmarkStart w:id="0" w:name="_GoBack"/>
      <w:bookmarkEnd w:id="0"/>
      <w:r w:rsidRPr="00AB72FD">
        <w:rPr>
          <w:rFonts w:ascii="Times New Roman" w:hAnsi="Times New Roman" w:cs="Times New Roman"/>
          <w:b/>
          <w:szCs w:val="20"/>
        </w:rPr>
        <w:t xml:space="preserve">file </w:t>
      </w:r>
      <w:r>
        <w:rPr>
          <w:rFonts w:ascii="Times New Roman" w:hAnsi="Times New Roman" w:cs="Times New Roman"/>
          <w:b/>
          <w:szCs w:val="20"/>
        </w:rPr>
        <w:t>1</w:t>
      </w:r>
      <w:r w:rsidRPr="00AB72FD">
        <w:rPr>
          <w:rFonts w:ascii="Times New Roman" w:hAnsi="Times New Roman" w:cs="Times New Roman"/>
          <w:b/>
          <w:szCs w:val="20"/>
        </w:rPr>
        <w:t xml:space="preserve">: </w:t>
      </w:r>
      <w:r w:rsidRPr="00433DC2">
        <w:rPr>
          <w:rFonts w:ascii="Times New Roman" w:hAnsi="Times New Roman" w:cs="Times New Roman"/>
          <w:sz w:val="24"/>
        </w:rPr>
        <w:t xml:space="preserve">Approaches to the </w:t>
      </w:r>
      <w:r>
        <w:rPr>
          <w:rFonts w:ascii="Times New Roman" w:hAnsi="Times New Roman" w:cs="Times New Roman"/>
          <w:sz w:val="24"/>
        </w:rPr>
        <w:t xml:space="preserve">data analyses </w:t>
      </w:r>
    </w:p>
    <w:tbl>
      <w:tblPr>
        <w:tblStyle w:val="TableGrid"/>
        <w:tblW w:w="9498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2124"/>
        <w:gridCol w:w="1420"/>
      </w:tblGrid>
      <w:tr w:rsidR="00490C88" w:rsidRPr="00D957DA" w:rsidTr="00C97469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Direction of analyses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Outcome variable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Model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490C88" w:rsidRPr="007673E0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3E0">
              <w:rPr>
                <w:rFonts w:ascii="Times New Roman" w:hAnsi="Times New Roman" w:cs="Times New Roman"/>
                <w:sz w:val="20"/>
                <w:szCs w:val="20"/>
              </w:rPr>
              <w:t>Outputs</w:t>
            </w:r>
          </w:p>
        </w:tc>
      </w:tr>
      <w:tr w:rsidR="00490C88" w:rsidRPr="00D957DA" w:rsidTr="00C97469"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Episode of mood disorder before baseline to predict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 at follow-up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 at follow-up</w:t>
            </w: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Multivariate linear regression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7673E0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3E0">
              <w:rPr>
                <w:rFonts w:ascii="Times New Roman" w:hAnsi="Times New Roman" w:cs="Times New Roman"/>
                <w:sz w:val="20"/>
                <w:szCs w:val="20"/>
              </w:rPr>
              <w:t>Table 2</w:t>
            </w:r>
          </w:p>
          <w:p w:rsidR="00490C88" w:rsidRPr="007673E0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0C88" w:rsidRPr="00D957DA" w:rsidTr="00C97469"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Episode of anxiety before baseline to predict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 at follow-up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 at follow-up</w:t>
            </w:r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Multivariate linear regression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814972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Supplementary file 2</w:t>
            </w:r>
          </w:p>
        </w:tc>
      </w:tr>
      <w:tr w:rsidR="00490C88" w:rsidRPr="00D957DA" w:rsidTr="00C97469"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BMI at baseline to predict episode of mood disorder between baseline and follow-up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first episode of mood disorder since baseline</w:t>
            </w: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Log-binomial regression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90C88" w:rsidRDefault="00490C88" w:rsidP="00C9746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C88" w:rsidRPr="007673E0" w:rsidRDefault="00490C88" w:rsidP="00C9746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3</w:t>
            </w:r>
            <w:r w:rsidRPr="007673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90C88" w:rsidRPr="00D957DA" w:rsidTr="00C97469">
        <w:tc>
          <w:tcPr>
            <w:tcW w:w="38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BMI at baseline to predict mood disorder during the 12 months prior to the CDAH2 interview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Mood disorder during the 12 months prior to the CDAH2 interview</w:t>
            </w:r>
          </w:p>
        </w:tc>
        <w:tc>
          <w:tcPr>
            <w:tcW w:w="21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Log-binomial regression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90C88" w:rsidRPr="007673E0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0C88" w:rsidRPr="00D957DA" w:rsidTr="00C97469"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 at baseline to predict </w:t>
            </w: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episode of anxiety between baseline and follow-up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first episode of anxiety since baseline 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Log-binomial regression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</w:tcPr>
          <w:p w:rsidR="00490C88" w:rsidRPr="007673E0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Supplementary file 3</w:t>
            </w:r>
          </w:p>
        </w:tc>
      </w:tr>
      <w:tr w:rsidR="00490C88" w:rsidRPr="00D957DA" w:rsidTr="00C97469">
        <w:tc>
          <w:tcPr>
            <w:tcW w:w="3828" w:type="dxa"/>
            <w:shd w:val="clear" w:color="auto" w:fill="auto"/>
          </w:tcPr>
          <w:p w:rsidR="00490C88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 xml:space="preserve">BMI at baseline to predict anxiety during the 12 months prior to the CDAH2 interview </w:t>
            </w:r>
          </w:p>
        </w:tc>
        <w:tc>
          <w:tcPr>
            <w:tcW w:w="2126" w:type="dxa"/>
            <w:shd w:val="clear" w:color="auto" w:fill="auto"/>
          </w:tcPr>
          <w:p w:rsidR="00490C88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C88" w:rsidRPr="00D957DA" w:rsidRDefault="00490C88" w:rsidP="00C974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Anxiety during the 12 months prior to the CDAH2 interview</w:t>
            </w:r>
          </w:p>
        </w:tc>
        <w:tc>
          <w:tcPr>
            <w:tcW w:w="2124" w:type="dxa"/>
            <w:shd w:val="clear" w:color="auto" w:fill="auto"/>
          </w:tcPr>
          <w:p w:rsidR="00490C88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0C88" w:rsidRPr="00D957DA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7DA">
              <w:rPr>
                <w:rFonts w:ascii="Times New Roman" w:hAnsi="Times New Roman" w:cs="Times New Roman"/>
                <w:sz w:val="20"/>
                <w:szCs w:val="20"/>
              </w:rPr>
              <w:t>Log-binomial regression</w:t>
            </w:r>
          </w:p>
        </w:tc>
        <w:tc>
          <w:tcPr>
            <w:tcW w:w="1420" w:type="dxa"/>
            <w:shd w:val="clear" w:color="auto" w:fill="auto"/>
          </w:tcPr>
          <w:p w:rsidR="00490C88" w:rsidRPr="00D029C4" w:rsidRDefault="00490C88" w:rsidP="00C9746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</w:tbl>
    <w:p w:rsidR="00490C88" w:rsidRDefault="00490C88" w:rsidP="00490C88">
      <w:r>
        <w:rPr>
          <w:rFonts w:ascii="Times New Roman" w:hAnsi="Times New Roman" w:cs="Times New Roman"/>
          <w:sz w:val="18"/>
        </w:rPr>
        <w:t>BMI: Body Mass Index (kg/m</w:t>
      </w:r>
      <w:r w:rsidRPr="005C52ED">
        <w:rPr>
          <w:rFonts w:ascii="Times New Roman" w:hAnsi="Times New Roman" w:cs="Times New Roman"/>
          <w:sz w:val="18"/>
          <w:vertAlign w:val="superscript"/>
        </w:rPr>
        <w:t>2</w:t>
      </w:r>
      <w:r>
        <w:rPr>
          <w:rFonts w:ascii="Times New Roman" w:hAnsi="Times New Roman" w:cs="Times New Roman"/>
          <w:sz w:val="18"/>
        </w:rPr>
        <w:t>)</w:t>
      </w:r>
    </w:p>
    <w:p w:rsidR="00490C88" w:rsidRDefault="00490C88" w:rsidP="00490C88"/>
    <w:p w:rsidR="00490C88" w:rsidRDefault="00490C88" w:rsidP="00490C88"/>
    <w:p w:rsidR="00D15F19" w:rsidRDefault="00D15F19"/>
    <w:sectPr w:rsidR="00D15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88"/>
    <w:rsid w:val="00044F38"/>
    <w:rsid w:val="00490C88"/>
    <w:rsid w:val="005040D6"/>
    <w:rsid w:val="00D1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88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C88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88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C88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923</Characters>
  <Application>Microsoft Office Word</Application>
  <DocSecurity>0</DocSecurity>
  <Lines>24</Lines>
  <Paragraphs>15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2019-12-05T21:22:00Z</dcterms:created>
  <dcterms:modified xsi:type="dcterms:W3CDTF">2019-12-05T21:22:00Z</dcterms:modified>
</cp:coreProperties>
</file>