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CD19D1" w14:textId="61308101" w:rsidR="00CF6ECF" w:rsidRPr="00CF6ECF" w:rsidRDefault="00A930C9" w:rsidP="00CF6EC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360" w:lineRule="auto"/>
        <w:contextualSpacing/>
        <w:rPr>
          <w:rFonts w:ascii="Arial" w:hAnsi="Arial" w:cs="Arial"/>
          <w:i/>
          <w:sz w:val="22"/>
        </w:rPr>
      </w:pPr>
      <w:r w:rsidRPr="00A930C9">
        <w:rPr>
          <w:rFonts w:ascii="Arial" w:hAnsi="Arial" w:cs="Arial"/>
          <w:i/>
          <w:sz w:val="22"/>
        </w:rPr>
        <w:t>BMC Psychiatry</w:t>
      </w:r>
      <w:r w:rsidR="00CF6ECF" w:rsidRPr="00CF6ECF">
        <w:rPr>
          <w:rFonts w:ascii="Arial" w:hAnsi="Arial" w:cs="Arial"/>
          <w:i/>
          <w:sz w:val="22"/>
        </w:rPr>
        <w:t>: Research Article</w:t>
      </w:r>
    </w:p>
    <w:p w14:paraId="0B6433F5" w14:textId="77777777" w:rsidR="00CF6ECF" w:rsidRPr="00CF6ECF" w:rsidRDefault="00CF6ECF" w:rsidP="00CF6ECF">
      <w:pPr>
        <w:rPr>
          <w:rFonts w:ascii="Arial" w:hAnsi="Arial" w:cs="Arial"/>
          <w:sz w:val="28"/>
          <w:szCs w:val="21"/>
        </w:rPr>
      </w:pPr>
    </w:p>
    <w:p w14:paraId="1E29E6FE" w14:textId="77777777" w:rsidR="004843A0" w:rsidRPr="0015006D" w:rsidRDefault="004843A0" w:rsidP="004843A0">
      <w:pPr>
        <w:rPr>
          <w:rFonts w:ascii="Arial" w:hAnsi="Arial" w:cs="Arial"/>
          <w:sz w:val="28"/>
          <w:szCs w:val="21"/>
        </w:rPr>
      </w:pPr>
      <w:r w:rsidRPr="0015006D">
        <w:rPr>
          <w:rFonts w:ascii="Arial" w:hAnsi="Arial" w:cs="Arial"/>
          <w:sz w:val="28"/>
          <w:szCs w:val="21"/>
        </w:rPr>
        <w:t>Disrupted brain network dynamics and cognitive functions in methamphetamine use disorder: Insights from EEG microstates</w:t>
      </w:r>
    </w:p>
    <w:p w14:paraId="488F5F76" w14:textId="77777777" w:rsidR="004843A0" w:rsidRPr="0015006D" w:rsidRDefault="004843A0" w:rsidP="004843A0">
      <w:pPr>
        <w:rPr>
          <w:rFonts w:ascii="Arial" w:hAnsi="Arial" w:cs="Arial"/>
        </w:rPr>
      </w:pPr>
    </w:p>
    <w:p w14:paraId="4D40C840" w14:textId="77777777" w:rsidR="000029BD" w:rsidRPr="002C7C14" w:rsidRDefault="000029BD" w:rsidP="000029BD">
      <w:pPr>
        <w:rPr>
          <w:rFonts w:ascii="Arial" w:hAnsi="Arial" w:cs="Arial"/>
          <w:szCs w:val="28"/>
        </w:rPr>
      </w:pPr>
      <w:r w:rsidRPr="0015006D">
        <w:rPr>
          <w:rFonts w:ascii="Arial" w:hAnsi="Arial" w:cs="Arial"/>
          <w:szCs w:val="28"/>
        </w:rPr>
        <w:t>Tianzhen Chen</w:t>
      </w:r>
      <w:r w:rsidRPr="0015006D">
        <w:rPr>
          <w:rFonts w:ascii="Arial" w:hAnsi="Arial" w:cs="Arial"/>
          <w:szCs w:val="28"/>
          <w:vertAlign w:val="superscript"/>
        </w:rPr>
        <w:t>1, *</w:t>
      </w:r>
      <w:r w:rsidRPr="0015006D">
        <w:rPr>
          <w:rFonts w:ascii="Arial" w:hAnsi="Arial" w:cs="Arial"/>
          <w:szCs w:val="28"/>
        </w:rPr>
        <w:t>, Hang Su</w:t>
      </w:r>
      <w:r w:rsidRPr="0015006D">
        <w:rPr>
          <w:rFonts w:ascii="Arial" w:hAnsi="Arial" w:cs="Arial"/>
          <w:szCs w:val="28"/>
          <w:vertAlign w:val="superscript"/>
        </w:rPr>
        <w:t>1, *</w:t>
      </w:r>
      <w:r w:rsidRPr="0015006D">
        <w:rPr>
          <w:rFonts w:ascii="Arial" w:hAnsi="Arial" w:cs="Arial"/>
          <w:szCs w:val="28"/>
        </w:rPr>
        <w:t>, Na Zhong</w:t>
      </w:r>
      <w:r w:rsidRPr="0015006D">
        <w:rPr>
          <w:rFonts w:ascii="Arial" w:hAnsi="Arial" w:cs="Arial"/>
          <w:szCs w:val="28"/>
          <w:vertAlign w:val="superscript"/>
        </w:rPr>
        <w:t>1</w:t>
      </w:r>
      <w:r w:rsidRPr="0015006D">
        <w:rPr>
          <w:rFonts w:ascii="Arial" w:hAnsi="Arial" w:cs="Arial"/>
          <w:szCs w:val="28"/>
        </w:rPr>
        <w:t>, Haoye Tan</w:t>
      </w:r>
      <w:r w:rsidRPr="0015006D">
        <w:rPr>
          <w:rFonts w:ascii="Arial" w:hAnsi="Arial" w:cs="Arial"/>
          <w:szCs w:val="28"/>
          <w:vertAlign w:val="superscript"/>
        </w:rPr>
        <w:t>1</w:t>
      </w:r>
      <w:r w:rsidRPr="0015006D">
        <w:rPr>
          <w:rFonts w:ascii="Arial" w:hAnsi="Arial" w:cs="Arial"/>
          <w:szCs w:val="28"/>
        </w:rPr>
        <w:t>, Xiaotong Li</w:t>
      </w:r>
      <w:r w:rsidRPr="0015006D">
        <w:rPr>
          <w:rFonts w:ascii="Arial" w:hAnsi="Arial" w:cs="Arial"/>
          <w:szCs w:val="28"/>
          <w:vertAlign w:val="superscript"/>
        </w:rPr>
        <w:t>1</w:t>
      </w:r>
      <w:r w:rsidRPr="0015006D">
        <w:rPr>
          <w:rFonts w:ascii="Arial" w:hAnsi="Arial" w:cs="Arial"/>
          <w:szCs w:val="28"/>
        </w:rPr>
        <w:t xml:space="preserve">, </w:t>
      </w:r>
      <w:bookmarkStart w:id="0" w:name="_Hlk28602677"/>
      <w:r w:rsidRPr="0015006D">
        <w:rPr>
          <w:rFonts w:ascii="Arial" w:hAnsi="Arial" w:cs="Arial"/>
          <w:szCs w:val="28"/>
        </w:rPr>
        <w:t>Yiran Meng</w:t>
      </w:r>
      <w:r w:rsidRPr="0015006D">
        <w:rPr>
          <w:rFonts w:ascii="Arial" w:hAnsi="Arial" w:cs="Arial"/>
          <w:szCs w:val="28"/>
          <w:vertAlign w:val="superscript"/>
        </w:rPr>
        <w:t>2</w:t>
      </w:r>
      <w:r w:rsidRPr="0015006D">
        <w:rPr>
          <w:rFonts w:ascii="Arial" w:hAnsi="Arial" w:cs="Arial"/>
          <w:szCs w:val="28"/>
        </w:rPr>
        <w:t>, Chunmei Duan</w:t>
      </w:r>
      <w:r w:rsidRPr="0015006D">
        <w:rPr>
          <w:rFonts w:ascii="Arial" w:hAnsi="Arial" w:cs="Arial"/>
          <w:szCs w:val="28"/>
          <w:vertAlign w:val="superscript"/>
        </w:rPr>
        <w:t>2</w:t>
      </w:r>
      <w:r w:rsidRPr="0015006D">
        <w:rPr>
          <w:rFonts w:ascii="Arial" w:hAnsi="Arial" w:cs="Arial"/>
          <w:szCs w:val="28"/>
        </w:rPr>
        <w:t>, Congbin Zhang</w:t>
      </w:r>
      <w:r w:rsidRPr="0015006D">
        <w:rPr>
          <w:rFonts w:ascii="Arial" w:hAnsi="Arial" w:cs="Arial"/>
          <w:szCs w:val="28"/>
          <w:vertAlign w:val="superscript"/>
        </w:rPr>
        <w:t>2</w:t>
      </w:r>
      <w:bookmarkEnd w:id="0"/>
      <w:r w:rsidRPr="0015006D">
        <w:rPr>
          <w:rFonts w:ascii="Arial" w:hAnsi="Arial" w:cs="Arial"/>
          <w:szCs w:val="28"/>
        </w:rPr>
        <w:t>,</w:t>
      </w:r>
      <w:r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 w:hint="eastAsia"/>
          <w:szCs w:val="28"/>
        </w:rPr>
        <w:t>Juwang</w:t>
      </w:r>
      <w:r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 w:hint="eastAsia"/>
          <w:szCs w:val="28"/>
        </w:rPr>
        <w:t>Bao</w:t>
      </w:r>
      <w:r>
        <w:rPr>
          <w:rFonts w:ascii="Arial" w:hAnsi="Arial" w:cs="Arial"/>
          <w:szCs w:val="28"/>
          <w:vertAlign w:val="superscript"/>
        </w:rPr>
        <w:t>3</w:t>
      </w:r>
      <w:r>
        <w:rPr>
          <w:rFonts w:ascii="Arial" w:hAnsi="Arial" w:cs="Arial" w:hint="eastAsia"/>
          <w:szCs w:val="28"/>
        </w:rPr>
        <w:t>,</w:t>
      </w:r>
      <w:r w:rsidRPr="0015006D">
        <w:rPr>
          <w:rFonts w:ascii="Arial" w:hAnsi="Arial" w:cs="Arial"/>
          <w:szCs w:val="28"/>
        </w:rPr>
        <w:t xml:space="preserve"> Ding Xu</w:t>
      </w:r>
      <w:r>
        <w:rPr>
          <w:rFonts w:ascii="Arial" w:hAnsi="Arial" w:cs="Arial"/>
          <w:szCs w:val="28"/>
          <w:vertAlign w:val="superscript"/>
        </w:rPr>
        <w:t>4</w:t>
      </w:r>
      <w:r w:rsidRPr="0015006D">
        <w:rPr>
          <w:rFonts w:ascii="Arial" w:hAnsi="Arial" w:cs="Arial"/>
          <w:szCs w:val="28"/>
        </w:rPr>
        <w:t>, Weidong Song</w:t>
      </w:r>
      <w:r>
        <w:rPr>
          <w:rFonts w:ascii="Arial" w:hAnsi="Arial" w:cs="Arial"/>
          <w:szCs w:val="28"/>
          <w:vertAlign w:val="superscript"/>
        </w:rPr>
        <w:t>4</w:t>
      </w:r>
      <w:r w:rsidRPr="0015006D">
        <w:rPr>
          <w:rFonts w:ascii="Arial" w:hAnsi="Arial" w:cs="Arial"/>
          <w:szCs w:val="28"/>
        </w:rPr>
        <w:t>, Jixue Zou</w:t>
      </w:r>
      <w:r>
        <w:rPr>
          <w:rFonts w:ascii="Arial" w:hAnsi="Arial" w:cs="Arial"/>
          <w:szCs w:val="28"/>
          <w:vertAlign w:val="superscript"/>
        </w:rPr>
        <w:t>5</w:t>
      </w:r>
      <w:r w:rsidRPr="0015006D">
        <w:rPr>
          <w:rFonts w:ascii="Arial" w:hAnsi="Arial" w:cs="Arial"/>
          <w:szCs w:val="28"/>
        </w:rPr>
        <w:t>, Tao Liu</w:t>
      </w:r>
      <w:r>
        <w:rPr>
          <w:rFonts w:ascii="Arial" w:hAnsi="Arial" w:cs="Arial"/>
          <w:szCs w:val="28"/>
          <w:vertAlign w:val="superscript"/>
        </w:rPr>
        <w:t>6</w:t>
      </w:r>
      <w:r w:rsidRPr="0015006D">
        <w:rPr>
          <w:rFonts w:ascii="Arial" w:hAnsi="Arial" w:cs="Arial"/>
          <w:szCs w:val="28"/>
        </w:rPr>
        <w:t>, Qingqing Zhan</w:t>
      </w:r>
      <w:r>
        <w:rPr>
          <w:rFonts w:ascii="Arial" w:hAnsi="Arial" w:cs="Arial"/>
          <w:szCs w:val="28"/>
          <w:vertAlign w:val="superscript"/>
        </w:rPr>
        <w:t>6</w:t>
      </w:r>
      <w:r w:rsidRPr="0015006D">
        <w:rPr>
          <w:rFonts w:ascii="Arial" w:hAnsi="Arial" w:cs="Arial"/>
          <w:szCs w:val="28"/>
        </w:rPr>
        <w:t xml:space="preserve">, </w:t>
      </w:r>
      <w:r w:rsidRPr="0015006D">
        <w:rPr>
          <w:rFonts w:ascii="Arial" w:hAnsi="Arial" w:cs="Arial"/>
        </w:rPr>
        <w:t>Haifeng Jiang</w:t>
      </w:r>
      <w:r w:rsidRPr="0015006D">
        <w:rPr>
          <w:rFonts w:ascii="Arial" w:hAnsi="Arial" w:cs="Arial"/>
          <w:vertAlign w:val="superscript"/>
        </w:rPr>
        <w:t xml:space="preserve">1, </w:t>
      </w:r>
      <w:r>
        <w:rPr>
          <w:rFonts w:ascii="Arial" w:hAnsi="Arial" w:cs="Arial"/>
          <w:vertAlign w:val="superscript"/>
        </w:rPr>
        <w:t>7</w:t>
      </w:r>
      <w:r w:rsidRPr="0015006D">
        <w:rPr>
          <w:rFonts w:ascii="Arial" w:hAnsi="Arial" w:cs="Arial"/>
          <w:vertAlign w:val="superscript"/>
        </w:rPr>
        <w:t>, #</w:t>
      </w:r>
      <w:r>
        <w:rPr>
          <w:rFonts w:ascii="Arial" w:hAnsi="Arial" w:cs="Arial" w:hint="eastAsia"/>
        </w:rPr>
        <w:t>,</w:t>
      </w:r>
      <w:r>
        <w:rPr>
          <w:rFonts w:ascii="Arial" w:hAnsi="Arial" w:cs="Arial"/>
        </w:rPr>
        <w:t xml:space="preserve"> </w:t>
      </w:r>
      <w:r w:rsidRPr="0015006D">
        <w:rPr>
          <w:rFonts w:ascii="Arial" w:hAnsi="Arial" w:cs="Arial"/>
          <w:szCs w:val="28"/>
        </w:rPr>
        <w:t>Min Zhao</w:t>
      </w:r>
      <w:r w:rsidRPr="0015006D">
        <w:rPr>
          <w:rFonts w:ascii="Arial" w:hAnsi="Arial" w:cs="Arial"/>
          <w:szCs w:val="28"/>
          <w:vertAlign w:val="superscript"/>
        </w:rPr>
        <w:t xml:space="preserve">1, </w:t>
      </w:r>
      <w:r>
        <w:rPr>
          <w:rFonts w:ascii="Arial" w:hAnsi="Arial" w:cs="Arial"/>
          <w:szCs w:val="28"/>
          <w:vertAlign w:val="superscript"/>
        </w:rPr>
        <w:t>7, 8, 9</w:t>
      </w:r>
    </w:p>
    <w:p w14:paraId="14F3950E" w14:textId="77777777" w:rsidR="000029BD" w:rsidRDefault="000029BD" w:rsidP="00A930C9">
      <w:pPr>
        <w:rPr>
          <w:rFonts w:ascii="Arial" w:hAnsi="Arial" w:cs="Arial"/>
          <w:szCs w:val="28"/>
        </w:rPr>
      </w:pPr>
      <w:r w:rsidRPr="000029BD">
        <w:rPr>
          <w:rFonts w:ascii="Arial" w:hAnsi="Arial" w:cs="Arial"/>
          <w:szCs w:val="28"/>
          <w:vertAlign w:val="superscript"/>
        </w:rPr>
        <w:t>1</w:t>
      </w:r>
      <w:r w:rsidRPr="000029BD">
        <w:rPr>
          <w:rFonts w:ascii="Arial" w:hAnsi="Arial" w:cs="Arial"/>
          <w:szCs w:val="28"/>
        </w:rPr>
        <w:t xml:space="preserve">Shanghai Mental Health Center, Shanghai Jiao Tong University School of Medicine, Shanghai, China. </w:t>
      </w:r>
    </w:p>
    <w:p w14:paraId="16982D24" w14:textId="77777777" w:rsidR="000029BD" w:rsidRDefault="000029BD" w:rsidP="00A930C9">
      <w:pPr>
        <w:rPr>
          <w:rFonts w:ascii="Arial" w:hAnsi="Arial" w:cs="Arial"/>
          <w:szCs w:val="28"/>
        </w:rPr>
      </w:pPr>
      <w:r w:rsidRPr="000029BD">
        <w:rPr>
          <w:rFonts w:ascii="Arial" w:hAnsi="Arial" w:cs="Arial"/>
          <w:szCs w:val="28"/>
          <w:vertAlign w:val="superscript"/>
        </w:rPr>
        <w:t>2</w:t>
      </w:r>
      <w:r w:rsidRPr="000029BD">
        <w:rPr>
          <w:rFonts w:ascii="Arial" w:hAnsi="Arial" w:cs="Arial"/>
          <w:szCs w:val="28"/>
        </w:rPr>
        <w:t xml:space="preserve">Yunnan Institute on Drug Dependence, Yunnan, China. </w:t>
      </w:r>
    </w:p>
    <w:p w14:paraId="4AEA9B65" w14:textId="77777777" w:rsidR="000029BD" w:rsidRDefault="000029BD" w:rsidP="00A930C9">
      <w:pPr>
        <w:rPr>
          <w:rFonts w:ascii="Arial" w:hAnsi="Arial" w:cs="Arial"/>
          <w:szCs w:val="28"/>
        </w:rPr>
      </w:pPr>
      <w:r w:rsidRPr="000029BD">
        <w:rPr>
          <w:rFonts w:ascii="Arial" w:hAnsi="Arial" w:cs="Arial"/>
          <w:szCs w:val="28"/>
          <w:vertAlign w:val="superscript"/>
        </w:rPr>
        <w:t>3</w:t>
      </w:r>
      <w:r w:rsidRPr="000029BD">
        <w:rPr>
          <w:rFonts w:ascii="Arial" w:hAnsi="Arial" w:cs="Arial"/>
          <w:szCs w:val="28"/>
        </w:rPr>
        <w:t xml:space="preserve">Institute of higher education, Beijing university of technology, Beijing, China. </w:t>
      </w:r>
    </w:p>
    <w:p w14:paraId="4722B468" w14:textId="77777777" w:rsidR="000029BD" w:rsidRDefault="000029BD" w:rsidP="00A930C9">
      <w:pPr>
        <w:rPr>
          <w:rFonts w:ascii="Arial" w:hAnsi="Arial" w:cs="Arial"/>
          <w:szCs w:val="28"/>
        </w:rPr>
      </w:pPr>
      <w:r w:rsidRPr="000029BD">
        <w:rPr>
          <w:rFonts w:ascii="Arial" w:hAnsi="Arial" w:cs="Arial"/>
          <w:szCs w:val="28"/>
          <w:vertAlign w:val="superscript"/>
        </w:rPr>
        <w:t>4</w:t>
      </w:r>
      <w:r w:rsidRPr="000029BD">
        <w:rPr>
          <w:rFonts w:ascii="Arial" w:hAnsi="Arial" w:cs="Arial"/>
          <w:szCs w:val="28"/>
        </w:rPr>
        <w:t xml:space="preserve">Shanghai Bureau of Drug Rehabilitation Administration, Shanghai, China. </w:t>
      </w:r>
    </w:p>
    <w:p w14:paraId="71A3519B" w14:textId="77777777" w:rsidR="000029BD" w:rsidRDefault="000029BD" w:rsidP="00A930C9">
      <w:pPr>
        <w:rPr>
          <w:rFonts w:ascii="Arial" w:hAnsi="Arial" w:cs="Arial"/>
          <w:szCs w:val="28"/>
        </w:rPr>
      </w:pPr>
      <w:r w:rsidRPr="000029BD">
        <w:rPr>
          <w:rFonts w:ascii="Arial" w:hAnsi="Arial" w:cs="Arial"/>
          <w:szCs w:val="28"/>
          <w:vertAlign w:val="superscript"/>
        </w:rPr>
        <w:t>5</w:t>
      </w:r>
      <w:r w:rsidRPr="000029BD">
        <w:rPr>
          <w:rFonts w:ascii="Arial" w:hAnsi="Arial" w:cs="Arial"/>
          <w:szCs w:val="28"/>
        </w:rPr>
        <w:t xml:space="preserve">Department of Health, Yunnan Bureau of Drug Rehabilitation Administration, Yunnan, China. </w:t>
      </w:r>
    </w:p>
    <w:p w14:paraId="0ED10DAC" w14:textId="77777777" w:rsidR="000029BD" w:rsidRDefault="000029BD" w:rsidP="00A930C9">
      <w:pPr>
        <w:rPr>
          <w:rFonts w:ascii="Arial" w:hAnsi="Arial" w:cs="Arial"/>
          <w:szCs w:val="28"/>
        </w:rPr>
      </w:pPr>
      <w:r w:rsidRPr="000029BD">
        <w:rPr>
          <w:rFonts w:ascii="Arial" w:hAnsi="Arial" w:cs="Arial"/>
          <w:szCs w:val="28"/>
          <w:vertAlign w:val="superscript"/>
        </w:rPr>
        <w:t>6</w:t>
      </w:r>
      <w:r w:rsidRPr="000029BD">
        <w:rPr>
          <w:rFonts w:ascii="Arial" w:hAnsi="Arial" w:cs="Arial"/>
          <w:szCs w:val="28"/>
        </w:rPr>
        <w:t xml:space="preserve">Yunnan Third Compulsory Drug Dependence Rehablitation Center Hospital, Yunnan, China. </w:t>
      </w:r>
    </w:p>
    <w:p w14:paraId="5CA998D6" w14:textId="77777777" w:rsidR="000029BD" w:rsidRDefault="000029BD" w:rsidP="00A930C9">
      <w:pPr>
        <w:rPr>
          <w:rFonts w:ascii="Arial" w:hAnsi="Arial" w:cs="Arial"/>
          <w:szCs w:val="28"/>
        </w:rPr>
      </w:pPr>
      <w:r w:rsidRPr="000029BD">
        <w:rPr>
          <w:rFonts w:ascii="Arial" w:hAnsi="Arial" w:cs="Arial"/>
          <w:szCs w:val="28"/>
          <w:vertAlign w:val="superscript"/>
        </w:rPr>
        <w:t>7</w:t>
      </w:r>
      <w:r w:rsidRPr="000029BD">
        <w:rPr>
          <w:rFonts w:ascii="Arial" w:hAnsi="Arial" w:cs="Arial"/>
          <w:szCs w:val="28"/>
        </w:rPr>
        <w:t xml:space="preserve">Shanghai Key Laboratory of Psychotic Disorders, Shanghai, China. </w:t>
      </w:r>
    </w:p>
    <w:p w14:paraId="05186CE6" w14:textId="77777777" w:rsidR="000029BD" w:rsidRDefault="000029BD" w:rsidP="00A930C9">
      <w:pPr>
        <w:rPr>
          <w:rFonts w:ascii="Arial" w:hAnsi="Arial" w:cs="Arial"/>
          <w:szCs w:val="28"/>
        </w:rPr>
      </w:pPr>
      <w:r w:rsidRPr="000029BD">
        <w:rPr>
          <w:rFonts w:ascii="Arial" w:hAnsi="Arial" w:cs="Arial"/>
          <w:szCs w:val="28"/>
          <w:vertAlign w:val="superscript"/>
        </w:rPr>
        <w:t>8</w:t>
      </w:r>
      <w:r w:rsidRPr="000029BD">
        <w:rPr>
          <w:rFonts w:ascii="Arial" w:hAnsi="Arial" w:cs="Arial"/>
          <w:szCs w:val="28"/>
        </w:rPr>
        <w:t xml:space="preserve">Institute of Psychological and Behavioral Science, Shanghai Jiao Tong University, Shanghai, China. </w:t>
      </w:r>
    </w:p>
    <w:p w14:paraId="13B7C7A5" w14:textId="77777777" w:rsidR="000029BD" w:rsidRDefault="000029BD" w:rsidP="00A930C9">
      <w:pPr>
        <w:rPr>
          <w:rFonts w:ascii="Arial" w:hAnsi="Arial" w:cs="Arial"/>
          <w:szCs w:val="28"/>
        </w:rPr>
      </w:pPr>
      <w:r w:rsidRPr="000029BD">
        <w:rPr>
          <w:rFonts w:ascii="Arial" w:hAnsi="Arial" w:cs="Arial"/>
          <w:szCs w:val="28"/>
          <w:vertAlign w:val="superscript"/>
        </w:rPr>
        <w:t>9</w:t>
      </w:r>
      <w:r w:rsidRPr="000029BD">
        <w:rPr>
          <w:rFonts w:ascii="Arial" w:hAnsi="Arial" w:cs="Arial"/>
          <w:szCs w:val="28"/>
        </w:rPr>
        <w:t xml:space="preserve">CAS Center for Excellence in Brain Science and Intelligence Technology (CEBSIT), Chinese Academy of Sciences, Shanghai, China. </w:t>
      </w:r>
    </w:p>
    <w:p w14:paraId="7BC6FD85" w14:textId="0C72BC2B" w:rsidR="00A930C9" w:rsidRDefault="000029BD" w:rsidP="00A930C9">
      <w:pPr>
        <w:rPr>
          <w:rFonts w:ascii="Arial" w:hAnsi="Arial" w:cs="Arial"/>
          <w:szCs w:val="28"/>
        </w:rPr>
      </w:pPr>
      <w:r w:rsidRPr="000029BD">
        <w:rPr>
          <w:rFonts w:ascii="Arial" w:hAnsi="Arial" w:cs="Arial"/>
          <w:szCs w:val="28"/>
        </w:rPr>
        <w:t>*These authors contributed equally.</w:t>
      </w:r>
    </w:p>
    <w:p w14:paraId="28A96C14" w14:textId="77777777" w:rsidR="000029BD" w:rsidRDefault="000029BD" w:rsidP="00A930C9">
      <w:pPr>
        <w:rPr>
          <w:rFonts w:ascii="Arial" w:hAnsi="Arial" w:cs="Arial"/>
          <w:szCs w:val="28"/>
        </w:rPr>
      </w:pPr>
    </w:p>
    <w:p w14:paraId="1633BE53" w14:textId="77777777" w:rsidR="000029BD" w:rsidRPr="00A930C9" w:rsidRDefault="000029BD" w:rsidP="00A930C9">
      <w:pPr>
        <w:rPr>
          <w:rFonts w:ascii="Arial" w:hAnsi="Arial" w:cs="Arial"/>
          <w:szCs w:val="28"/>
        </w:rPr>
      </w:pPr>
    </w:p>
    <w:p w14:paraId="1BF8DF50" w14:textId="77777777" w:rsidR="00A930C9" w:rsidRPr="00A930C9" w:rsidRDefault="00A930C9" w:rsidP="00A930C9">
      <w:pPr>
        <w:rPr>
          <w:rFonts w:ascii="Arial" w:hAnsi="Arial" w:cs="Arial"/>
          <w:szCs w:val="28"/>
        </w:rPr>
      </w:pPr>
      <w:r w:rsidRPr="00A930C9">
        <w:rPr>
          <w:rFonts w:ascii="Arial" w:hAnsi="Arial" w:cs="Arial"/>
          <w:szCs w:val="28"/>
        </w:rPr>
        <w:t>#Corresponding author:</w:t>
      </w:r>
    </w:p>
    <w:p w14:paraId="359BCD9D" w14:textId="77777777" w:rsidR="00A930C9" w:rsidRPr="00A930C9" w:rsidRDefault="00A930C9" w:rsidP="00A930C9">
      <w:pPr>
        <w:rPr>
          <w:rFonts w:ascii="Arial" w:hAnsi="Arial" w:cs="Arial"/>
          <w:szCs w:val="28"/>
        </w:rPr>
      </w:pPr>
      <w:r w:rsidRPr="00A930C9">
        <w:rPr>
          <w:rFonts w:ascii="Arial" w:hAnsi="Arial" w:cs="Arial"/>
          <w:szCs w:val="28"/>
        </w:rPr>
        <w:t xml:space="preserve">Haifeng Jiang, M.D., Ph.D., </w:t>
      </w:r>
    </w:p>
    <w:p w14:paraId="352BD9CD" w14:textId="77777777" w:rsidR="00A930C9" w:rsidRPr="00A930C9" w:rsidRDefault="00A930C9" w:rsidP="00A930C9">
      <w:pPr>
        <w:rPr>
          <w:rFonts w:ascii="Arial" w:hAnsi="Arial" w:cs="Arial"/>
          <w:szCs w:val="28"/>
        </w:rPr>
      </w:pPr>
      <w:r w:rsidRPr="00A930C9">
        <w:rPr>
          <w:rFonts w:ascii="Arial" w:hAnsi="Arial" w:cs="Arial"/>
          <w:szCs w:val="28"/>
        </w:rPr>
        <w:t>Shanghai Mental Health Center, Shanghai Jiao Tong University School of Medicine, 600 Wan Ping Nan Road, Shanghai 200030, China. E-mail: dragonjhf@hotmail.com</w:t>
      </w:r>
    </w:p>
    <w:p w14:paraId="018D4996" w14:textId="77777777" w:rsidR="00CF6ECF" w:rsidRPr="00CF6ECF" w:rsidRDefault="00CF6ECF" w:rsidP="005E779A">
      <w:pPr>
        <w:rPr>
          <w:rFonts w:ascii="Arial" w:hAnsi="Arial" w:cs="Arial"/>
          <w:b/>
          <w:sz w:val="28"/>
          <w:szCs w:val="28"/>
        </w:rPr>
      </w:pPr>
    </w:p>
    <w:p w14:paraId="244CBD9C" w14:textId="77777777" w:rsidR="00CF6ECF" w:rsidRPr="00CF6ECF" w:rsidRDefault="00CF6ECF" w:rsidP="005E779A">
      <w:pPr>
        <w:rPr>
          <w:rFonts w:ascii="Arial" w:hAnsi="Arial" w:cs="Arial"/>
          <w:b/>
          <w:sz w:val="28"/>
          <w:szCs w:val="28"/>
        </w:rPr>
      </w:pPr>
    </w:p>
    <w:p w14:paraId="2F12D367" w14:textId="77777777" w:rsidR="00CF6ECF" w:rsidRPr="00CF6ECF" w:rsidRDefault="00CF6ECF" w:rsidP="005E779A">
      <w:pPr>
        <w:rPr>
          <w:rFonts w:ascii="Arial" w:hAnsi="Arial" w:cs="Arial"/>
          <w:b/>
          <w:sz w:val="28"/>
          <w:szCs w:val="28"/>
        </w:rPr>
      </w:pPr>
    </w:p>
    <w:p w14:paraId="0044F193" w14:textId="77777777" w:rsidR="00CF6ECF" w:rsidRPr="00CF6ECF" w:rsidRDefault="00CF6ECF" w:rsidP="005E779A">
      <w:pPr>
        <w:rPr>
          <w:rFonts w:ascii="Arial" w:hAnsi="Arial" w:cs="Arial"/>
          <w:b/>
          <w:sz w:val="28"/>
          <w:szCs w:val="28"/>
        </w:rPr>
      </w:pPr>
    </w:p>
    <w:p w14:paraId="6FF43362" w14:textId="77777777" w:rsidR="00CF6ECF" w:rsidRDefault="00CF6ECF" w:rsidP="005E779A">
      <w:pPr>
        <w:rPr>
          <w:rFonts w:ascii="Arial" w:hAnsi="Arial" w:cs="Arial"/>
          <w:b/>
          <w:sz w:val="28"/>
          <w:szCs w:val="28"/>
        </w:rPr>
      </w:pPr>
    </w:p>
    <w:p w14:paraId="576E42D7" w14:textId="77777777" w:rsidR="000029BD" w:rsidRPr="00CF6ECF" w:rsidRDefault="000029BD" w:rsidP="005E779A">
      <w:pPr>
        <w:rPr>
          <w:rFonts w:ascii="Arial" w:hAnsi="Arial" w:cs="Arial"/>
          <w:b/>
          <w:sz w:val="28"/>
          <w:szCs w:val="28"/>
        </w:rPr>
      </w:pPr>
    </w:p>
    <w:p w14:paraId="4B5706F0" w14:textId="77777777" w:rsidR="00FF3672" w:rsidRPr="00CF6ECF" w:rsidRDefault="003F1EB0" w:rsidP="005E779A">
      <w:pPr>
        <w:rPr>
          <w:rFonts w:ascii="Arial" w:hAnsi="Arial" w:cs="Arial"/>
          <w:b/>
          <w:sz w:val="28"/>
          <w:szCs w:val="28"/>
        </w:rPr>
      </w:pPr>
      <w:r w:rsidRPr="00CF6ECF">
        <w:rPr>
          <w:rFonts w:ascii="Arial" w:hAnsi="Arial" w:cs="Arial"/>
          <w:b/>
          <w:sz w:val="28"/>
          <w:szCs w:val="28"/>
        </w:rPr>
        <w:lastRenderedPageBreak/>
        <w:t>Supplementary Material</w:t>
      </w:r>
    </w:p>
    <w:p w14:paraId="64B1F283" w14:textId="77777777" w:rsidR="005048AB" w:rsidRPr="00CF6ECF" w:rsidRDefault="005048AB" w:rsidP="00F4671C">
      <w:pPr>
        <w:rPr>
          <w:rFonts w:ascii="Arial" w:hAnsi="Arial" w:cs="Arial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694"/>
        <w:gridCol w:w="1701"/>
        <w:gridCol w:w="1633"/>
      </w:tblGrid>
      <w:tr w:rsidR="00F4671C" w:rsidRPr="00CF6ECF" w14:paraId="4827E0A1" w14:textId="77777777" w:rsidTr="0052347B">
        <w:tc>
          <w:tcPr>
            <w:tcW w:w="8296" w:type="dxa"/>
            <w:gridSpan w:val="4"/>
            <w:tcBorders>
              <w:bottom w:val="single" w:sz="4" w:space="0" w:color="auto"/>
            </w:tcBorders>
          </w:tcPr>
          <w:p w14:paraId="19B176D1" w14:textId="77777777" w:rsidR="00F4671C" w:rsidRPr="00CF6ECF" w:rsidRDefault="00F4671C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Table S1 Brain regions that showed increased activation of microstate A at rest</w:t>
            </w:r>
            <w:r w:rsidR="00417580" w:rsidRPr="00CF6ECF">
              <w:rPr>
                <w:rFonts w:ascii="Arial" w:hAnsi="Arial" w:cs="Arial"/>
              </w:rPr>
              <w:t xml:space="preserve"> in</w:t>
            </w:r>
            <w:r w:rsidR="00B70260" w:rsidRPr="00CF6ECF">
              <w:rPr>
                <w:rFonts w:ascii="Arial" w:hAnsi="Arial" w:cs="Arial"/>
              </w:rPr>
              <w:t xml:space="preserve"> patients with methamphetamine</w:t>
            </w:r>
            <w:r w:rsidR="005048AB" w:rsidRPr="00CF6ECF">
              <w:rPr>
                <w:rFonts w:ascii="Arial" w:hAnsi="Arial" w:cs="Arial"/>
              </w:rPr>
              <w:t xml:space="preserve"> u</w:t>
            </w:r>
            <w:r w:rsidR="00986532" w:rsidRPr="00CF6ECF">
              <w:rPr>
                <w:rFonts w:ascii="Arial" w:hAnsi="Arial" w:cs="Arial"/>
              </w:rPr>
              <w:t xml:space="preserve">se </w:t>
            </w:r>
            <w:r w:rsidR="005048AB" w:rsidRPr="00CF6ECF">
              <w:rPr>
                <w:rFonts w:ascii="Arial" w:hAnsi="Arial" w:cs="Arial"/>
              </w:rPr>
              <w:t>disorder</w:t>
            </w:r>
            <w:r w:rsidRPr="00CF6ECF">
              <w:rPr>
                <w:rFonts w:ascii="Arial" w:hAnsi="Arial" w:cs="Arial"/>
              </w:rPr>
              <w:t>.</w:t>
            </w:r>
          </w:p>
        </w:tc>
      </w:tr>
      <w:tr w:rsidR="00F4671C" w:rsidRPr="00CF6ECF" w14:paraId="68844622" w14:textId="77777777" w:rsidTr="00417580">
        <w:tc>
          <w:tcPr>
            <w:tcW w:w="2268" w:type="dxa"/>
            <w:tcBorders>
              <w:top w:val="single" w:sz="4" w:space="0" w:color="auto"/>
            </w:tcBorders>
          </w:tcPr>
          <w:p w14:paraId="3CE15CE0" w14:textId="77777777" w:rsidR="00F4671C" w:rsidRPr="00CF6ECF" w:rsidRDefault="00F4671C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Brain Region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2CB4D5CB" w14:textId="77777777" w:rsidR="00F4671C" w:rsidRPr="00CF6ECF" w:rsidRDefault="00F4671C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Brodmann area</w:t>
            </w:r>
          </w:p>
        </w:tc>
        <w:tc>
          <w:tcPr>
            <w:tcW w:w="33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7A8D1C" w14:textId="77777777" w:rsidR="00F4671C" w:rsidRPr="00CF6ECF" w:rsidRDefault="00F4671C" w:rsidP="00F4671C">
            <w:pPr>
              <w:jc w:val="center"/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Number of voxel</w:t>
            </w:r>
          </w:p>
        </w:tc>
      </w:tr>
      <w:tr w:rsidR="00F4671C" w:rsidRPr="00CF6ECF" w14:paraId="2B85F888" w14:textId="77777777" w:rsidTr="00417580">
        <w:tc>
          <w:tcPr>
            <w:tcW w:w="2268" w:type="dxa"/>
            <w:tcBorders>
              <w:bottom w:val="single" w:sz="4" w:space="0" w:color="auto"/>
            </w:tcBorders>
          </w:tcPr>
          <w:p w14:paraId="358373D3" w14:textId="77777777" w:rsidR="00F4671C" w:rsidRPr="00CF6ECF" w:rsidRDefault="00F4671C" w:rsidP="00F4671C">
            <w:pPr>
              <w:rPr>
                <w:rFonts w:ascii="Arial" w:hAnsi="Arial" w:cs="Arial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0EFF2798" w14:textId="77777777" w:rsidR="00F4671C" w:rsidRPr="00CF6ECF" w:rsidRDefault="00F4671C" w:rsidP="00F4671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D9E9FB3" w14:textId="77777777" w:rsidR="00F4671C" w:rsidRPr="00CF6ECF" w:rsidRDefault="00F4671C" w:rsidP="00417580">
            <w:pPr>
              <w:jc w:val="left"/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left</w:t>
            </w:r>
          </w:p>
        </w:tc>
        <w:tc>
          <w:tcPr>
            <w:tcW w:w="1633" w:type="dxa"/>
            <w:tcBorders>
              <w:top w:val="single" w:sz="4" w:space="0" w:color="auto"/>
              <w:bottom w:val="single" w:sz="4" w:space="0" w:color="auto"/>
            </w:tcBorders>
          </w:tcPr>
          <w:p w14:paraId="796179AE" w14:textId="77777777" w:rsidR="00F4671C" w:rsidRPr="00CF6ECF" w:rsidRDefault="00F4671C" w:rsidP="00417580">
            <w:pPr>
              <w:jc w:val="left"/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right</w:t>
            </w:r>
          </w:p>
        </w:tc>
      </w:tr>
      <w:tr w:rsidR="00F4671C" w:rsidRPr="00CF6ECF" w14:paraId="4A9FE636" w14:textId="77777777" w:rsidTr="00417580">
        <w:tc>
          <w:tcPr>
            <w:tcW w:w="2268" w:type="dxa"/>
            <w:tcBorders>
              <w:top w:val="single" w:sz="4" w:space="0" w:color="auto"/>
            </w:tcBorders>
          </w:tcPr>
          <w:p w14:paraId="4D9C37AC" w14:textId="77777777" w:rsidR="00F4671C" w:rsidRPr="00CF6ECF" w:rsidRDefault="00F4671C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Inferior Parietal Lobule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7D109926" w14:textId="77777777" w:rsidR="00F4671C" w:rsidRPr="00CF6ECF" w:rsidRDefault="00F4671C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7, 39, 40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0D03494" w14:textId="77777777" w:rsidR="00F4671C" w:rsidRPr="00CF6ECF" w:rsidRDefault="00F4671C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56</w:t>
            </w:r>
          </w:p>
        </w:tc>
        <w:tc>
          <w:tcPr>
            <w:tcW w:w="1633" w:type="dxa"/>
            <w:tcBorders>
              <w:top w:val="single" w:sz="4" w:space="0" w:color="auto"/>
            </w:tcBorders>
          </w:tcPr>
          <w:p w14:paraId="4E7DC949" w14:textId="77777777" w:rsidR="00F4671C" w:rsidRPr="00CF6ECF" w:rsidRDefault="00F4671C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110</w:t>
            </w:r>
          </w:p>
        </w:tc>
      </w:tr>
      <w:tr w:rsidR="00F4671C" w:rsidRPr="00CF6ECF" w14:paraId="425B54FD" w14:textId="77777777" w:rsidTr="00417580">
        <w:tc>
          <w:tcPr>
            <w:tcW w:w="2268" w:type="dxa"/>
          </w:tcPr>
          <w:p w14:paraId="734F921C" w14:textId="77777777" w:rsidR="00F4671C" w:rsidRPr="00CF6ECF" w:rsidRDefault="00F4671C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Middle Frontal Gyrus</w:t>
            </w:r>
          </w:p>
        </w:tc>
        <w:tc>
          <w:tcPr>
            <w:tcW w:w="2694" w:type="dxa"/>
          </w:tcPr>
          <w:p w14:paraId="4EA53CF9" w14:textId="77777777" w:rsidR="00F4671C" w:rsidRPr="00CF6ECF" w:rsidRDefault="00F4671C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6, 8, 9, 10, 46</w:t>
            </w:r>
          </w:p>
        </w:tc>
        <w:tc>
          <w:tcPr>
            <w:tcW w:w="1701" w:type="dxa"/>
          </w:tcPr>
          <w:p w14:paraId="3420FF97" w14:textId="77777777" w:rsidR="00F4671C" w:rsidRPr="00CF6ECF" w:rsidRDefault="00F4671C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2</w:t>
            </w:r>
          </w:p>
        </w:tc>
        <w:tc>
          <w:tcPr>
            <w:tcW w:w="1633" w:type="dxa"/>
          </w:tcPr>
          <w:p w14:paraId="70FA033E" w14:textId="77777777" w:rsidR="00F4671C" w:rsidRPr="00CF6ECF" w:rsidRDefault="00F4671C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31</w:t>
            </w:r>
          </w:p>
        </w:tc>
      </w:tr>
      <w:tr w:rsidR="00F4671C" w:rsidRPr="00CF6ECF" w14:paraId="00DE6F7A" w14:textId="77777777" w:rsidTr="00417580">
        <w:tc>
          <w:tcPr>
            <w:tcW w:w="2268" w:type="dxa"/>
          </w:tcPr>
          <w:p w14:paraId="44D8444D" w14:textId="77777777" w:rsidR="00F4671C" w:rsidRPr="00CF6ECF" w:rsidRDefault="00C41E03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Middle Temporal Gyrus</w:t>
            </w:r>
          </w:p>
        </w:tc>
        <w:tc>
          <w:tcPr>
            <w:tcW w:w="2694" w:type="dxa"/>
          </w:tcPr>
          <w:p w14:paraId="37C1285F" w14:textId="77777777" w:rsidR="00F4671C" w:rsidRPr="00CF6ECF" w:rsidRDefault="00C41E03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39</w:t>
            </w:r>
          </w:p>
        </w:tc>
        <w:tc>
          <w:tcPr>
            <w:tcW w:w="1701" w:type="dxa"/>
          </w:tcPr>
          <w:p w14:paraId="08369BA8" w14:textId="77777777" w:rsidR="00F4671C" w:rsidRPr="00CF6ECF" w:rsidRDefault="00C41E03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-</w:t>
            </w:r>
          </w:p>
        </w:tc>
        <w:tc>
          <w:tcPr>
            <w:tcW w:w="1633" w:type="dxa"/>
          </w:tcPr>
          <w:p w14:paraId="31FE3906" w14:textId="77777777" w:rsidR="00F4671C" w:rsidRPr="00CF6ECF" w:rsidRDefault="00C41E03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1</w:t>
            </w:r>
          </w:p>
        </w:tc>
      </w:tr>
      <w:tr w:rsidR="00F4671C" w:rsidRPr="00CF6ECF" w14:paraId="2EB6BC9C" w14:textId="77777777" w:rsidTr="00417580">
        <w:tc>
          <w:tcPr>
            <w:tcW w:w="2268" w:type="dxa"/>
          </w:tcPr>
          <w:p w14:paraId="70675C0E" w14:textId="77777777" w:rsidR="00F4671C" w:rsidRPr="00CF6ECF" w:rsidRDefault="00C41E03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Superior Temporal Gyrus</w:t>
            </w:r>
          </w:p>
        </w:tc>
        <w:tc>
          <w:tcPr>
            <w:tcW w:w="2694" w:type="dxa"/>
          </w:tcPr>
          <w:p w14:paraId="484382E4" w14:textId="77777777" w:rsidR="00F4671C" w:rsidRPr="00CF6ECF" w:rsidRDefault="00C41E03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13, 22, 39, 42</w:t>
            </w:r>
          </w:p>
        </w:tc>
        <w:tc>
          <w:tcPr>
            <w:tcW w:w="1701" w:type="dxa"/>
          </w:tcPr>
          <w:p w14:paraId="6101494E" w14:textId="77777777" w:rsidR="00F4671C" w:rsidRPr="00CF6ECF" w:rsidRDefault="00C41E03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5</w:t>
            </w:r>
          </w:p>
        </w:tc>
        <w:tc>
          <w:tcPr>
            <w:tcW w:w="1633" w:type="dxa"/>
          </w:tcPr>
          <w:p w14:paraId="0966256F" w14:textId="77777777" w:rsidR="00F4671C" w:rsidRPr="00CF6ECF" w:rsidRDefault="00C41E03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17</w:t>
            </w:r>
          </w:p>
        </w:tc>
      </w:tr>
      <w:tr w:rsidR="00F4671C" w:rsidRPr="00CF6ECF" w14:paraId="0C930184" w14:textId="77777777" w:rsidTr="00417580">
        <w:tc>
          <w:tcPr>
            <w:tcW w:w="2268" w:type="dxa"/>
          </w:tcPr>
          <w:p w14:paraId="336E89BC" w14:textId="77777777" w:rsidR="00F4671C" w:rsidRPr="00CF6ECF" w:rsidRDefault="00C41E03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Superior Parietal Lobule</w:t>
            </w:r>
          </w:p>
        </w:tc>
        <w:tc>
          <w:tcPr>
            <w:tcW w:w="2694" w:type="dxa"/>
          </w:tcPr>
          <w:p w14:paraId="32A6BBB4" w14:textId="77777777" w:rsidR="00F4671C" w:rsidRPr="00CF6ECF" w:rsidRDefault="00C41E03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5, 7</w:t>
            </w:r>
          </w:p>
        </w:tc>
        <w:tc>
          <w:tcPr>
            <w:tcW w:w="1701" w:type="dxa"/>
          </w:tcPr>
          <w:p w14:paraId="417BAA07" w14:textId="77777777" w:rsidR="00F4671C" w:rsidRPr="00CF6ECF" w:rsidRDefault="00C41E03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-</w:t>
            </w:r>
          </w:p>
        </w:tc>
        <w:tc>
          <w:tcPr>
            <w:tcW w:w="1633" w:type="dxa"/>
          </w:tcPr>
          <w:p w14:paraId="4036ACE1" w14:textId="77777777" w:rsidR="00F4671C" w:rsidRPr="00CF6ECF" w:rsidRDefault="00C41E03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3</w:t>
            </w:r>
          </w:p>
        </w:tc>
      </w:tr>
      <w:tr w:rsidR="00C41E03" w:rsidRPr="00CF6ECF" w14:paraId="45C302F4" w14:textId="77777777" w:rsidTr="00417580">
        <w:tc>
          <w:tcPr>
            <w:tcW w:w="2268" w:type="dxa"/>
          </w:tcPr>
          <w:p w14:paraId="7EADED41" w14:textId="77777777" w:rsidR="00C41E03" w:rsidRPr="00CF6ECF" w:rsidRDefault="00C41E03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Precentral Gyrus</w:t>
            </w:r>
          </w:p>
        </w:tc>
        <w:tc>
          <w:tcPr>
            <w:tcW w:w="2694" w:type="dxa"/>
          </w:tcPr>
          <w:p w14:paraId="7173E1AD" w14:textId="77777777" w:rsidR="00C41E03" w:rsidRPr="00CF6ECF" w:rsidRDefault="00C41E03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4, 6</w:t>
            </w:r>
          </w:p>
        </w:tc>
        <w:tc>
          <w:tcPr>
            <w:tcW w:w="1701" w:type="dxa"/>
          </w:tcPr>
          <w:p w14:paraId="05A5AED9" w14:textId="77777777" w:rsidR="00C41E03" w:rsidRPr="00CF6ECF" w:rsidRDefault="00C41E03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30</w:t>
            </w:r>
          </w:p>
        </w:tc>
        <w:tc>
          <w:tcPr>
            <w:tcW w:w="1633" w:type="dxa"/>
          </w:tcPr>
          <w:p w14:paraId="40317E31" w14:textId="77777777" w:rsidR="00C41E03" w:rsidRPr="00CF6ECF" w:rsidRDefault="00C41E03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50</w:t>
            </w:r>
          </w:p>
        </w:tc>
      </w:tr>
      <w:tr w:rsidR="00C41E03" w:rsidRPr="00CF6ECF" w14:paraId="4A811EB4" w14:textId="77777777" w:rsidTr="00417580">
        <w:tc>
          <w:tcPr>
            <w:tcW w:w="2268" w:type="dxa"/>
          </w:tcPr>
          <w:p w14:paraId="65552CB8" w14:textId="77777777" w:rsidR="00C41E03" w:rsidRPr="00CF6ECF" w:rsidRDefault="00C41E03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Supramarginal Gyrus</w:t>
            </w:r>
          </w:p>
        </w:tc>
        <w:tc>
          <w:tcPr>
            <w:tcW w:w="2694" w:type="dxa"/>
          </w:tcPr>
          <w:p w14:paraId="0FA18622" w14:textId="77777777" w:rsidR="00C41E03" w:rsidRPr="00CF6ECF" w:rsidRDefault="00C41E03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39, 40</w:t>
            </w:r>
          </w:p>
        </w:tc>
        <w:tc>
          <w:tcPr>
            <w:tcW w:w="1701" w:type="dxa"/>
          </w:tcPr>
          <w:p w14:paraId="42A3806C" w14:textId="77777777" w:rsidR="00C41E03" w:rsidRPr="00CF6ECF" w:rsidRDefault="00C41E03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5</w:t>
            </w:r>
          </w:p>
        </w:tc>
        <w:tc>
          <w:tcPr>
            <w:tcW w:w="1633" w:type="dxa"/>
          </w:tcPr>
          <w:p w14:paraId="1582804F" w14:textId="77777777" w:rsidR="00C41E03" w:rsidRPr="00CF6ECF" w:rsidRDefault="00C41E03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24</w:t>
            </w:r>
          </w:p>
        </w:tc>
      </w:tr>
      <w:tr w:rsidR="00C41E03" w:rsidRPr="00CF6ECF" w14:paraId="6F550907" w14:textId="77777777" w:rsidTr="00417580">
        <w:tc>
          <w:tcPr>
            <w:tcW w:w="2268" w:type="dxa"/>
            <w:tcBorders>
              <w:bottom w:val="single" w:sz="4" w:space="0" w:color="auto"/>
            </w:tcBorders>
          </w:tcPr>
          <w:p w14:paraId="5683CE95" w14:textId="77777777" w:rsidR="00C41E03" w:rsidRPr="00CF6ECF" w:rsidRDefault="00C41E03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Insula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19991940" w14:textId="77777777" w:rsidR="00C41E03" w:rsidRPr="00CF6ECF" w:rsidRDefault="00C41E03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13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16A6E0A" w14:textId="77777777" w:rsidR="00C41E03" w:rsidRPr="00CF6ECF" w:rsidRDefault="00C41E03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1</w:t>
            </w:r>
          </w:p>
        </w:tc>
        <w:tc>
          <w:tcPr>
            <w:tcW w:w="1633" w:type="dxa"/>
            <w:tcBorders>
              <w:bottom w:val="single" w:sz="4" w:space="0" w:color="auto"/>
            </w:tcBorders>
          </w:tcPr>
          <w:p w14:paraId="0B0C3B8B" w14:textId="77777777" w:rsidR="00C41E03" w:rsidRPr="00CF6ECF" w:rsidRDefault="00C41E03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4</w:t>
            </w:r>
          </w:p>
        </w:tc>
      </w:tr>
      <w:tr w:rsidR="00417580" w:rsidRPr="00CF6ECF" w14:paraId="6AF0FB1A" w14:textId="77777777" w:rsidTr="002D3912">
        <w:tc>
          <w:tcPr>
            <w:tcW w:w="8296" w:type="dxa"/>
            <w:gridSpan w:val="4"/>
            <w:tcBorders>
              <w:top w:val="single" w:sz="4" w:space="0" w:color="auto"/>
            </w:tcBorders>
          </w:tcPr>
          <w:p w14:paraId="2C4840F6" w14:textId="77777777" w:rsidR="00417580" w:rsidRPr="00CF6ECF" w:rsidRDefault="00417580" w:rsidP="00F4671C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Left and Right represent Left and Right hemisphere, respectively.</w:t>
            </w:r>
          </w:p>
        </w:tc>
      </w:tr>
    </w:tbl>
    <w:p w14:paraId="39DDF734" w14:textId="77777777" w:rsidR="001678A1" w:rsidRPr="00CF6ECF" w:rsidRDefault="001678A1" w:rsidP="005E779A">
      <w:pPr>
        <w:rPr>
          <w:rFonts w:ascii="Arial" w:hAnsi="Arial" w:cs="Arial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694"/>
        <w:gridCol w:w="1701"/>
        <w:gridCol w:w="1633"/>
      </w:tblGrid>
      <w:tr w:rsidR="0052347B" w:rsidRPr="00CF6ECF" w14:paraId="163881EC" w14:textId="77777777" w:rsidTr="002A3607">
        <w:tc>
          <w:tcPr>
            <w:tcW w:w="8296" w:type="dxa"/>
            <w:gridSpan w:val="4"/>
            <w:tcBorders>
              <w:bottom w:val="single" w:sz="4" w:space="0" w:color="auto"/>
            </w:tcBorders>
          </w:tcPr>
          <w:p w14:paraId="136148F4" w14:textId="77777777" w:rsidR="0052347B" w:rsidRPr="00CF6ECF" w:rsidRDefault="0052347B" w:rsidP="005048AB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 xml:space="preserve">Table S2 </w:t>
            </w:r>
            <w:r w:rsidR="00986532" w:rsidRPr="00CF6ECF">
              <w:rPr>
                <w:rFonts w:ascii="Arial" w:hAnsi="Arial" w:cs="Arial"/>
              </w:rPr>
              <w:t>Brain regions that showed increased activation of microstate B</w:t>
            </w:r>
            <w:r w:rsidR="00986532" w:rsidRPr="00CF6ECF">
              <w:rPr>
                <w:rFonts w:ascii="Arial" w:hAnsi="Arial" w:cs="Arial"/>
                <w:b/>
              </w:rPr>
              <w:t xml:space="preserve"> </w:t>
            </w:r>
            <w:r w:rsidR="00986532" w:rsidRPr="00CF6ECF">
              <w:rPr>
                <w:rFonts w:ascii="Arial" w:hAnsi="Arial" w:cs="Arial"/>
              </w:rPr>
              <w:t xml:space="preserve">at rest in patients with </w:t>
            </w:r>
            <w:r w:rsidR="008D433C" w:rsidRPr="00CF6ECF">
              <w:rPr>
                <w:rFonts w:ascii="Arial" w:hAnsi="Arial" w:cs="Arial"/>
              </w:rPr>
              <w:t xml:space="preserve">methamphetamine </w:t>
            </w:r>
            <w:r w:rsidR="005048AB" w:rsidRPr="00CF6ECF">
              <w:rPr>
                <w:rFonts w:ascii="Arial" w:hAnsi="Arial" w:cs="Arial"/>
              </w:rPr>
              <w:t>use disorder</w:t>
            </w:r>
            <w:r w:rsidR="00986532" w:rsidRPr="00CF6ECF">
              <w:rPr>
                <w:rFonts w:ascii="Arial" w:hAnsi="Arial" w:cs="Arial"/>
              </w:rPr>
              <w:t>.</w:t>
            </w:r>
          </w:p>
        </w:tc>
      </w:tr>
      <w:tr w:rsidR="0052347B" w:rsidRPr="00CF6ECF" w14:paraId="63797591" w14:textId="77777777" w:rsidTr="00417580">
        <w:tc>
          <w:tcPr>
            <w:tcW w:w="2268" w:type="dxa"/>
            <w:tcBorders>
              <w:top w:val="single" w:sz="4" w:space="0" w:color="auto"/>
            </w:tcBorders>
          </w:tcPr>
          <w:p w14:paraId="10DD06F1" w14:textId="77777777" w:rsidR="0052347B" w:rsidRPr="00CF6ECF" w:rsidRDefault="0052347B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Brain Region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0A5FF49D" w14:textId="77777777" w:rsidR="0052347B" w:rsidRPr="00CF6ECF" w:rsidRDefault="0052347B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Brodmann area</w:t>
            </w:r>
          </w:p>
        </w:tc>
        <w:tc>
          <w:tcPr>
            <w:tcW w:w="33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37F332" w14:textId="77777777" w:rsidR="0052347B" w:rsidRPr="00CF6ECF" w:rsidRDefault="0052347B" w:rsidP="002A3607">
            <w:pPr>
              <w:jc w:val="center"/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Number of voxel</w:t>
            </w:r>
          </w:p>
        </w:tc>
      </w:tr>
      <w:tr w:rsidR="0052347B" w:rsidRPr="00CF6ECF" w14:paraId="34805DAB" w14:textId="77777777" w:rsidTr="00417580">
        <w:tc>
          <w:tcPr>
            <w:tcW w:w="2268" w:type="dxa"/>
            <w:tcBorders>
              <w:bottom w:val="single" w:sz="4" w:space="0" w:color="auto"/>
            </w:tcBorders>
          </w:tcPr>
          <w:p w14:paraId="45A0228D" w14:textId="77777777" w:rsidR="0052347B" w:rsidRPr="00CF6ECF" w:rsidRDefault="0052347B" w:rsidP="002A3607">
            <w:pPr>
              <w:rPr>
                <w:rFonts w:ascii="Arial" w:hAnsi="Arial" w:cs="Arial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2B5A6420" w14:textId="77777777" w:rsidR="0052347B" w:rsidRPr="00CF6ECF" w:rsidRDefault="0052347B" w:rsidP="002A3607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5BFDE7D" w14:textId="77777777" w:rsidR="0052347B" w:rsidRPr="00CF6ECF" w:rsidRDefault="0052347B" w:rsidP="00417580">
            <w:pPr>
              <w:jc w:val="left"/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left</w:t>
            </w:r>
          </w:p>
        </w:tc>
        <w:tc>
          <w:tcPr>
            <w:tcW w:w="1633" w:type="dxa"/>
            <w:tcBorders>
              <w:top w:val="single" w:sz="4" w:space="0" w:color="auto"/>
              <w:bottom w:val="single" w:sz="4" w:space="0" w:color="auto"/>
            </w:tcBorders>
          </w:tcPr>
          <w:p w14:paraId="6CC74A75" w14:textId="77777777" w:rsidR="0052347B" w:rsidRPr="00CF6ECF" w:rsidRDefault="0052347B" w:rsidP="00417580">
            <w:pPr>
              <w:jc w:val="left"/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right</w:t>
            </w:r>
          </w:p>
        </w:tc>
      </w:tr>
      <w:tr w:rsidR="0052347B" w:rsidRPr="00CF6ECF" w14:paraId="13C10839" w14:textId="77777777" w:rsidTr="0006118B">
        <w:trPr>
          <w:trHeight w:val="239"/>
        </w:trPr>
        <w:tc>
          <w:tcPr>
            <w:tcW w:w="2268" w:type="dxa"/>
            <w:tcBorders>
              <w:top w:val="single" w:sz="4" w:space="0" w:color="auto"/>
            </w:tcBorders>
          </w:tcPr>
          <w:p w14:paraId="3B964A01" w14:textId="77777777" w:rsidR="0052347B" w:rsidRPr="00CF6ECF" w:rsidRDefault="0052347B" w:rsidP="0052347B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Middle Occipital Gyrus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0FA1DCE3" w14:textId="77777777" w:rsidR="0052347B" w:rsidRPr="00CF6ECF" w:rsidRDefault="0052347B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18, 19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FA39FBE" w14:textId="77777777" w:rsidR="0052347B" w:rsidRPr="00CF6ECF" w:rsidRDefault="0052347B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26</w:t>
            </w:r>
          </w:p>
        </w:tc>
        <w:tc>
          <w:tcPr>
            <w:tcW w:w="1633" w:type="dxa"/>
            <w:tcBorders>
              <w:top w:val="single" w:sz="4" w:space="0" w:color="auto"/>
            </w:tcBorders>
          </w:tcPr>
          <w:p w14:paraId="53342D77" w14:textId="77777777" w:rsidR="0052347B" w:rsidRPr="00CF6ECF" w:rsidRDefault="0052347B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-</w:t>
            </w:r>
          </w:p>
        </w:tc>
      </w:tr>
      <w:tr w:rsidR="00CE3F09" w:rsidRPr="00CF6ECF" w14:paraId="764C955F" w14:textId="77777777" w:rsidTr="00417580">
        <w:tc>
          <w:tcPr>
            <w:tcW w:w="2268" w:type="dxa"/>
          </w:tcPr>
          <w:p w14:paraId="6F652BF3" w14:textId="77777777" w:rsidR="00CE3F09" w:rsidRPr="00CF6ECF" w:rsidRDefault="00CE3F09" w:rsidP="0052347B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Inferior Parietal Lobule</w:t>
            </w:r>
          </w:p>
        </w:tc>
        <w:tc>
          <w:tcPr>
            <w:tcW w:w="2694" w:type="dxa"/>
          </w:tcPr>
          <w:p w14:paraId="175400CA" w14:textId="77777777" w:rsidR="00CE3F09" w:rsidRPr="00CF6ECF" w:rsidRDefault="00CE3F09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7, 39, 40</w:t>
            </w:r>
          </w:p>
        </w:tc>
        <w:tc>
          <w:tcPr>
            <w:tcW w:w="1701" w:type="dxa"/>
          </w:tcPr>
          <w:p w14:paraId="0CAF1470" w14:textId="77777777" w:rsidR="00CE3F09" w:rsidRPr="00CF6ECF" w:rsidRDefault="00CE3F09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107</w:t>
            </w:r>
          </w:p>
        </w:tc>
        <w:tc>
          <w:tcPr>
            <w:tcW w:w="1633" w:type="dxa"/>
          </w:tcPr>
          <w:p w14:paraId="33AFB201" w14:textId="77777777" w:rsidR="00CE3F09" w:rsidRPr="00CF6ECF" w:rsidRDefault="00CE3F09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42</w:t>
            </w:r>
          </w:p>
        </w:tc>
      </w:tr>
      <w:tr w:rsidR="00CE3F09" w:rsidRPr="00CF6ECF" w14:paraId="61E5790B" w14:textId="77777777" w:rsidTr="00417580">
        <w:tc>
          <w:tcPr>
            <w:tcW w:w="2268" w:type="dxa"/>
          </w:tcPr>
          <w:p w14:paraId="730B4283" w14:textId="77777777" w:rsidR="00CE3F09" w:rsidRPr="00CF6ECF" w:rsidRDefault="00CE3F09" w:rsidP="0052347B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Inferior Frontal Gyrus</w:t>
            </w:r>
          </w:p>
        </w:tc>
        <w:tc>
          <w:tcPr>
            <w:tcW w:w="2694" w:type="dxa"/>
          </w:tcPr>
          <w:p w14:paraId="1203961A" w14:textId="77777777" w:rsidR="00CE3F09" w:rsidRPr="00CF6ECF" w:rsidRDefault="00CE3F09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9, 11, 47</w:t>
            </w:r>
          </w:p>
        </w:tc>
        <w:tc>
          <w:tcPr>
            <w:tcW w:w="1701" w:type="dxa"/>
          </w:tcPr>
          <w:p w14:paraId="2EA21653" w14:textId="77777777" w:rsidR="00CE3F09" w:rsidRPr="00CF6ECF" w:rsidRDefault="00CE3F09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4</w:t>
            </w:r>
          </w:p>
        </w:tc>
        <w:tc>
          <w:tcPr>
            <w:tcW w:w="1633" w:type="dxa"/>
          </w:tcPr>
          <w:p w14:paraId="1B3F2E72" w14:textId="77777777" w:rsidR="00CE3F09" w:rsidRPr="00CF6ECF" w:rsidRDefault="00CE3F09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22</w:t>
            </w:r>
          </w:p>
        </w:tc>
      </w:tr>
      <w:tr w:rsidR="0052347B" w:rsidRPr="00CF6ECF" w14:paraId="1BD17B62" w14:textId="77777777" w:rsidTr="00417580">
        <w:tc>
          <w:tcPr>
            <w:tcW w:w="2268" w:type="dxa"/>
          </w:tcPr>
          <w:p w14:paraId="3B618C97" w14:textId="77777777" w:rsidR="0052347B" w:rsidRPr="00CF6ECF" w:rsidRDefault="0052347B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Cuneus</w:t>
            </w:r>
          </w:p>
        </w:tc>
        <w:tc>
          <w:tcPr>
            <w:tcW w:w="2694" w:type="dxa"/>
          </w:tcPr>
          <w:p w14:paraId="285B3E6B" w14:textId="77777777" w:rsidR="0052347B" w:rsidRPr="00CF6ECF" w:rsidRDefault="0052347B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7, 18, 19</w:t>
            </w:r>
          </w:p>
        </w:tc>
        <w:tc>
          <w:tcPr>
            <w:tcW w:w="1701" w:type="dxa"/>
          </w:tcPr>
          <w:p w14:paraId="4F76663D" w14:textId="77777777" w:rsidR="0052347B" w:rsidRPr="00CF6ECF" w:rsidRDefault="0052347B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40</w:t>
            </w:r>
          </w:p>
        </w:tc>
        <w:tc>
          <w:tcPr>
            <w:tcW w:w="1633" w:type="dxa"/>
          </w:tcPr>
          <w:p w14:paraId="0C3D040F" w14:textId="77777777" w:rsidR="0052347B" w:rsidRPr="00CF6ECF" w:rsidRDefault="0052347B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41</w:t>
            </w:r>
          </w:p>
        </w:tc>
      </w:tr>
      <w:tr w:rsidR="0052347B" w:rsidRPr="00CF6ECF" w14:paraId="3CF1A3E0" w14:textId="77777777" w:rsidTr="00417580">
        <w:tc>
          <w:tcPr>
            <w:tcW w:w="2268" w:type="dxa"/>
          </w:tcPr>
          <w:p w14:paraId="4E772077" w14:textId="77777777" w:rsidR="0052347B" w:rsidRPr="00CF6ECF" w:rsidRDefault="002103A9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Precuneus</w:t>
            </w:r>
          </w:p>
        </w:tc>
        <w:tc>
          <w:tcPr>
            <w:tcW w:w="2694" w:type="dxa"/>
          </w:tcPr>
          <w:p w14:paraId="4B25421B" w14:textId="77777777" w:rsidR="0052347B" w:rsidRPr="00CF6ECF" w:rsidRDefault="002103A9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7, 19, 23, 31, 39</w:t>
            </w:r>
          </w:p>
        </w:tc>
        <w:tc>
          <w:tcPr>
            <w:tcW w:w="1701" w:type="dxa"/>
          </w:tcPr>
          <w:p w14:paraId="6F65ED95" w14:textId="77777777" w:rsidR="0052347B" w:rsidRPr="00CF6ECF" w:rsidRDefault="0052347B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19</w:t>
            </w:r>
          </w:p>
        </w:tc>
        <w:tc>
          <w:tcPr>
            <w:tcW w:w="1633" w:type="dxa"/>
          </w:tcPr>
          <w:p w14:paraId="34585CEC" w14:textId="77777777" w:rsidR="0052347B" w:rsidRPr="00CF6ECF" w:rsidRDefault="0052347B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23</w:t>
            </w:r>
          </w:p>
        </w:tc>
      </w:tr>
      <w:tr w:rsidR="0052347B" w:rsidRPr="00CF6ECF" w14:paraId="5FB363B8" w14:textId="77777777" w:rsidTr="00417580">
        <w:tc>
          <w:tcPr>
            <w:tcW w:w="2268" w:type="dxa"/>
          </w:tcPr>
          <w:p w14:paraId="1D288F8F" w14:textId="77777777" w:rsidR="0052347B" w:rsidRPr="00CF6ECF" w:rsidRDefault="002103A9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Subcallosal Gyrus</w:t>
            </w:r>
          </w:p>
        </w:tc>
        <w:tc>
          <w:tcPr>
            <w:tcW w:w="2694" w:type="dxa"/>
          </w:tcPr>
          <w:p w14:paraId="381829DB" w14:textId="77777777" w:rsidR="0052347B" w:rsidRPr="00CF6ECF" w:rsidRDefault="002103A9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13</w:t>
            </w:r>
          </w:p>
        </w:tc>
        <w:tc>
          <w:tcPr>
            <w:tcW w:w="1701" w:type="dxa"/>
          </w:tcPr>
          <w:p w14:paraId="120A8649" w14:textId="77777777" w:rsidR="0052347B" w:rsidRPr="00CF6ECF" w:rsidRDefault="002103A9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-</w:t>
            </w:r>
          </w:p>
        </w:tc>
        <w:tc>
          <w:tcPr>
            <w:tcW w:w="1633" w:type="dxa"/>
          </w:tcPr>
          <w:p w14:paraId="38CE5C30" w14:textId="77777777" w:rsidR="0052347B" w:rsidRPr="00CF6ECF" w:rsidRDefault="002103A9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2</w:t>
            </w:r>
          </w:p>
        </w:tc>
      </w:tr>
      <w:tr w:rsidR="0052347B" w:rsidRPr="00CF6ECF" w14:paraId="0D2D173B" w14:textId="77777777" w:rsidTr="00417580">
        <w:tc>
          <w:tcPr>
            <w:tcW w:w="2268" w:type="dxa"/>
          </w:tcPr>
          <w:p w14:paraId="00057239" w14:textId="77777777" w:rsidR="0052347B" w:rsidRPr="00CF6ECF" w:rsidRDefault="002103A9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Sub-Gyral</w:t>
            </w:r>
          </w:p>
        </w:tc>
        <w:tc>
          <w:tcPr>
            <w:tcW w:w="2694" w:type="dxa"/>
          </w:tcPr>
          <w:p w14:paraId="6BFBA928" w14:textId="77777777" w:rsidR="0052347B" w:rsidRPr="00CF6ECF" w:rsidRDefault="002103A9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</w:tcPr>
          <w:p w14:paraId="30954311" w14:textId="77777777" w:rsidR="0052347B" w:rsidRPr="00CF6ECF" w:rsidRDefault="002103A9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1</w:t>
            </w:r>
          </w:p>
        </w:tc>
        <w:tc>
          <w:tcPr>
            <w:tcW w:w="1633" w:type="dxa"/>
          </w:tcPr>
          <w:p w14:paraId="693ABB37" w14:textId="77777777" w:rsidR="0052347B" w:rsidRPr="00CF6ECF" w:rsidRDefault="002103A9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-</w:t>
            </w:r>
          </w:p>
        </w:tc>
      </w:tr>
      <w:tr w:rsidR="0052347B" w:rsidRPr="00CF6ECF" w14:paraId="054799CE" w14:textId="77777777" w:rsidTr="00417580">
        <w:tc>
          <w:tcPr>
            <w:tcW w:w="2268" w:type="dxa"/>
          </w:tcPr>
          <w:p w14:paraId="15E0FBA4" w14:textId="77777777" w:rsidR="0052347B" w:rsidRPr="00CF6ECF" w:rsidRDefault="002103A9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Superior Occipital Gyrus</w:t>
            </w:r>
          </w:p>
        </w:tc>
        <w:tc>
          <w:tcPr>
            <w:tcW w:w="2694" w:type="dxa"/>
          </w:tcPr>
          <w:p w14:paraId="732287CF" w14:textId="77777777" w:rsidR="0052347B" w:rsidRPr="00CF6ECF" w:rsidRDefault="002103A9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19</w:t>
            </w:r>
          </w:p>
        </w:tc>
        <w:tc>
          <w:tcPr>
            <w:tcW w:w="1701" w:type="dxa"/>
          </w:tcPr>
          <w:p w14:paraId="0EC10A1C" w14:textId="77777777" w:rsidR="0052347B" w:rsidRPr="00CF6ECF" w:rsidRDefault="002103A9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8</w:t>
            </w:r>
          </w:p>
        </w:tc>
        <w:tc>
          <w:tcPr>
            <w:tcW w:w="1633" w:type="dxa"/>
          </w:tcPr>
          <w:p w14:paraId="1EAD9C08" w14:textId="77777777" w:rsidR="0052347B" w:rsidRPr="00CF6ECF" w:rsidRDefault="002103A9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2</w:t>
            </w:r>
          </w:p>
        </w:tc>
      </w:tr>
      <w:tr w:rsidR="0052347B" w:rsidRPr="00CF6ECF" w14:paraId="30465178" w14:textId="77777777" w:rsidTr="00417580">
        <w:tc>
          <w:tcPr>
            <w:tcW w:w="2268" w:type="dxa"/>
          </w:tcPr>
          <w:p w14:paraId="26E41E79" w14:textId="77777777" w:rsidR="0052347B" w:rsidRPr="00CF6ECF" w:rsidRDefault="002103A9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Angular Gyrus</w:t>
            </w:r>
          </w:p>
        </w:tc>
        <w:tc>
          <w:tcPr>
            <w:tcW w:w="2694" w:type="dxa"/>
          </w:tcPr>
          <w:p w14:paraId="1871C8FF" w14:textId="77777777" w:rsidR="0052347B" w:rsidRPr="00CF6ECF" w:rsidRDefault="002103A9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39</w:t>
            </w:r>
          </w:p>
        </w:tc>
        <w:tc>
          <w:tcPr>
            <w:tcW w:w="1701" w:type="dxa"/>
          </w:tcPr>
          <w:p w14:paraId="6038AB96" w14:textId="77777777" w:rsidR="0052347B" w:rsidRPr="00CF6ECF" w:rsidRDefault="002103A9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15</w:t>
            </w:r>
          </w:p>
        </w:tc>
        <w:tc>
          <w:tcPr>
            <w:tcW w:w="1633" w:type="dxa"/>
          </w:tcPr>
          <w:p w14:paraId="791B883C" w14:textId="77777777" w:rsidR="0052347B" w:rsidRPr="00CF6ECF" w:rsidRDefault="002103A9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11</w:t>
            </w:r>
          </w:p>
        </w:tc>
      </w:tr>
      <w:tr w:rsidR="0052347B" w:rsidRPr="00CF6ECF" w14:paraId="1E9D9E03" w14:textId="77777777" w:rsidTr="00417580">
        <w:tc>
          <w:tcPr>
            <w:tcW w:w="2268" w:type="dxa"/>
            <w:tcBorders>
              <w:bottom w:val="single" w:sz="4" w:space="0" w:color="auto"/>
            </w:tcBorders>
          </w:tcPr>
          <w:p w14:paraId="14B0432F" w14:textId="77777777" w:rsidR="0052347B" w:rsidRPr="00CF6ECF" w:rsidRDefault="002103A9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Supramarginal Gyrus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490E2CB4" w14:textId="77777777" w:rsidR="0052347B" w:rsidRPr="00CF6ECF" w:rsidRDefault="00CE3F09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39, 40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FD5CBEF" w14:textId="77777777" w:rsidR="0052347B" w:rsidRPr="00CF6ECF" w:rsidRDefault="00CE3F09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28</w:t>
            </w:r>
          </w:p>
        </w:tc>
        <w:tc>
          <w:tcPr>
            <w:tcW w:w="1633" w:type="dxa"/>
            <w:tcBorders>
              <w:bottom w:val="single" w:sz="4" w:space="0" w:color="auto"/>
            </w:tcBorders>
          </w:tcPr>
          <w:p w14:paraId="07FD61CD" w14:textId="77777777" w:rsidR="0052347B" w:rsidRPr="00CF6ECF" w:rsidRDefault="00CE3F09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4</w:t>
            </w:r>
          </w:p>
        </w:tc>
      </w:tr>
      <w:tr w:rsidR="00417580" w:rsidRPr="00CF6ECF" w14:paraId="2D7E36A2" w14:textId="77777777" w:rsidTr="002D3912">
        <w:tc>
          <w:tcPr>
            <w:tcW w:w="8296" w:type="dxa"/>
            <w:gridSpan w:val="4"/>
            <w:tcBorders>
              <w:top w:val="single" w:sz="4" w:space="0" w:color="auto"/>
            </w:tcBorders>
          </w:tcPr>
          <w:p w14:paraId="1FC396D5" w14:textId="77777777" w:rsidR="00417580" w:rsidRPr="00CF6ECF" w:rsidRDefault="00417580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Left and Right represent Left and Right hemisphere, respectively.</w:t>
            </w:r>
          </w:p>
        </w:tc>
      </w:tr>
    </w:tbl>
    <w:p w14:paraId="5E02A2BE" w14:textId="77777777" w:rsidR="001678A1" w:rsidRPr="00CF6ECF" w:rsidRDefault="001678A1" w:rsidP="005E779A">
      <w:pPr>
        <w:rPr>
          <w:rFonts w:ascii="Arial" w:hAnsi="Arial" w:cs="Arial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835"/>
        <w:gridCol w:w="1560"/>
        <w:gridCol w:w="1633"/>
      </w:tblGrid>
      <w:tr w:rsidR="00717EE4" w:rsidRPr="00CF6ECF" w14:paraId="3B3BA9A1" w14:textId="77777777" w:rsidTr="002A3607">
        <w:tc>
          <w:tcPr>
            <w:tcW w:w="8296" w:type="dxa"/>
            <w:gridSpan w:val="4"/>
            <w:tcBorders>
              <w:bottom w:val="single" w:sz="4" w:space="0" w:color="auto"/>
            </w:tcBorders>
          </w:tcPr>
          <w:p w14:paraId="262A2E37" w14:textId="77777777" w:rsidR="00717EE4" w:rsidRPr="00CF6ECF" w:rsidRDefault="00717EE4" w:rsidP="005048AB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Table S</w:t>
            </w:r>
            <w:r w:rsidR="00986532" w:rsidRPr="00CF6ECF">
              <w:rPr>
                <w:rFonts w:ascii="Arial" w:hAnsi="Arial" w:cs="Arial"/>
              </w:rPr>
              <w:t>3</w:t>
            </w:r>
            <w:r w:rsidRPr="00CF6ECF">
              <w:rPr>
                <w:rFonts w:ascii="Arial" w:hAnsi="Arial" w:cs="Arial"/>
              </w:rPr>
              <w:t xml:space="preserve"> </w:t>
            </w:r>
            <w:r w:rsidR="00986532" w:rsidRPr="00CF6ECF">
              <w:rPr>
                <w:rFonts w:ascii="Arial" w:hAnsi="Arial" w:cs="Arial"/>
              </w:rPr>
              <w:t xml:space="preserve">Brain regions that showed increased activation of microstate C at rest in patients with </w:t>
            </w:r>
            <w:r w:rsidR="008D433C" w:rsidRPr="00CF6ECF">
              <w:rPr>
                <w:rFonts w:ascii="Arial" w:hAnsi="Arial" w:cs="Arial"/>
              </w:rPr>
              <w:t xml:space="preserve">methamphetamine </w:t>
            </w:r>
            <w:r w:rsidR="005048AB" w:rsidRPr="00CF6ECF">
              <w:rPr>
                <w:rFonts w:ascii="Arial" w:hAnsi="Arial" w:cs="Arial"/>
              </w:rPr>
              <w:t>use disorder</w:t>
            </w:r>
            <w:r w:rsidR="00986532" w:rsidRPr="00CF6ECF">
              <w:rPr>
                <w:rFonts w:ascii="Arial" w:hAnsi="Arial" w:cs="Arial"/>
              </w:rPr>
              <w:t>.</w:t>
            </w:r>
          </w:p>
        </w:tc>
      </w:tr>
      <w:tr w:rsidR="00717EE4" w:rsidRPr="00CF6ECF" w14:paraId="5DC63DA8" w14:textId="77777777" w:rsidTr="00417580">
        <w:tc>
          <w:tcPr>
            <w:tcW w:w="2268" w:type="dxa"/>
            <w:tcBorders>
              <w:top w:val="single" w:sz="4" w:space="0" w:color="auto"/>
            </w:tcBorders>
          </w:tcPr>
          <w:p w14:paraId="7AE7616C" w14:textId="77777777" w:rsidR="00717EE4" w:rsidRPr="00CF6ECF" w:rsidRDefault="00717EE4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Brain Region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9916792" w14:textId="77777777" w:rsidR="00717EE4" w:rsidRPr="00CF6ECF" w:rsidRDefault="00717EE4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Brodmann area</w:t>
            </w:r>
          </w:p>
        </w:tc>
        <w:tc>
          <w:tcPr>
            <w:tcW w:w="31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3EFEEA" w14:textId="77777777" w:rsidR="00717EE4" w:rsidRPr="00CF6ECF" w:rsidRDefault="00717EE4" w:rsidP="002A3607">
            <w:pPr>
              <w:jc w:val="center"/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Number of voxel</w:t>
            </w:r>
          </w:p>
        </w:tc>
      </w:tr>
      <w:tr w:rsidR="00717EE4" w:rsidRPr="00CF6ECF" w14:paraId="6FC4E9A3" w14:textId="77777777" w:rsidTr="00417580">
        <w:tc>
          <w:tcPr>
            <w:tcW w:w="2268" w:type="dxa"/>
            <w:tcBorders>
              <w:bottom w:val="single" w:sz="4" w:space="0" w:color="auto"/>
            </w:tcBorders>
          </w:tcPr>
          <w:p w14:paraId="1938508B" w14:textId="77777777" w:rsidR="00717EE4" w:rsidRPr="00CF6ECF" w:rsidRDefault="00717EE4" w:rsidP="002A3607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076974D" w14:textId="77777777" w:rsidR="00717EE4" w:rsidRPr="00CF6ECF" w:rsidRDefault="00717EE4" w:rsidP="002A3607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0971E4C" w14:textId="77777777" w:rsidR="00717EE4" w:rsidRPr="00CF6ECF" w:rsidRDefault="00717EE4" w:rsidP="00417580">
            <w:pPr>
              <w:jc w:val="left"/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left</w:t>
            </w:r>
          </w:p>
        </w:tc>
        <w:tc>
          <w:tcPr>
            <w:tcW w:w="1633" w:type="dxa"/>
            <w:tcBorders>
              <w:top w:val="single" w:sz="4" w:space="0" w:color="auto"/>
              <w:bottom w:val="single" w:sz="4" w:space="0" w:color="auto"/>
            </w:tcBorders>
          </w:tcPr>
          <w:p w14:paraId="4071FB5D" w14:textId="77777777" w:rsidR="00717EE4" w:rsidRPr="00CF6ECF" w:rsidRDefault="00717EE4" w:rsidP="00417580">
            <w:pPr>
              <w:jc w:val="left"/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right</w:t>
            </w:r>
          </w:p>
        </w:tc>
      </w:tr>
      <w:tr w:rsidR="00717EE4" w:rsidRPr="00CF6ECF" w14:paraId="71DDAD42" w14:textId="77777777" w:rsidTr="00D26FCD">
        <w:tc>
          <w:tcPr>
            <w:tcW w:w="2268" w:type="dxa"/>
            <w:tcBorders>
              <w:top w:val="single" w:sz="4" w:space="0" w:color="auto"/>
            </w:tcBorders>
          </w:tcPr>
          <w:p w14:paraId="70440920" w14:textId="77777777" w:rsidR="00717EE4" w:rsidRPr="00CF6ECF" w:rsidRDefault="001E6D44" w:rsidP="00717EE4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Inferior Frontal Gyrus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D1EF4A7" w14:textId="77777777" w:rsidR="00717EE4" w:rsidRPr="00CF6ECF" w:rsidRDefault="001E6D44" w:rsidP="00717EE4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9, 11, 44, 45, 46, 47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279C9764" w14:textId="77777777" w:rsidR="00717EE4" w:rsidRPr="00CF6ECF" w:rsidRDefault="001E6D44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61</w:t>
            </w:r>
          </w:p>
        </w:tc>
        <w:tc>
          <w:tcPr>
            <w:tcW w:w="1633" w:type="dxa"/>
            <w:tcBorders>
              <w:top w:val="single" w:sz="4" w:space="0" w:color="auto"/>
            </w:tcBorders>
          </w:tcPr>
          <w:p w14:paraId="3D68A062" w14:textId="77777777" w:rsidR="00717EE4" w:rsidRPr="00CF6ECF" w:rsidRDefault="001E6D44" w:rsidP="00717EE4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72</w:t>
            </w:r>
          </w:p>
        </w:tc>
      </w:tr>
      <w:tr w:rsidR="00D26FCD" w:rsidRPr="00CF6ECF" w14:paraId="5B7A730C" w14:textId="77777777" w:rsidTr="00D26FCD">
        <w:tc>
          <w:tcPr>
            <w:tcW w:w="2268" w:type="dxa"/>
          </w:tcPr>
          <w:p w14:paraId="604CBF20" w14:textId="77777777" w:rsidR="00D26FCD" w:rsidRPr="00CF6ECF" w:rsidRDefault="00D26FCD" w:rsidP="00717EE4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Inferior Temporal Gyrus</w:t>
            </w:r>
          </w:p>
        </w:tc>
        <w:tc>
          <w:tcPr>
            <w:tcW w:w="2835" w:type="dxa"/>
          </w:tcPr>
          <w:p w14:paraId="7B4D1C18" w14:textId="77777777" w:rsidR="00D26FCD" w:rsidRPr="00CF6ECF" w:rsidRDefault="00D26FCD" w:rsidP="00717EE4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19, 20, 21, 37</w:t>
            </w:r>
          </w:p>
        </w:tc>
        <w:tc>
          <w:tcPr>
            <w:tcW w:w="1560" w:type="dxa"/>
          </w:tcPr>
          <w:p w14:paraId="583BAD05" w14:textId="77777777" w:rsidR="00D26FCD" w:rsidRPr="00CF6ECF" w:rsidRDefault="00D26FCD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49</w:t>
            </w:r>
          </w:p>
        </w:tc>
        <w:tc>
          <w:tcPr>
            <w:tcW w:w="1633" w:type="dxa"/>
          </w:tcPr>
          <w:p w14:paraId="04696CAA" w14:textId="77777777" w:rsidR="00D26FCD" w:rsidRPr="00CF6ECF" w:rsidRDefault="00D26FCD" w:rsidP="00717EE4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64</w:t>
            </w:r>
          </w:p>
        </w:tc>
      </w:tr>
      <w:tr w:rsidR="00717EE4" w:rsidRPr="00CF6ECF" w14:paraId="4213AE72" w14:textId="77777777" w:rsidTr="00417580">
        <w:tc>
          <w:tcPr>
            <w:tcW w:w="2268" w:type="dxa"/>
          </w:tcPr>
          <w:p w14:paraId="039C8388" w14:textId="77777777" w:rsidR="00717EE4" w:rsidRPr="00CF6ECF" w:rsidRDefault="001E6D44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Cingulate Gyrus</w:t>
            </w:r>
          </w:p>
        </w:tc>
        <w:tc>
          <w:tcPr>
            <w:tcW w:w="2835" w:type="dxa"/>
          </w:tcPr>
          <w:p w14:paraId="266EA8A9" w14:textId="77777777" w:rsidR="00717EE4" w:rsidRPr="00CF6ECF" w:rsidRDefault="00D26FCD" w:rsidP="00717EE4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23, 24, 31, 32</w:t>
            </w:r>
          </w:p>
        </w:tc>
        <w:tc>
          <w:tcPr>
            <w:tcW w:w="1560" w:type="dxa"/>
          </w:tcPr>
          <w:p w14:paraId="7E493455" w14:textId="77777777" w:rsidR="00717EE4" w:rsidRPr="00CF6ECF" w:rsidRDefault="001E6D44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24</w:t>
            </w:r>
          </w:p>
        </w:tc>
        <w:tc>
          <w:tcPr>
            <w:tcW w:w="1633" w:type="dxa"/>
          </w:tcPr>
          <w:p w14:paraId="59699205" w14:textId="77777777" w:rsidR="00717EE4" w:rsidRPr="00CF6ECF" w:rsidRDefault="001E6D44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22</w:t>
            </w:r>
          </w:p>
        </w:tc>
      </w:tr>
      <w:tr w:rsidR="00717EE4" w:rsidRPr="00CF6ECF" w14:paraId="136F7A11" w14:textId="77777777" w:rsidTr="00417580">
        <w:tc>
          <w:tcPr>
            <w:tcW w:w="2268" w:type="dxa"/>
          </w:tcPr>
          <w:p w14:paraId="08182315" w14:textId="77777777" w:rsidR="00717EE4" w:rsidRPr="00CF6ECF" w:rsidRDefault="001E6D44" w:rsidP="00717EE4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lastRenderedPageBreak/>
              <w:t>Insula</w:t>
            </w:r>
          </w:p>
        </w:tc>
        <w:tc>
          <w:tcPr>
            <w:tcW w:w="2835" w:type="dxa"/>
          </w:tcPr>
          <w:p w14:paraId="2106A40A" w14:textId="77777777" w:rsidR="00717EE4" w:rsidRPr="00CF6ECF" w:rsidRDefault="001E6D44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13</w:t>
            </w:r>
          </w:p>
        </w:tc>
        <w:tc>
          <w:tcPr>
            <w:tcW w:w="1560" w:type="dxa"/>
          </w:tcPr>
          <w:p w14:paraId="16CFCB15" w14:textId="77777777" w:rsidR="00717EE4" w:rsidRPr="00CF6ECF" w:rsidRDefault="001E6D44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15</w:t>
            </w:r>
          </w:p>
        </w:tc>
        <w:tc>
          <w:tcPr>
            <w:tcW w:w="1633" w:type="dxa"/>
          </w:tcPr>
          <w:p w14:paraId="3CAEA7FD" w14:textId="77777777" w:rsidR="00717EE4" w:rsidRPr="00CF6ECF" w:rsidRDefault="001E6D44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16</w:t>
            </w:r>
          </w:p>
        </w:tc>
      </w:tr>
      <w:tr w:rsidR="00717EE4" w:rsidRPr="00CF6ECF" w14:paraId="6BABF3A0" w14:textId="77777777" w:rsidTr="00417580">
        <w:tc>
          <w:tcPr>
            <w:tcW w:w="2268" w:type="dxa"/>
          </w:tcPr>
          <w:p w14:paraId="36AA99E5" w14:textId="77777777" w:rsidR="00717EE4" w:rsidRPr="00CF6ECF" w:rsidRDefault="00B36356" w:rsidP="00717EE4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Posterior Cingulate</w:t>
            </w:r>
          </w:p>
        </w:tc>
        <w:tc>
          <w:tcPr>
            <w:tcW w:w="2835" w:type="dxa"/>
          </w:tcPr>
          <w:p w14:paraId="49DEB71D" w14:textId="77777777" w:rsidR="00717EE4" w:rsidRPr="00CF6ECF" w:rsidRDefault="00B36356" w:rsidP="00717EE4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18, 23, 29, 30, 31</w:t>
            </w:r>
          </w:p>
        </w:tc>
        <w:tc>
          <w:tcPr>
            <w:tcW w:w="1560" w:type="dxa"/>
          </w:tcPr>
          <w:p w14:paraId="0023B3F9" w14:textId="77777777" w:rsidR="00717EE4" w:rsidRPr="00CF6ECF" w:rsidRDefault="00B36356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39</w:t>
            </w:r>
          </w:p>
        </w:tc>
        <w:tc>
          <w:tcPr>
            <w:tcW w:w="1633" w:type="dxa"/>
          </w:tcPr>
          <w:p w14:paraId="74BC022A" w14:textId="77777777" w:rsidR="00717EE4" w:rsidRPr="00CF6ECF" w:rsidRDefault="00B36356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32</w:t>
            </w:r>
          </w:p>
        </w:tc>
      </w:tr>
      <w:tr w:rsidR="00717EE4" w:rsidRPr="00CF6ECF" w14:paraId="3F502602" w14:textId="77777777" w:rsidTr="00417580">
        <w:tc>
          <w:tcPr>
            <w:tcW w:w="2268" w:type="dxa"/>
          </w:tcPr>
          <w:p w14:paraId="3EAE3EC8" w14:textId="77777777" w:rsidR="00717EE4" w:rsidRPr="00CF6ECF" w:rsidRDefault="00B36356" w:rsidP="00717EE4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Inferior Parietal Lobule</w:t>
            </w:r>
          </w:p>
        </w:tc>
        <w:tc>
          <w:tcPr>
            <w:tcW w:w="2835" w:type="dxa"/>
          </w:tcPr>
          <w:p w14:paraId="3DAB49A9" w14:textId="77777777" w:rsidR="00717EE4" w:rsidRPr="00CF6ECF" w:rsidRDefault="00B36356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40</w:t>
            </w:r>
          </w:p>
        </w:tc>
        <w:tc>
          <w:tcPr>
            <w:tcW w:w="1560" w:type="dxa"/>
          </w:tcPr>
          <w:p w14:paraId="6F35AB6A" w14:textId="77777777" w:rsidR="00717EE4" w:rsidRPr="00CF6ECF" w:rsidRDefault="00B36356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73</w:t>
            </w:r>
          </w:p>
        </w:tc>
        <w:tc>
          <w:tcPr>
            <w:tcW w:w="1633" w:type="dxa"/>
          </w:tcPr>
          <w:p w14:paraId="78FDE53C" w14:textId="77777777" w:rsidR="00717EE4" w:rsidRPr="00CF6ECF" w:rsidRDefault="00B36356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126</w:t>
            </w:r>
          </w:p>
        </w:tc>
      </w:tr>
      <w:tr w:rsidR="00717EE4" w:rsidRPr="00CF6ECF" w14:paraId="67862EB6" w14:textId="77777777" w:rsidTr="00417580">
        <w:tc>
          <w:tcPr>
            <w:tcW w:w="2268" w:type="dxa"/>
          </w:tcPr>
          <w:p w14:paraId="00CEF445" w14:textId="77777777" w:rsidR="00717EE4" w:rsidRPr="00CF6ECF" w:rsidRDefault="00B36356" w:rsidP="00717EE4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Lingual Gyrus</w:t>
            </w:r>
          </w:p>
        </w:tc>
        <w:tc>
          <w:tcPr>
            <w:tcW w:w="2835" w:type="dxa"/>
          </w:tcPr>
          <w:p w14:paraId="1E7DB0DE" w14:textId="77777777" w:rsidR="00717EE4" w:rsidRPr="00CF6ECF" w:rsidRDefault="00B36356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17, 18, 19</w:t>
            </w:r>
          </w:p>
        </w:tc>
        <w:tc>
          <w:tcPr>
            <w:tcW w:w="1560" w:type="dxa"/>
          </w:tcPr>
          <w:p w14:paraId="56F6F829" w14:textId="77777777" w:rsidR="00717EE4" w:rsidRPr="00CF6ECF" w:rsidRDefault="00B36356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66</w:t>
            </w:r>
          </w:p>
        </w:tc>
        <w:tc>
          <w:tcPr>
            <w:tcW w:w="1633" w:type="dxa"/>
          </w:tcPr>
          <w:p w14:paraId="5B9B151F" w14:textId="77777777" w:rsidR="00717EE4" w:rsidRPr="00CF6ECF" w:rsidRDefault="00B36356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73</w:t>
            </w:r>
          </w:p>
        </w:tc>
      </w:tr>
      <w:tr w:rsidR="00717EE4" w:rsidRPr="00CF6ECF" w14:paraId="45ABBBD5" w14:textId="77777777" w:rsidTr="00417580">
        <w:tc>
          <w:tcPr>
            <w:tcW w:w="2268" w:type="dxa"/>
          </w:tcPr>
          <w:p w14:paraId="21BADDE7" w14:textId="77777777" w:rsidR="00717EE4" w:rsidRPr="00CF6ECF" w:rsidRDefault="002A3607" w:rsidP="00717EE4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Orbital Gyrus</w:t>
            </w:r>
          </w:p>
        </w:tc>
        <w:tc>
          <w:tcPr>
            <w:tcW w:w="2835" w:type="dxa"/>
          </w:tcPr>
          <w:p w14:paraId="18DF9BF8" w14:textId="77777777" w:rsidR="00717EE4" w:rsidRPr="00CF6ECF" w:rsidRDefault="002A3607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47</w:t>
            </w:r>
          </w:p>
        </w:tc>
        <w:tc>
          <w:tcPr>
            <w:tcW w:w="1560" w:type="dxa"/>
          </w:tcPr>
          <w:p w14:paraId="556F43A5" w14:textId="77777777" w:rsidR="00717EE4" w:rsidRPr="00CF6ECF" w:rsidRDefault="002A3607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4</w:t>
            </w:r>
          </w:p>
        </w:tc>
        <w:tc>
          <w:tcPr>
            <w:tcW w:w="1633" w:type="dxa"/>
          </w:tcPr>
          <w:p w14:paraId="288306E1" w14:textId="77777777" w:rsidR="00717EE4" w:rsidRPr="00CF6ECF" w:rsidRDefault="002A3607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5</w:t>
            </w:r>
          </w:p>
        </w:tc>
      </w:tr>
      <w:tr w:rsidR="00717EE4" w:rsidRPr="00CF6ECF" w14:paraId="24ABEFB3" w14:textId="77777777" w:rsidTr="00417580">
        <w:tc>
          <w:tcPr>
            <w:tcW w:w="2268" w:type="dxa"/>
          </w:tcPr>
          <w:p w14:paraId="6851A8E7" w14:textId="77777777" w:rsidR="00717EE4" w:rsidRPr="00CF6ECF" w:rsidRDefault="002A3607" w:rsidP="00717EE4">
            <w:pPr>
              <w:rPr>
                <w:rFonts w:ascii="Arial" w:hAnsi="Arial" w:cs="Arial"/>
              </w:rPr>
            </w:pPr>
            <w:bookmarkStart w:id="1" w:name="OLE_LINK7"/>
            <w:bookmarkStart w:id="2" w:name="OLE_LINK8"/>
            <w:r w:rsidRPr="00CF6ECF">
              <w:rPr>
                <w:rFonts w:ascii="Arial" w:hAnsi="Arial" w:cs="Arial"/>
              </w:rPr>
              <w:t>Parahippocampal Gyrus</w:t>
            </w:r>
            <w:bookmarkEnd w:id="1"/>
            <w:bookmarkEnd w:id="2"/>
          </w:p>
        </w:tc>
        <w:tc>
          <w:tcPr>
            <w:tcW w:w="2835" w:type="dxa"/>
          </w:tcPr>
          <w:p w14:paraId="1FC98D8C" w14:textId="77777777" w:rsidR="00717EE4" w:rsidRPr="00CF6ECF" w:rsidRDefault="002A3607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19, 27, 28, 30, 34, 35, 36, 37</w:t>
            </w:r>
          </w:p>
        </w:tc>
        <w:tc>
          <w:tcPr>
            <w:tcW w:w="1560" w:type="dxa"/>
          </w:tcPr>
          <w:p w14:paraId="1247EF5B" w14:textId="77777777" w:rsidR="00717EE4" w:rsidRPr="00CF6ECF" w:rsidRDefault="002A3607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89</w:t>
            </w:r>
          </w:p>
        </w:tc>
        <w:tc>
          <w:tcPr>
            <w:tcW w:w="1633" w:type="dxa"/>
          </w:tcPr>
          <w:p w14:paraId="6CB63213" w14:textId="77777777" w:rsidR="00717EE4" w:rsidRPr="00CF6ECF" w:rsidRDefault="002A3607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49</w:t>
            </w:r>
          </w:p>
        </w:tc>
      </w:tr>
      <w:tr w:rsidR="002A3607" w:rsidRPr="00CF6ECF" w14:paraId="3753CC2A" w14:textId="77777777" w:rsidTr="00417580">
        <w:tc>
          <w:tcPr>
            <w:tcW w:w="2268" w:type="dxa"/>
          </w:tcPr>
          <w:p w14:paraId="731775F9" w14:textId="77777777" w:rsidR="002A3607" w:rsidRPr="00CF6ECF" w:rsidRDefault="002A3607" w:rsidP="00717EE4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Supramarginal Gyrus</w:t>
            </w:r>
          </w:p>
        </w:tc>
        <w:tc>
          <w:tcPr>
            <w:tcW w:w="2835" w:type="dxa"/>
          </w:tcPr>
          <w:p w14:paraId="6615CA64" w14:textId="77777777" w:rsidR="002A3607" w:rsidRPr="00CF6ECF" w:rsidRDefault="002A3607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39, 40</w:t>
            </w:r>
          </w:p>
        </w:tc>
        <w:tc>
          <w:tcPr>
            <w:tcW w:w="1560" w:type="dxa"/>
          </w:tcPr>
          <w:p w14:paraId="6D023EC2" w14:textId="77777777" w:rsidR="002A3607" w:rsidRPr="00CF6ECF" w:rsidRDefault="002A3607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8</w:t>
            </w:r>
          </w:p>
        </w:tc>
        <w:tc>
          <w:tcPr>
            <w:tcW w:w="1633" w:type="dxa"/>
          </w:tcPr>
          <w:p w14:paraId="0A2E8FEA" w14:textId="77777777" w:rsidR="002A3607" w:rsidRPr="00CF6ECF" w:rsidRDefault="002A3607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27</w:t>
            </w:r>
          </w:p>
        </w:tc>
      </w:tr>
      <w:tr w:rsidR="00417580" w:rsidRPr="00CF6ECF" w14:paraId="5124050E" w14:textId="77777777" w:rsidTr="00D26FCD">
        <w:tc>
          <w:tcPr>
            <w:tcW w:w="2268" w:type="dxa"/>
          </w:tcPr>
          <w:p w14:paraId="24CC3E07" w14:textId="77777777" w:rsidR="00417580" w:rsidRPr="00CF6ECF" w:rsidRDefault="00417580" w:rsidP="00717EE4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Rectal Gyrus</w:t>
            </w:r>
          </w:p>
        </w:tc>
        <w:tc>
          <w:tcPr>
            <w:tcW w:w="2835" w:type="dxa"/>
          </w:tcPr>
          <w:p w14:paraId="4A74530E" w14:textId="77777777" w:rsidR="00417580" w:rsidRPr="00CF6ECF" w:rsidRDefault="00417580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11</w:t>
            </w:r>
          </w:p>
        </w:tc>
        <w:tc>
          <w:tcPr>
            <w:tcW w:w="1560" w:type="dxa"/>
          </w:tcPr>
          <w:p w14:paraId="6BA328FC" w14:textId="77777777" w:rsidR="00417580" w:rsidRPr="00CF6ECF" w:rsidRDefault="00417580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5</w:t>
            </w:r>
          </w:p>
        </w:tc>
        <w:tc>
          <w:tcPr>
            <w:tcW w:w="1633" w:type="dxa"/>
          </w:tcPr>
          <w:p w14:paraId="6D6830C6" w14:textId="77777777" w:rsidR="00417580" w:rsidRPr="00CF6ECF" w:rsidRDefault="00417580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-</w:t>
            </w:r>
          </w:p>
        </w:tc>
      </w:tr>
      <w:tr w:rsidR="00D26FCD" w:rsidRPr="00CF6ECF" w14:paraId="09B42474" w14:textId="77777777" w:rsidTr="00D26FCD">
        <w:tc>
          <w:tcPr>
            <w:tcW w:w="2268" w:type="dxa"/>
            <w:tcBorders>
              <w:bottom w:val="single" w:sz="4" w:space="0" w:color="auto"/>
            </w:tcBorders>
          </w:tcPr>
          <w:p w14:paraId="6DE2BDEE" w14:textId="77777777" w:rsidR="00D26FCD" w:rsidRPr="00CF6ECF" w:rsidRDefault="00D26FCD" w:rsidP="00717EE4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Precentral Gyrus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E9D371E" w14:textId="77777777" w:rsidR="00D26FCD" w:rsidRPr="00CF6ECF" w:rsidRDefault="00D26FCD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4, 6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05843DA" w14:textId="77777777" w:rsidR="00D26FCD" w:rsidRPr="00CF6ECF" w:rsidRDefault="00D26FCD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26</w:t>
            </w:r>
          </w:p>
        </w:tc>
        <w:tc>
          <w:tcPr>
            <w:tcW w:w="1633" w:type="dxa"/>
            <w:tcBorders>
              <w:bottom w:val="single" w:sz="4" w:space="0" w:color="auto"/>
            </w:tcBorders>
          </w:tcPr>
          <w:p w14:paraId="352FE6C0" w14:textId="77777777" w:rsidR="00D26FCD" w:rsidRPr="00CF6ECF" w:rsidRDefault="00D26FCD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51</w:t>
            </w:r>
          </w:p>
        </w:tc>
      </w:tr>
      <w:tr w:rsidR="00417580" w:rsidRPr="00CF6ECF" w14:paraId="630F5CC5" w14:textId="77777777" w:rsidTr="00D26FCD">
        <w:tc>
          <w:tcPr>
            <w:tcW w:w="8296" w:type="dxa"/>
            <w:gridSpan w:val="4"/>
            <w:tcBorders>
              <w:top w:val="single" w:sz="4" w:space="0" w:color="auto"/>
            </w:tcBorders>
          </w:tcPr>
          <w:p w14:paraId="5EE71B4E" w14:textId="77777777" w:rsidR="00417580" w:rsidRPr="00CF6ECF" w:rsidRDefault="00417580" w:rsidP="002A3607">
            <w:pPr>
              <w:rPr>
                <w:rFonts w:ascii="Arial" w:hAnsi="Arial" w:cs="Arial"/>
              </w:rPr>
            </w:pPr>
            <w:r w:rsidRPr="00CF6ECF">
              <w:rPr>
                <w:rFonts w:ascii="Arial" w:hAnsi="Arial" w:cs="Arial"/>
              </w:rPr>
              <w:t>Left and Right represent Left and Right hemisphere, respectively.</w:t>
            </w:r>
          </w:p>
        </w:tc>
      </w:tr>
    </w:tbl>
    <w:p w14:paraId="5F66DECF" w14:textId="77777777" w:rsidR="00986532" w:rsidRPr="00CF6ECF" w:rsidRDefault="00986532" w:rsidP="00986532">
      <w:pPr>
        <w:rPr>
          <w:rFonts w:ascii="Arial" w:hAnsi="Arial" w:cs="Arial"/>
        </w:rPr>
      </w:pPr>
    </w:p>
    <w:p w14:paraId="087EA4F6" w14:textId="77777777" w:rsidR="005048AB" w:rsidRPr="00CF6ECF" w:rsidRDefault="005048AB" w:rsidP="00986532">
      <w:pPr>
        <w:rPr>
          <w:rFonts w:ascii="Arial" w:hAnsi="Arial" w:cs="Arial"/>
        </w:rPr>
      </w:pPr>
    </w:p>
    <w:p w14:paraId="7D8B2B35" w14:textId="77777777" w:rsidR="002C3CBC" w:rsidRPr="00CF6ECF" w:rsidRDefault="005541D9" w:rsidP="00986532">
      <w:pPr>
        <w:rPr>
          <w:rFonts w:ascii="Arial" w:hAnsi="Arial" w:cs="Arial"/>
        </w:rPr>
      </w:pPr>
      <w:r w:rsidRPr="00CF6ECF">
        <w:rPr>
          <w:rFonts w:ascii="Arial" w:hAnsi="Arial" w:cs="Arial"/>
          <w:noProof/>
        </w:rPr>
        <w:drawing>
          <wp:inline distT="0" distB="0" distL="0" distR="0" wp14:anchorId="5FE9EBFA" wp14:editId="2C0EB4C2">
            <wp:extent cx="5274310" cy="1845945"/>
            <wp:effectExtent l="0" t="0" r="254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oreta图_micro2state_A(36,-49,36)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4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59925" w14:textId="1A06ED1F" w:rsidR="002C3CBC" w:rsidRPr="00CF6ECF" w:rsidRDefault="005E2859" w:rsidP="0098653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Fig.</w:t>
      </w:r>
      <w:r w:rsidR="00BC2CA1" w:rsidRPr="00CF6ECF">
        <w:rPr>
          <w:rFonts w:ascii="Arial" w:hAnsi="Arial" w:cs="Arial"/>
          <w:sz w:val="20"/>
          <w:szCs w:val="20"/>
        </w:rPr>
        <w:t xml:space="preserve"> S</w:t>
      </w:r>
      <w:r w:rsidR="003F1EB0" w:rsidRPr="00CF6ECF">
        <w:rPr>
          <w:rFonts w:ascii="Arial" w:hAnsi="Arial" w:cs="Arial"/>
          <w:sz w:val="20"/>
          <w:szCs w:val="20"/>
        </w:rPr>
        <w:t>1</w:t>
      </w:r>
      <w:r w:rsidR="00BC2CA1" w:rsidRPr="00CF6ECF">
        <w:rPr>
          <w:rFonts w:ascii="Arial" w:hAnsi="Arial" w:cs="Arial"/>
          <w:sz w:val="20"/>
          <w:szCs w:val="20"/>
        </w:rPr>
        <w:t xml:space="preserve"> sLORETA differences in the cortical distribution of electrical activity sources of microstate class A between patients</w:t>
      </w:r>
      <w:r w:rsidR="005048AB" w:rsidRPr="00CF6ECF">
        <w:rPr>
          <w:rFonts w:ascii="Arial" w:hAnsi="Arial" w:cs="Arial"/>
          <w:sz w:val="20"/>
          <w:szCs w:val="20"/>
        </w:rPr>
        <w:t xml:space="preserve"> with </w:t>
      </w:r>
      <w:r w:rsidR="00D83ED3">
        <w:rPr>
          <w:rFonts w:ascii="Arial" w:hAnsi="Arial" w:cs="Arial"/>
          <w:sz w:val="20"/>
          <w:szCs w:val="20"/>
        </w:rPr>
        <w:t>methamphetamine</w:t>
      </w:r>
      <w:r w:rsidR="005048AB" w:rsidRPr="00CF6ECF">
        <w:rPr>
          <w:rFonts w:ascii="Arial" w:hAnsi="Arial" w:cs="Arial"/>
          <w:sz w:val="20"/>
          <w:szCs w:val="20"/>
        </w:rPr>
        <w:t xml:space="preserve"> use disorder</w:t>
      </w:r>
      <w:r w:rsidR="00BC2CA1" w:rsidRPr="00CF6ECF">
        <w:rPr>
          <w:rFonts w:ascii="Arial" w:hAnsi="Arial" w:cs="Arial"/>
          <w:sz w:val="20"/>
          <w:szCs w:val="20"/>
        </w:rPr>
        <w:t xml:space="preserve"> and</w:t>
      </w:r>
      <w:r w:rsidR="005048AB" w:rsidRPr="00CF6ECF">
        <w:rPr>
          <w:rFonts w:ascii="Arial" w:hAnsi="Arial" w:cs="Arial"/>
          <w:sz w:val="20"/>
          <w:szCs w:val="20"/>
        </w:rPr>
        <w:t xml:space="preserve"> health</w:t>
      </w:r>
      <w:r w:rsidR="00BC2CA1" w:rsidRPr="00CF6ECF">
        <w:rPr>
          <w:rFonts w:ascii="Arial" w:hAnsi="Arial" w:cs="Arial"/>
          <w:sz w:val="20"/>
          <w:szCs w:val="20"/>
        </w:rPr>
        <w:t xml:space="preserve"> controls. Significant differences are displayed (yellow=patients&gt;controls).</w:t>
      </w:r>
    </w:p>
    <w:p w14:paraId="74D11B3F" w14:textId="77777777" w:rsidR="003F1EB0" w:rsidRPr="00CF6ECF" w:rsidRDefault="003F1EB0" w:rsidP="00986532">
      <w:pPr>
        <w:rPr>
          <w:rFonts w:ascii="Arial" w:hAnsi="Arial" w:cs="Arial"/>
        </w:rPr>
      </w:pPr>
    </w:p>
    <w:p w14:paraId="150F34ED" w14:textId="77777777" w:rsidR="005541D9" w:rsidRPr="00CF6ECF" w:rsidRDefault="005541D9" w:rsidP="00986532">
      <w:pPr>
        <w:rPr>
          <w:rFonts w:ascii="Arial" w:hAnsi="Arial" w:cs="Arial"/>
        </w:rPr>
      </w:pPr>
      <w:r w:rsidRPr="00CF6ECF">
        <w:rPr>
          <w:rFonts w:ascii="Arial" w:hAnsi="Arial" w:cs="Arial"/>
          <w:noProof/>
        </w:rPr>
        <w:drawing>
          <wp:inline distT="0" distB="0" distL="0" distR="0" wp14:anchorId="4B392F46" wp14:editId="6BD75E21">
            <wp:extent cx="5274310" cy="1845945"/>
            <wp:effectExtent l="0" t="0" r="254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oreta图_micro4state_B(15,-19,6)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4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E3773" w14:textId="7F767D48" w:rsidR="003F1EB0" w:rsidRPr="00CF6ECF" w:rsidRDefault="005E2859" w:rsidP="003F1EB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Fig. S2</w:t>
      </w:r>
      <w:r w:rsidR="003F1EB0" w:rsidRPr="00CF6ECF">
        <w:rPr>
          <w:rFonts w:ascii="Arial" w:hAnsi="Arial" w:cs="Arial"/>
          <w:sz w:val="20"/>
          <w:szCs w:val="20"/>
        </w:rPr>
        <w:t xml:space="preserve"> sLORETA differences in the cortical distribution of electrical activity sources of microstate class B between </w:t>
      </w:r>
      <w:r w:rsidR="005048AB" w:rsidRPr="00CF6ECF">
        <w:rPr>
          <w:rFonts w:ascii="Arial" w:hAnsi="Arial" w:cs="Arial"/>
          <w:sz w:val="20"/>
          <w:szCs w:val="20"/>
        </w:rPr>
        <w:t xml:space="preserve">patients with </w:t>
      </w:r>
      <w:r w:rsidR="00D83ED3">
        <w:rPr>
          <w:rFonts w:ascii="Arial" w:hAnsi="Arial" w:cs="Arial"/>
          <w:sz w:val="20"/>
          <w:szCs w:val="20"/>
        </w:rPr>
        <w:t>methamphetamine</w:t>
      </w:r>
      <w:r w:rsidR="005048AB" w:rsidRPr="00CF6ECF">
        <w:rPr>
          <w:rFonts w:ascii="Arial" w:hAnsi="Arial" w:cs="Arial"/>
          <w:sz w:val="20"/>
          <w:szCs w:val="20"/>
        </w:rPr>
        <w:t xml:space="preserve"> use disorder and health controls</w:t>
      </w:r>
      <w:r w:rsidR="003F1EB0" w:rsidRPr="00CF6ECF">
        <w:rPr>
          <w:rFonts w:ascii="Arial" w:hAnsi="Arial" w:cs="Arial"/>
          <w:sz w:val="20"/>
          <w:szCs w:val="20"/>
        </w:rPr>
        <w:t>. Significant differences are displayed (yellow=patients&gt;controls).</w:t>
      </w:r>
    </w:p>
    <w:p w14:paraId="3651F7F7" w14:textId="77777777" w:rsidR="005541D9" w:rsidRPr="00CF6ECF" w:rsidRDefault="005541D9" w:rsidP="00986532">
      <w:pPr>
        <w:rPr>
          <w:rFonts w:ascii="Arial" w:hAnsi="Arial" w:cs="Arial"/>
        </w:rPr>
      </w:pPr>
    </w:p>
    <w:p w14:paraId="01A2999F" w14:textId="77777777" w:rsidR="00986532" w:rsidRPr="00CF6ECF" w:rsidRDefault="005541D9" w:rsidP="00986532">
      <w:pPr>
        <w:rPr>
          <w:rFonts w:ascii="Arial" w:hAnsi="Arial" w:cs="Arial"/>
        </w:rPr>
      </w:pPr>
      <w:r w:rsidRPr="00CF6ECF">
        <w:rPr>
          <w:rFonts w:ascii="Arial" w:hAnsi="Arial" w:cs="Arial"/>
          <w:noProof/>
        </w:rPr>
        <w:lastRenderedPageBreak/>
        <w:drawing>
          <wp:inline distT="0" distB="0" distL="0" distR="0" wp14:anchorId="4042FFB0" wp14:editId="6557EBC3">
            <wp:extent cx="5274310" cy="1845945"/>
            <wp:effectExtent l="0" t="0" r="2540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oreta图_micro3state_C(-27,-45,31)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4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C28E6" w14:textId="1D957BD4" w:rsidR="00906B98" w:rsidRPr="00CF6ECF" w:rsidRDefault="005E2859" w:rsidP="003F1EB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Fig. S3</w:t>
      </w:r>
      <w:r w:rsidR="003F1EB0" w:rsidRPr="00CF6ECF">
        <w:rPr>
          <w:rFonts w:ascii="Arial" w:hAnsi="Arial" w:cs="Arial"/>
          <w:sz w:val="20"/>
          <w:szCs w:val="20"/>
        </w:rPr>
        <w:t xml:space="preserve"> sLORETA differences in the cortical distribution of electrical activity sources of microstate class </w:t>
      </w:r>
      <w:r w:rsidR="006816B2" w:rsidRPr="00CF6ECF">
        <w:rPr>
          <w:rFonts w:ascii="Arial" w:hAnsi="Arial" w:cs="Arial"/>
          <w:sz w:val="20"/>
          <w:szCs w:val="20"/>
        </w:rPr>
        <w:t>C</w:t>
      </w:r>
      <w:r w:rsidR="003F1EB0" w:rsidRPr="00CF6ECF">
        <w:rPr>
          <w:rFonts w:ascii="Arial" w:hAnsi="Arial" w:cs="Arial"/>
          <w:sz w:val="20"/>
          <w:szCs w:val="20"/>
        </w:rPr>
        <w:t xml:space="preserve"> between </w:t>
      </w:r>
      <w:r w:rsidR="005048AB" w:rsidRPr="00CF6ECF">
        <w:rPr>
          <w:rFonts w:ascii="Arial" w:hAnsi="Arial" w:cs="Arial"/>
          <w:sz w:val="20"/>
          <w:szCs w:val="20"/>
        </w:rPr>
        <w:t xml:space="preserve">patients with </w:t>
      </w:r>
      <w:r w:rsidR="00D83ED3">
        <w:rPr>
          <w:rFonts w:ascii="Arial" w:hAnsi="Arial" w:cs="Arial"/>
          <w:sz w:val="20"/>
          <w:szCs w:val="20"/>
        </w:rPr>
        <w:t>methamphetamine</w:t>
      </w:r>
      <w:r w:rsidR="005048AB" w:rsidRPr="00CF6ECF">
        <w:rPr>
          <w:rFonts w:ascii="Arial" w:hAnsi="Arial" w:cs="Arial"/>
          <w:sz w:val="20"/>
          <w:szCs w:val="20"/>
        </w:rPr>
        <w:t xml:space="preserve"> use disorder and health controls</w:t>
      </w:r>
      <w:r w:rsidR="003F1EB0" w:rsidRPr="00CF6ECF">
        <w:rPr>
          <w:rFonts w:ascii="Arial" w:hAnsi="Arial" w:cs="Arial"/>
          <w:sz w:val="20"/>
          <w:szCs w:val="20"/>
        </w:rPr>
        <w:t>. Significant differences are displayed (yellow=patients&gt;controls).</w:t>
      </w:r>
    </w:p>
    <w:sectPr w:rsidR="00906B98" w:rsidRPr="00CF6ECF" w:rsidSect="000945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7A3FDD" w14:textId="77777777" w:rsidR="00432795" w:rsidRDefault="00432795" w:rsidP="00C51633">
      <w:r>
        <w:separator/>
      </w:r>
    </w:p>
  </w:endnote>
  <w:endnote w:type="continuationSeparator" w:id="0">
    <w:p w14:paraId="440B91BF" w14:textId="77777777" w:rsidR="00432795" w:rsidRDefault="00432795" w:rsidP="00C51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T94c8263f.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5D2B38" w14:textId="77777777" w:rsidR="00432795" w:rsidRDefault="00432795" w:rsidP="00C51633">
      <w:r>
        <w:separator/>
      </w:r>
    </w:p>
  </w:footnote>
  <w:footnote w:type="continuationSeparator" w:id="0">
    <w:p w14:paraId="4877BF26" w14:textId="77777777" w:rsidR="00432795" w:rsidRDefault="00432795" w:rsidP="00C516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A35738"/>
    <w:multiLevelType w:val="hybridMultilevel"/>
    <w:tmpl w:val="9244CB8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79A"/>
    <w:rsid w:val="000029BD"/>
    <w:rsid w:val="000347C3"/>
    <w:rsid w:val="00040BDB"/>
    <w:rsid w:val="0006118B"/>
    <w:rsid w:val="00061B70"/>
    <w:rsid w:val="000625C6"/>
    <w:rsid w:val="000813D4"/>
    <w:rsid w:val="00092C6D"/>
    <w:rsid w:val="0009457E"/>
    <w:rsid w:val="000F4E27"/>
    <w:rsid w:val="00116D44"/>
    <w:rsid w:val="0012365A"/>
    <w:rsid w:val="001255AF"/>
    <w:rsid w:val="00131CDE"/>
    <w:rsid w:val="00160EA9"/>
    <w:rsid w:val="001678A1"/>
    <w:rsid w:val="00183812"/>
    <w:rsid w:val="00192218"/>
    <w:rsid w:val="001E6D44"/>
    <w:rsid w:val="002103A9"/>
    <w:rsid w:val="00222251"/>
    <w:rsid w:val="002431D6"/>
    <w:rsid w:val="0025611E"/>
    <w:rsid w:val="00296EB1"/>
    <w:rsid w:val="002A3607"/>
    <w:rsid w:val="002A64E9"/>
    <w:rsid w:val="002C3CBC"/>
    <w:rsid w:val="002C57E9"/>
    <w:rsid w:val="002D10E6"/>
    <w:rsid w:val="002D3912"/>
    <w:rsid w:val="002F1A37"/>
    <w:rsid w:val="003211F3"/>
    <w:rsid w:val="003434AD"/>
    <w:rsid w:val="00347FB3"/>
    <w:rsid w:val="00356A23"/>
    <w:rsid w:val="003742DF"/>
    <w:rsid w:val="00383220"/>
    <w:rsid w:val="00393549"/>
    <w:rsid w:val="003B0962"/>
    <w:rsid w:val="003B09C2"/>
    <w:rsid w:val="003C6908"/>
    <w:rsid w:val="003F1EB0"/>
    <w:rsid w:val="00401172"/>
    <w:rsid w:val="0040240D"/>
    <w:rsid w:val="00415E2C"/>
    <w:rsid w:val="00417580"/>
    <w:rsid w:val="00432795"/>
    <w:rsid w:val="00434AE6"/>
    <w:rsid w:val="004402E9"/>
    <w:rsid w:val="004516DD"/>
    <w:rsid w:val="0045728D"/>
    <w:rsid w:val="004843A0"/>
    <w:rsid w:val="004A6DE1"/>
    <w:rsid w:val="004A70B9"/>
    <w:rsid w:val="004B4385"/>
    <w:rsid w:val="004D33D6"/>
    <w:rsid w:val="004F7249"/>
    <w:rsid w:val="005048AB"/>
    <w:rsid w:val="005148EF"/>
    <w:rsid w:val="0052347B"/>
    <w:rsid w:val="005379F3"/>
    <w:rsid w:val="005541D9"/>
    <w:rsid w:val="005644B6"/>
    <w:rsid w:val="005A50B6"/>
    <w:rsid w:val="005B3B23"/>
    <w:rsid w:val="005E2859"/>
    <w:rsid w:val="005E779A"/>
    <w:rsid w:val="00606A76"/>
    <w:rsid w:val="0067748A"/>
    <w:rsid w:val="0067786E"/>
    <w:rsid w:val="006816B2"/>
    <w:rsid w:val="00683C4A"/>
    <w:rsid w:val="006C0C4A"/>
    <w:rsid w:val="006D7D54"/>
    <w:rsid w:val="006F7D42"/>
    <w:rsid w:val="007041D8"/>
    <w:rsid w:val="0070649C"/>
    <w:rsid w:val="00717EE4"/>
    <w:rsid w:val="0078129B"/>
    <w:rsid w:val="00796878"/>
    <w:rsid w:val="007C4FFF"/>
    <w:rsid w:val="007D56AB"/>
    <w:rsid w:val="008027B8"/>
    <w:rsid w:val="00810BF6"/>
    <w:rsid w:val="00812E5F"/>
    <w:rsid w:val="00815340"/>
    <w:rsid w:val="008247D1"/>
    <w:rsid w:val="00832E4B"/>
    <w:rsid w:val="008344BC"/>
    <w:rsid w:val="00860907"/>
    <w:rsid w:val="008640A7"/>
    <w:rsid w:val="00890101"/>
    <w:rsid w:val="00895C35"/>
    <w:rsid w:val="008C41EC"/>
    <w:rsid w:val="008D433C"/>
    <w:rsid w:val="008D4FE8"/>
    <w:rsid w:val="008D7998"/>
    <w:rsid w:val="008E63BE"/>
    <w:rsid w:val="008F180A"/>
    <w:rsid w:val="00906B98"/>
    <w:rsid w:val="00910141"/>
    <w:rsid w:val="00927B19"/>
    <w:rsid w:val="00952F63"/>
    <w:rsid w:val="00986532"/>
    <w:rsid w:val="009903E5"/>
    <w:rsid w:val="009A6554"/>
    <w:rsid w:val="009D0D82"/>
    <w:rsid w:val="009E132E"/>
    <w:rsid w:val="00A03A4F"/>
    <w:rsid w:val="00A07E70"/>
    <w:rsid w:val="00A20AC9"/>
    <w:rsid w:val="00A26B4E"/>
    <w:rsid w:val="00A348C0"/>
    <w:rsid w:val="00A36201"/>
    <w:rsid w:val="00A514A8"/>
    <w:rsid w:val="00A644BD"/>
    <w:rsid w:val="00A83632"/>
    <w:rsid w:val="00A86DD9"/>
    <w:rsid w:val="00A930C9"/>
    <w:rsid w:val="00A946AD"/>
    <w:rsid w:val="00AE199A"/>
    <w:rsid w:val="00AF306C"/>
    <w:rsid w:val="00AF7B41"/>
    <w:rsid w:val="00B06E46"/>
    <w:rsid w:val="00B22B69"/>
    <w:rsid w:val="00B36356"/>
    <w:rsid w:val="00B422A5"/>
    <w:rsid w:val="00B56932"/>
    <w:rsid w:val="00B57B35"/>
    <w:rsid w:val="00B70260"/>
    <w:rsid w:val="00B90963"/>
    <w:rsid w:val="00B95EC9"/>
    <w:rsid w:val="00BA0661"/>
    <w:rsid w:val="00BB5C54"/>
    <w:rsid w:val="00BC2CA1"/>
    <w:rsid w:val="00BC3463"/>
    <w:rsid w:val="00BD7706"/>
    <w:rsid w:val="00C26A96"/>
    <w:rsid w:val="00C41E03"/>
    <w:rsid w:val="00C4723C"/>
    <w:rsid w:val="00C51633"/>
    <w:rsid w:val="00C8214F"/>
    <w:rsid w:val="00CC7451"/>
    <w:rsid w:val="00CD2DC1"/>
    <w:rsid w:val="00CD452E"/>
    <w:rsid w:val="00CE3C64"/>
    <w:rsid w:val="00CE3F09"/>
    <w:rsid w:val="00CF6ECF"/>
    <w:rsid w:val="00D016EB"/>
    <w:rsid w:val="00D0732F"/>
    <w:rsid w:val="00D26FCD"/>
    <w:rsid w:val="00D52A78"/>
    <w:rsid w:val="00D610D3"/>
    <w:rsid w:val="00D63E77"/>
    <w:rsid w:val="00D72747"/>
    <w:rsid w:val="00D83ED3"/>
    <w:rsid w:val="00D960EF"/>
    <w:rsid w:val="00DA011D"/>
    <w:rsid w:val="00DA3CB1"/>
    <w:rsid w:val="00DD5719"/>
    <w:rsid w:val="00DF124A"/>
    <w:rsid w:val="00DF1615"/>
    <w:rsid w:val="00E00063"/>
    <w:rsid w:val="00E10592"/>
    <w:rsid w:val="00E5474D"/>
    <w:rsid w:val="00EA0CCD"/>
    <w:rsid w:val="00EC6930"/>
    <w:rsid w:val="00F24D77"/>
    <w:rsid w:val="00F325D9"/>
    <w:rsid w:val="00F4671C"/>
    <w:rsid w:val="00F735DA"/>
    <w:rsid w:val="00F75A83"/>
    <w:rsid w:val="00F8612A"/>
    <w:rsid w:val="00FA64EA"/>
    <w:rsid w:val="00FB20E4"/>
    <w:rsid w:val="00FD04FF"/>
    <w:rsid w:val="00FE1D97"/>
    <w:rsid w:val="00FF3672"/>
    <w:rsid w:val="00FF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9B5E3D"/>
  <w15:docId w15:val="{B8302B6C-6D1D-44A9-A9F3-7A6A12622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E2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779A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annotation text"/>
    <w:basedOn w:val="a"/>
    <w:link w:val="a5"/>
    <w:uiPriority w:val="99"/>
    <w:unhideWhenUsed/>
    <w:rsid w:val="005E779A"/>
    <w:pPr>
      <w:jc w:val="left"/>
    </w:pPr>
  </w:style>
  <w:style w:type="character" w:customStyle="1" w:styleId="a5">
    <w:name w:val="批注文字 字符"/>
    <w:basedOn w:val="a0"/>
    <w:link w:val="a4"/>
    <w:uiPriority w:val="99"/>
    <w:rsid w:val="005E779A"/>
  </w:style>
  <w:style w:type="character" w:styleId="a6">
    <w:name w:val="annotation reference"/>
    <w:basedOn w:val="a0"/>
    <w:uiPriority w:val="99"/>
    <w:semiHidden/>
    <w:unhideWhenUsed/>
    <w:rsid w:val="005E779A"/>
    <w:rPr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5E779A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5E779A"/>
    <w:rPr>
      <w:sz w:val="18"/>
      <w:szCs w:val="18"/>
    </w:rPr>
  </w:style>
  <w:style w:type="paragraph" w:styleId="a9">
    <w:name w:val="List Paragraph"/>
    <w:basedOn w:val="a"/>
    <w:uiPriority w:val="34"/>
    <w:qFormat/>
    <w:rsid w:val="00832E4B"/>
    <w:pPr>
      <w:ind w:firstLineChars="200" w:firstLine="420"/>
    </w:pPr>
  </w:style>
  <w:style w:type="paragraph" w:styleId="aa">
    <w:name w:val="header"/>
    <w:basedOn w:val="a"/>
    <w:link w:val="ab"/>
    <w:uiPriority w:val="99"/>
    <w:unhideWhenUsed/>
    <w:rsid w:val="00C516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rsid w:val="00C51633"/>
    <w:rPr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C516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d">
    <w:name w:val="页脚 字符"/>
    <w:basedOn w:val="a0"/>
    <w:link w:val="ac"/>
    <w:uiPriority w:val="99"/>
    <w:rsid w:val="00C51633"/>
    <w:rPr>
      <w:sz w:val="18"/>
      <w:szCs w:val="18"/>
    </w:rPr>
  </w:style>
  <w:style w:type="character" w:customStyle="1" w:styleId="fontstyle01">
    <w:name w:val="fontstyle01"/>
    <w:basedOn w:val="a0"/>
    <w:rsid w:val="00160EA9"/>
    <w:rPr>
      <w:rFonts w:ascii="AdvTT94c8263f.I" w:hAnsi="AdvTT94c8263f.I" w:hint="default"/>
      <w:b w:val="0"/>
      <w:bCs w:val="0"/>
      <w:i w:val="0"/>
      <w:iCs w:val="0"/>
      <w:color w:val="242021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32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594</Words>
  <Characters>3387</Characters>
  <Application>Microsoft Office Word</Application>
  <DocSecurity>0</DocSecurity>
  <Lines>28</Lines>
  <Paragraphs>7</Paragraphs>
  <ScaleCrop>false</ScaleCrop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xps</dc:creator>
  <cp:keywords/>
  <dc:description/>
  <cp:lastModifiedBy>Reviewer</cp:lastModifiedBy>
  <cp:revision>3</cp:revision>
  <dcterms:created xsi:type="dcterms:W3CDTF">2020-06-11T07:07:00Z</dcterms:created>
  <dcterms:modified xsi:type="dcterms:W3CDTF">2020-06-15T15:03:00Z</dcterms:modified>
</cp:coreProperties>
</file>