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0411B" w14:textId="77777777" w:rsidR="000C497E" w:rsidRPr="00E54C2B" w:rsidRDefault="000C497E" w:rsidP="00E54C2B">
      <w:pPr>
        <w:jc w:val="center"/>
        <w:rPr>
          <w:rFonts w:ascii="Times New Roman" w:hAnsi="Times New Roman"/>
          <w:b/>
          <w:sz w:val="44"/>
        </w:rPr>
      </w:pPr>
      <w:r w:rsidRPr="003812E2">
        <w:rPr>
          <w:rFonts w:ascii="Times New Roman" w:hAnsi="Times New Roman" w:hint="eastAsia"/>
          <w:b/>
          <w:sz w:val="44"/>
        </w:rPr>
        <w:t>精神健康急救指南</w:t>
      </w:r>
      <w:r w:rsidRPr="003812E2">
        <w:rPr>
          <w:rFonts w:ascii="Times New Roman" w:hAnsi="Times New Roman"/>
          <w:b/>
          <w:sz w:val="44"/>
        </w:rPr>
        <w:t xml:space="preserve"> – </w:t>
      </w:r>
      <w:r>
        <w:rPr>
          <w:rFonts w:ascii="Times New Roman" w:hAnsi="Times New Roman" w:hint="eastAsia"/>
          <w:b/>
          <w:sz w:val="44"/>
        </w:rPr>
        <w:t>自杀</w:t>
      </w:r>
      <w:r w:rsidRPr="003812E2">
        <w:rPr>
          <w:rFonts w:ascii="Times New Roman" w:hAnsi="Times New Roman" w:hint="eastAsia"/>
          <w:b/>
          <w:sz w:val="44"/>
        </w:rPr>
        <w:t>篇</w:t>
      </w:r>
    </w:p>
    <w:p w14:paraId="21D0411C" w14:textId="77777777" w:rsidR="000C497E" w:rsidRPr="007C1533" w:rsidRDefault="000C497E" w:rsidP="00A946A6">
      <w:pPr>
        <w:pStyle w:val="Heading1"/>
      </w:pPr>
      <w:r w:rsidRPr="00A946A6">
        <w:rPr>
          <w:rFonts w:hint="eastAsia"/>
          <w:color w:val="C45911"/>
          <w:lang w:val="en-AU"/>
        </w:rPr>
        <w:t>指南的目的</w:t>
      </w:r>
    </w:p>
    <w:p w14:paraId="21D0411D" w14:textId="77777777" w:rsidR="000C497E" w:rsidRPr="007C1533" w:rsidRDefault="000C497E" w:rsidP="00D9093A">
      <w:r w:rsidRPr="007C1533">
        <w:rPr>
          <w:rFonts w:hint="eastAsia"/>
        </w:rPr>
        <w:t>指南旨在指导公众如何为可能正在经历</w:t>
      </w:r>
      <w:r>
        <w:rPr>
          <w:rFonts w:hint="eastAsia"/>
        </w:rPr>
        <w:t>自杀问题（包括有自杀想法和自杀行为）</w:t>
      </w:r>
      <w:r w:rsidRPr="007C1533">
        <w:rPr>
          <w:rFonts w:hint="eastAsia"/>
        </w:rPr>
        <w:t>的人</w:t>
      </w:r>
      <w:r>
        <w:rPr>
          <w:rFonts w:hint="eastAsia"/>
        </w:rPr>
        <w:t>（在本指南中称为“救助对象”或“对方”）</w:t>
      </w:r>
      <w:r w:rsidRPr="007C1533">
        <w:rPr>
          <w:rFonts w:hint="eastAsia"/>
        </w:rPr>
        <w:t>提供初步帮助，即</w:t>
      </w:r>
      <w:r>
        <w:rPr>
          <w:rFonts w:hint="eastAsia"/>
        </w:rPr>
        <w:t>实施“</w:t>
      </w:r>
      <w:r w:rsidRPr="007C1533">
        <w:rPr>
          <w:rFonts w:hint="eastAsia"/>
        </w:rPr>
        <w:t>精神健康急救</w:t>
      </w:r>
      <w:r>
        <w:rPr>
          <w:rFonts w:hint="eastAsia"/>
        </w:rPr>
        <w:t>”</w:t>
      </w:r>
      <w:r w:rsidRPr="007C1533">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0C497E" w:rsidRPr="00F02A8F" w14:paraId="21D0411F" w14:textId="77777777" w:rsidTr="001E18DC">
        <w:trPr>
          <w:trHeight w:val="1160"/>
        </w:trPr>
        <w:tc>
          <w:tcPr>
            <w:tcW w:w="9576" w:type="dxa"/>
          </w:tcPr>
          <w:p w14:paraId="21D0411E" w14:textId="77777777" w:rsidR="000C497E" w:rsidRPr="00F02A8F" w:rsidRDefault="000C497E" w:rsidP="001E18DC">
            <w:pPr>
              <w:rPr>
                <w:b/>
              </w:rPr>
            </w:pPr>
            <w:r w:rsidRPr="00542E58">
              <w:rPr>
                <w:rFonts w:ascii="Microsoft YaHei" w:eastAsia="Microsoft YaHei" w:hAnsi="Microsoft YaHei" w:cs="Microsoft YaHei" w:hint="eastAsia"/>
                <w:color w:val="000000"/>
                <w:sz w:val="22"/>
              </w:rPr>
              <w:t>精神健康急救</w:t>
            </w:r>
            <w:r w:rsidRPr="00542E58">
              <w:rPr>
                <w:rFonts w:ascii="Microsoft YaHei" w:eastAsia="Microsoft YaHei" w:hAnsi="Microsoft YaHei" w:cs="Microsoft YaHei"/>
                <w:color w:val="000000"/>
                <w:sz w:val="22"/>
              </w:rPr>
              <w:t xml:space="preserve">(Mental Health First Aid, MHFA): </w:t>
            </w:r>
            <w:r w:rsidRPr="00542E58">
              <w:rPr>
                <w:rFonts w:ascii="Microsoft YaHei" w:eastAsia="Microsoft YaHei" w:hAnsi="Microsoft YaHei" w:cs="Microsoft YaHei" w:hint="eastAsia"/>
                <w:color w:val="000000"/>
                <w:sz w:val="22"/>
              </w:rPr>
              <w:t>为发生精神健康问题，或现有精神健康问题恶化，或正在经历精神健康危机</w:t>
            </w:r>
            <w:r w:rsidRPr="00542E58">
              <w:rPr>
                <w:rFonts w:ascii="Microsoft YaHei" w:eastAsia="Microsoft YaHei" w:hAnsi="Microsoft YaHei" w:cs="Microsoft YaHei"/>
                <w:color w:val="000000"/>
                <w:sz w:val="22"/>
              </w:rPr>
              <w:t>(</w:t>
            </w:r>
            <w:r w:rsidRPr="00542E58">
              <w:rPr>
                <w:rFonts w:ascii="Microsoft YaHei" w:eastAsia="Microsoft YaHei" w:hAnsi="Microsoft YaHei" w:cs="Microsoft YaHei" w:hint="eastAsia"/>
                <w:color w:val="000000"/>
                <w:sz w:val="22"/>
              </w:rPr>
              <w:t>如自杀或创伤经历</w:t>
            </w:r>
            <w:r w:rsidRPr="00542E58">
              <w:rPr>
                <w:rFonts w:ascii="Microsoft YaHei" w:eastAsia="Microsoft YaHei" w:hAnsi="Microsoft YaHei" w:cs="Microsoft YaHei"/>
                <w:color w:val="000000"/>
                <w:sz w:val="22"/>
              </w:rPr>
              <w:t>)</w:t>
            </w:r>
            <w:r w:rsidRPr="00542E58">
              <w:rPr>
                <w:rFonts w:ascii="Microsoft YaHei" w:eastAsia="Microsoft YaHei" w:hAnsi="Microsoft YaHei" w:cs="Microsoft YaHei" w:hint="eastAsia"/>
                <w:color w:val="000000"/>
                <w:sz w:val="22"/>
              </w:rPr>
              <w:t>的人提供的</w:t>
            </w:r>
            <w:r w:rsidRPr="00542E58">
              <w:rPr>
                <w:rFonts w:ascii="Microsoft YaHei" w:eastAsia="Microsoft YaHei" w:hAnsi="Microsoft YaHei" w:cs="Microsoft YaHei" w:hint="eastAsia"/>
                <w:b/>
                <w:bCs/>
                <w:color w:val="000000"/>
                <w:sz w:val="22"/>
                <w:u w:val="single"/>
              </w:rPr>
              <w:t>初步帮助</w:t>
            </w:r>
            <w:r w:rsidRPr="00542E58">
              <w:rPr>
                <w:rFonts w:ascii="Microsoft YaHei" w:eastAsia="Microsoft YaHei" w:hAnsi="Microsoft YaHei" w:cs="Microsoft YaHei" w:hint="eastAsia"/>
                <w:color w:val="000000"/>
                <w:sz w:val="22"/>
              </w:rPr>
              <w:t>，直至对方获得适当的专业帮助或危机解除。</w:t>
            </w:r>
          </w:p>
        </w:tc>
      </w:tr>
    </w:tbl>
    <w:p w14:paraId="21D04120" w14:textId="77777777" w:rsidR="000C497E" w:rsidRPr="002A2A92" w:rsidRDefault="000C497E" w:rsidP="00D9093A">
      <w:r>
        <w:rPr>
          <w:rFonts w:hint="eastAsia"/>
        </w:rPr>
        <w:t>所谓精神健康急救人员（后简称“急救人员”），即为经历自杀问题的人提供救助的非精神卫生专业人士，他们可以是救助对象的家人、朋友</w:t>
      </w:r>
      <w:r w:rsidR="00772B09">
        <w:rPr>
          <w:rFonts w:hint="eastAsia"/>
        </w:rPr>
        <w:t>，也可以是</w:t>
      </w:r>
      <w:r>
        <w:rPr>
          <w:rFonts w:hint="eastAsia"/>
        </w:rPr>
        <w:t>同事或邻居，等等。</w:t>
      </w:r>
      <w:r w:rsidRPr="007C1533">
        <w:rPr>
          <w:rFonts w:ascii="DengXian" w:hint="eastAsia"/>
          <w:szCs w:val="24"/>
        </w:rPr>
        <w:t>急救人员的作用是为</w:t>
      </w:r>
      <w:r>
        <w:rPr>
          <w:rFonts w:ascii="DengXian" w:hint="eastAsia"/>
          <w:szCs w:val="24"/>
        </w:rPr>
        <w:t>受自杀问题困扰</w:t>
      </w:r>
      <w:r w:rsidRPr="007C1533">
        <w:rPr>
          <w:rFonts w:ascii="DengXian" w:hint="eastAsia"/>
          <w:szCs w:val="24"/>
        </w:rPr>
        <w:t>的</w:t>
      </w:r>
      <w:r>
        <w:rPr>
          <w:rFonts w:ascii="DengXian" w:hint="eastAsia"/>
          <w:szCs w:val="24"/>
        </w:rPr>
        <w:t>人</w:t>
      </w:r>
      <w:r w:rsidRPr="007C1533">
        <w:rPr>
          <w:rFonts w:ascii="DengXian" w:hint="eastAsia"/>
          <w:szCs w:val="24"/>
        </w:rPr>
        <w:t>提供初步帮助，直至对方获得适当的专业帮助或危机解除。</w:t>
      </w:r>
    </w:p>
    <w:p w14:paraId="21D04121" w14:textId="77777777" w:rsidR="000C497E" w:rsidRPr="00DF656B" w:rsidRDefault="000C497E" w:rsidP="00A946A6">
      <w:pPr>
        <w:pStyle w:val="Heading1"/>
        <w:rPr>
          <w:color w:val="7030A0"/>
        </w:rPr>
      </w:pPr>
      <w:r w:rsidRPr="00A946A6">
        <w:rPr>
          <w:rFonts w:hint="eastAsia"/>
          <w:color w:val="C45911"/>
        </w:rPr>
        <w:t>指南的制定</w:t>
      </w:r>
    </w:p>
    <w:p w14:paraId="21D04122" w14:textId="77777777" w:rsidR="000C497E" w:rsidRDefault="000C497E" w:rsidP="00D9093A">
      <w:r>
        <w:rPr>
          <w:rFonts w:hint="eastAsia"/>
        </w:rPr>
        <w:t>指南的内容是在综合</w:t>
      </w:r>
      <w:r w:rsidR="004A7236">
        <w:rPr>
          <w:rFonts w:hint="eastAsia"/>
        </w:rPr>
        <w:t>了</w:t>
      </w:r>
      <w:r>
        <w:rPr>
          <w:rFonts w:hint="eastAsia"/>
        </w:rPr>
        <w:t>经验丰富的自杀干预领域专家、曾亲历自杀者和有照顾自杀者经验人士意见的基础上制定的。</w:t>
      </w:r>
    </w:p>
    <w:p w14:paraId="21D04123" w14:textId="77777777" w:rsidR="000C497E" w:rsidRPr="00DF656B" w:rsidRDefault="000C497E" w:rsidP="00A946A6">
      <w:pPr>
        <w:pStyle w:val="Heading1"/>
        <w:rPr>
          <w:color w:val="7030A0"/>
        </w:rPr>
      </w:pPr>
      <w:r w:rsidRPr="00A946A6">
        <w:rPr>
          <w:rFonts w:hint="eastAsia"/>
          <w:color w:val="C45911"/>
        </w:rPr>
        <w:t>指南</w:t>
      </w:r>
      <w:r>
        <w:rPr>
          <w:rFonts w:hint="eastAsia"/>
          <w:color w:val="C45911"/>
        </w:rPr>
        <w:t>的使用</w:t>
      </w:r>
    </w:p>
    <w:p w14:paraId="21D04124" w14:textId="3818F18A" w:rsidR="000C497E" w:rsidRPr="00822120" w:rsidRDefault="000C497E" w:rsidP="00A946A6">
      <w:r>
        <w:rPr>
          <w:rFonts w:hint="eastAsia"/>
        </w:rPr>
        <w:t>指南所提供的指导方针仅为一般性建议。每个救助对象的情况不同，急救人员需要根据对方的具体情况对所提供的帮助作出适当调整。</w:t>
      </w:r>
    </w:p>
    <w:p w14:paraId="21D04125" w14:textId="77777777" w:rsidR="000C497E" w:rsidRDefault="000C497E" w:rsidP="00BC1EF3">
      <w:pPr>
        <w:pStyle w:val="Heading1"/>
        <w:sectPr w:rsidR="000C497E" w:rsidSect="0097310A">
          <w:footerReference w:type="default" r:id="rId7"/>
          <w:pgSz w:w="12240" w:h="15840"/>
          <w:pgMar w:top="1440" w:right="1440" w:bottom="1440" w:left="1440" w:header="720" w:footer="720" w:gutter="0"/>
          <w:cols w:space="720"/>
          <w:docGrid w:linePitch="360"/>
        </w:sectPr>
      </w:pPr>
    </w:p>
    <w:p w14:paraId="21D04126" w14:textId="77777777" w:rsidR="000C497E" w:rsidRDefault="000C497E" w:rsidP="00BC1EF3">
      <w:pPr>
        <w:pStyle w:val="Heading1"/>
      </w:pPr>
      <w:r>
        <w:rPr>
          <w:rFonts w:hint="eastAsia"/>
        </w:rPr>
        <w:lastRenderedPageBreak/>
        <w:t>关于自杀你应该了解的事实</w:t>
      </w:r>
    </w:p>
    <w:p w14:paraId="21D04127" w14:textId="77777777" w:rsidR="000C497E" w:rsidRDefault="000C497E" w:rsidP="00E54C2B"/>
    <w:p w14:paraId="21D04128" w14:textId="77777777" w:rsidR="000C497E" w:rsidRDefault="000C497E" w:rsidP="00B37613">
      <w:r>
        <w:rPr>
          <w:rFonts w:hint="eastAsia"/>
        </w:rPr>
        <w:t>你需要了解导致自杀的常见危险因素、诱因以及自杀与精神疾病的关系。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0C497E" w:rsidRPr="00F02A8F" w14:paraId="21D04130" w14:textId="77777777" w:rsidTr="00F02A8F">
        <w:tc>
          <w:tcPr>
            <w:tcW w:w="9576" w:type="dxa"/>
          </w:tcPr>
          <w:p w14:paraId="21D04129" w14:textId="77777777" w:rsidR="000C497E" w:rsidRPr="00F02A8F" w:rsidRDefault="000C497E" w:rsidP="00F02A8F">
            <w:pPr>
              <w:pStyle w:val="Heading3"/>
              <w:spacing w:line="240" w:lineRule="auto"/>
            </w:pPr>
            <w:r w:rsidRPr="00F02A8F">
              <w:rPr>
                <w:rFonts w:hint="eastAsia"/>
              </w:rPr>
              <w:t>下列为可能增加自杀风险的部分因素：</w:t>
            </w:r>
          </w:p>
          <w:p w14:paraId="21D0412A" w14:textId="77777777" w:rsidR="000C497E" w:rsidRPr="00F02A8F" w:rsidRDefault="000C497E" w:rsidP="00F02A8F">
            <w:pPr>
              <w:pStyle w:val="ListParagraph"/>
              <w:numPr>
                <w:ilvl w:val="0"/>
                <w:numId w:val="1"/>
              </w:numPr>
              <w:spacing w:after="0" w:line="240" w:lineRule="auto"/>
            </w:pPr>
            <w:r w:rsidRPr="00F02A8F">
              <w:rPr>
                <w:rFonts w:hint="eastAsia"/>
              </w:rPr>
              <w:t>近期经历较大挫折，一般与人际关系或自身健康有关</w:t>
            </w:r>
          </w:p>
          <w:p w14:paraId="21D0412B" w14:textId="77777777" w:rsidR="000C497E" w:rsidRPr="00F02A8F" w:rsidRDefault="000C497E" w:rsidP="00F02A8F">
            <w:pPr>
              <w:pStyle w:val="ListParagraph"/>
              <w:numPr>
                <w:ilvl w:val="0"/>
                <w:numId w:val="1"/>
              </w:numPr>
              <w:spacing w:after="0" w:line="240" w:lineRule="auto"/>
            </w:pPr>
            <w:r w:rsidRPr="00F02A8F">
              <w:rPr>
                <w:rFonts w:hint="eastAsia"/>
              </w:rPr>
              <w:t>近期身边有人自杀身亡</w:t>
            </w:r>
          </w:p>
          <w:p w14:paraId="21D0412C" w14:textId="77777777" w:rsidR="000C497E" w:rsidRPr="00F02A8F" w:rsidRDefault="000C497E" w:rsidP="00F02A8F">
            <w:pPr>
              <w:pStyle w:val="ListParagraph"/>
              <w:numPr>
                <w:ilvl w:val="0"/>
                <w:numId w:val="1"/>
              </w:numPr>
              <w:spacing w:after="0" w:line="240" w:lineRule="auto"/>
            </w:pPr>
            <w:r w:rsidRPr="00F02A8F">
              <w:rPr>
                <w:rFonts w:hint="eastAsia"/>
              </w:rPr>
              <w:t>曾试图自杀或自伤</w:t>
            </w:r>
          </w:p>
          <w:p w14:paraId="21D0412D" w14:textId="77777777" w:rsidR="000C497E" w:rsidRPr="00F02A8F" w:rsidRDefault="000C497E" w:rsidP="00F02A8F">
            <w:pPr>
              <w:pStyle w:val="ListParagraph"/>
              <w:numPr>
                <w:ilvl w:val="0"/>
                <w:numId w:val="1"/>
              </w:numPr>
              <w:spacing w:after="0" w:line="240" w:lineRule="auto"/>
            </w:pPr>
            <w:r w:rsidRPr="00F02A8F">
              <w:rPr>
                <w:rFonts w:hint="eastAsia"/>
              </w:rPr>
              <w:t>患有身体疾病或残疾</w:t>
            </w:r>
          </w:p>
          <w:p w14:paraId="21D0412E" w14:textId="77777777" w:rsidR="000C497E" w:rsidRPr="00F02A8F" w:rsidRDefault="000C497E" w:rsidP="00F02A8F">
            <w:pPr>
              <w:pStyle w:val="ListParagraph"/>
              <w:numPr>
                <w:ilvl w:val="0"/>
                <w:numId w:val="1"/>
              </w:numPr>
              <w:spacing w:after="0" w:line="240" w:lineRule="auto"/>
            </w:pPr>
            <w:r w:rsidRPr="00F02A8F">
              <w:rPr>
                <w:rFonts w:hint="eastAsia"/>
              </w:rPr>
              <w:t>患有精神疾病</w:t>
            </w:r>
          </w:p>
          <w:p w14:paraId="21D0412F" w14:textId="77777777" w:rsidR="000C497E" w:rsidRPr="00F02A8F" w:rsidRDefault="000C497E" w:rsidP="00F02A8F">
            <w:pPr>
              <w:pStyle w:val="ListParagraph"/>
              <w:numPr>
                <w:ilvl w:val="0"/>
                <w:numId w:val="1"/>
              </w:numPr>
              <w:spacing w:after="0" w:line="240" w:lineRule="auto"/>
            </w:pPr>
            <w:r w:rsidRPr="00F02A8F">
              <w:rPr>
                <w:rFonts w:hint="eastAsia"/>
              </w:rPr>
              <w:t>童年时期曾经历身体虐待或性侵犯</w:t>
            </w:r>
          </w:p>
        </w:tc>
      </w:tr>
    </w:tbl>
    <w:p w14:paraId="21D04131" w14:textId="77777777" w:rsidR="000C497E" w:rsidRDefault="000C497E" w:rsidP="00B37613"/>
    <w:p w14:paraId="21D04132" w14:textId="77777777" w:rsidR="000C497E" w:rsidRDefault="000C497E" w:rsidP="00DB2914">
      <w:r>
        <w:rPr>
          <w:rFonts w:hint="eastAsia"/>
        </w:rPr>
        <w:t>自杀是可以预防的。任何人都可能会产生自杀的想法，但大部分有自杀想法的人并不是真的想要结束生命，他们只是不想伴着痛苦生活。</w:t>
      </w:r>
    </w:p>
    <w:p w14:paraId="21D04133" w14:textId="77777777" w:rsidR="000C497E" w:rsidRDefault="000C497E" w:rsidP="00B37613">
      <w:r>
        <w:rPr>
          <w:rFonts w:hint="eastAsia"/>
        </w:rPr>
        <w:t>除非有人告诉你，否则知道某人是否存在自杀想法的唯一方法就是询问。开放地谈论有关自杀的想法和感受，可以挽救生命。</w:t>
      </w:r>
    </w:p>
    <w:p w14:paraId="21D04134" w14:textId="77777777" w:rsidR="000C497E" w:rsidRDefault="000C497E" w:rsidP="00E54C2B"/>
    <w:p w14:paraId="21D04135" w14:textId="77777777" w:rsidR="000C497E" w:rsidRDefault="000C497E" w:rsidP="00E917C2">
      <w:pPr>
        <w:pStyle w:val="Heading1"/>
      </w:pPr>
      <w:r>
        <w:rPr>
          <w:rFonts w:hint="eastAsia"/>
        </w:rPr>
        <w:t>如何接近有自杀风险的人</w:t>
      </w:r>
    </w:p>
    <w:p w14:paraId="21D04136" w14:textId="77777777" w:rsidR="000C497E" w:rsidRDefault="000C497E" w:rsidP="00290418"/>
    <w:p w14:paraId="21D04137" w14:textId="77777777" w:rsidR="000C497E" w:rsidRDefault="000C497E" w:rsidP="00E917C2">
      <w:pPr>
        <w:pStyle w:val="Heading2"/>
      </w:pPr>
      <w:r>
        <w:rPr>
          <w:rFonts w:hint="eastAsia"/>
        </w:rPr>
        <w:t>接近对方前</w:t>
      </w:r>
    </w:p>
    <w:p w14:paraId="21D04138" w14:textId="77777777" w:rsidR="000C497E" w:rsidRDefault="000C497E" w:rsidP="00DB2914">
      <w:r>
        <w:rPr>
          <w:rFonts w:hint="eastAsia"/>
        </w:rPr>
        <w:t>不同文化背景下，人们对自杀有不同的看法与态度。自杀精神健康急救人员首先要清楚自己对自杀的看法（例如，认为自杀是错误的，或是理性的选择），以及这些看法对自己提供帮助会产生怎样的影响。</w:t>
      </w:r>
    </w:p>
    <w:p w14:paraId="21D04139" w14:textId="77777777" w:rsidR="000C497E" w:rsidRDefault="000C497E" w:rsidP="00581781">
      <w:r>
        <w:rPr>
          <w:rFonts w:hint="eastAsia"/>
        </w:rPr>
        <w:t>自杀精神健康急救人员需要能够辨识自杀的预警信号。觉察到预警信号后，不要假定对方不需要帮助就会自己好起来，也不要假定他会主动寻求帮助。相反，一旦发现有人想自杀，就要迅速做出反应，比如，向对方的家属或朋友了解他们是否也担心对方存在自杀风险。如果对方已有自伤行为，那么应该首先进行急救处理，并呼叫救护车（电话</w:t>
      </w:r>
      <w:r>
        <w:t>120</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0C497E" w:rsidRPr="00F02A8F" w14:paraId="21D04149" w14:textId="77777777" w:rsidTr="00F02A8F">
        <w:tc>
          <w:tcPr>
            <w:tcW w:w="9576" w:type="dxa"/>
          </w:tcPr>
          <w:p w14:paraId="21D0413A" w14:textId="77777777" w:rsidR="000C497E" w:rsidRPr="00F02A8F" w:rsidRDefault="000C497E" w:rsidP="00F02A8F">
            <w:pPr>
              <w:pStyle w:val="Heading3"/>
              <w:spacing w:line="240" w:lineRule="auto"/>
            </w:pPr>
            <w:r w:rsidRPr="00F02A8F">
              <w:rPr>
                <w:rFonts w:hint="eastAsia"/>
              </w:rPr>
              <w:lastRenderedPageBreak/>
              <w:t>自杀的常见预警信号：</w:t>
            </w:r>
          </w:p>
          <w:p w14:paraId="21D0413B" w14:textId="77777777" w:rsidR="000C497E" w:rsidRPr="00F02A8F" w:rsidRDefault="000C497E" w:rsidP="00F02A8F">
            <w:pPr>
              <w:pStyle w:val="ListParagraph"/>
              <w:numPr>
                <w:ilvl w:val="0"/>
                <w:numId w:val="3"/>
              </w:numPr>
              <w:spacing w:after="0" w:line="240" w:lineRule="auto"/>
            </w:pPr>
            <w:r w:rsidRPr="00F02A8F">
              <w:rPr>
                <w:rFonts w:hint="eastAsia"/>
              </w:rPr>
              <w:t>威胁要伤害自己或自杀</w:t>
            </w:r>
          </w:p>
          <w:p w14:paraId="21D0413C" w14:textId="77777777" w:rsidR="000C497E" w:rsidRPr="00F02A8F" w:rsidRDefault="000C497E" w:rsidP="00F02A8F">
            <w:pPr>
              <w:pStyle w:val="ListParagraph"/>
              <w:numPr>
                <w:ilvl w:val="0"/>
                <w:numId w:val="3"/>
              </w:numPr>
              <w:spacing w:after="0" w:line="240" w:lineRule="auto"/>
            </w:pPr>
            <w:r w:rsidRPr="00F02A8F">
              <w:rPr>
                <w:rFonts w:hint="eastAsia"/>
              </w:rPr>
              <w:t>寻找自杀的方法，如尝试获取药物、刀具或其它工具</w:t>
            </w:r>
          </w:p>
          <w:p w14:paraId="21D0413D" w14:textId="77777777" w:rsidR="000C497E" w:rsidRPr="00F02A8F" w:rsidRDefault="000C497E" w:rsidP="00F02A8F">
            <w:pPr>
              <w:pStyle w:val="ListParagraph"/>
              <w:numPr>
                <w:ilvl w:val="0"/>
                <w:numId w:val="3"/>
              </w:numPr>
              <w:spacing w:after="0" w:line="240" w:lineRule="auto"/>
            </w:pPr>
            <w:r w:rsidRPr="00F02A8F">
              <w:rPr>
                <w:rFonts w:hint="eastAsia"/>
              </w:rPr>
              <w:t>谈论或写下关于死亡或自杀的内容（如写遗嘱）</w:t>
            </w:r>
          </w:p>
          <w:p w14:paraId="21D0413E" w14:textId="77777777" w:rsidR="000C497E" w:rsidRPr="00F02A8F" w:rsidRDefault="000C497E" w:rsidP="00F02A8F">
            <w:pPr>
              <w:pStyle w:val="ListParagraph"/>
              <w:numPr>
                <w:ilvl w:val="0"/>
                <w:numId w:val="3"/>
              </w:numPr>
              <w:spacing w:after="0" w:line="240" w:lineRule="auto"/>
            </w:pPr>
            <w:r w:rsidRPr="00F02A8F">
              <w:rPr>
                <w:rFonts w:hint="eastAsia"/>
              </w:rPr>
              <w:t>疏远朋友、家人和社会</w:t>
            </w:r>
          </w:p>
          <w:p w14:paraId="21D0413F" w14:textId="77777777" w:rsidR="000C497E" w:rsidRPr="00F02A8F" w:rsidRDefault="000C497E" w:rsidP="00F02A8F">
            <w:pPr>
              <w:pStyle w:val="ListParagraph"/>
              <w:numPr>
                <w:ilvl w:val="0"/>
                <w:numId w:val="3"/>
              </w:numPr>
              <w:spacing w:after="0" w:line="240" w:lineRule="auto"/>
            </w:pPr>
            <w:r w:rsidRPr="00F02A8F">
              <w:rPr>
                <w:rFonts w:hint="eastAsia"/>
              </w:rPr>
              <w:t>焦虑不安、失眠或嗜睡</w:t>
            </w:r>
          </w:p>
          <w:p w14:paraId="21D04140" w14:textId="77777777" w:rsidR="000C497E" w:rsidRPr="00F02A8F" w:rsidRDefault="000C497E" w:rsidP="00F02A8F">
            <w:pPr>
              <w:pStyle w:val="ListParagraph"/>
              <w:numPr>
                <w:ilvl w:val="0"/>
                <w:numId w:val="3"/>
              </w:numPr>
              <w:spacing w:after="0" w:line="240" w:lineRule="auto"/>
            </w:pPr>
            <w:r w:rsidRPr="00F02A8F">
              <w:rPr>
                <w:rFonts w:hint="eastAsia"/>
              </w:rPr>
              <w:t>性情大变</w:t>
            </w:r>
          </w:p>
          <w:p w14:paraId="21D04141" w14:textId="77777777" w:rsidR="000C497E" w:rsidRPr="00F02A8F" w:rsidRDefault="000C497E" w:rsidP="00F02A8F">
            <w:pPr>
              <w:pStyle w:val="ListParagraph"/>
              <w:numPr>
                <w:ilvl w:val="0"/>
                <w:numId w:val="3"/>
              </w:numPr>
              <w:spacing w:after="0" w:line="240" w:lineRule="auto"/>
            </w:pPr>
            <w:r w:rsidRPr="00F02A8F">
              <w:rPr>
                <w:rFonts w:hint="eastAsia"/>
              </w:rPr>
              <w:t>表现出绝望</w:t>
            </w:r>
          </w:p>
          <w:p w14:paraId="21D04142" w14:textId="011700F3" w:rsidR="000C497E" w:rsidRPr="00F02A8F" w:rsidRDefault="000C497E" w:rsidP="00F02A8F">
            <w:pPr>
              <w:pStyle w:val="ListParagraph"/>
              <w:numPr>
                <w:ilvl w:val="0"/>
                <w:numId w:val="3"/>
              </w:numPr>
              <w:spacing w:after="0" w:line="240" w:lineRule="auto"/>
            </w:pPr>
            <w:r w:rsidRPr="00F02A8F">
              <w:rPr>
                <w:rFonts w:hint="eastAsia"/>
              </w:rPr>
              <w:t>感觉失去</w:t>
            </w:r>
            <w:r w:rsidR="00376FC2">
              <w:rPr>
                <w:rFonts w:hint="eastAsia"/>
              </w:rPr>
              <w:t>活着</w:t>
            </w:r>
            <w:r w:rsidRPr="00F02A8F">
              <w:rPr>
                <w:rFonts w:hint="eastAsia"/>
              </w:rPr>
              <w:t>的意义和希望</w:t>
            </w:r>
          </w:p>
          <w:p w14:paraId="21D04143" w14:textId="77777777" w:rsidR="000C497E" w:rsidRPr="00F02A8F" w:rsidRDefault="000C497E" w:rsidP="00F02A8F">
            <w:pPr>
              <w:pStyle w:val="ListParagraph"/>
              <w:numPr>
                <w:ilvl w:val="0"/>
                <w:numId w:val="3"/>
              </w:numPr>
              <w:spacing w:after="0" w:line="240" w:lineRule="auto"/>
            </w:pPr>
            <w:r w:rsidRPr="00F02A8F">
              <w:rPr>
                <w:rFonts w:hint="eastAsia"/>
              </w:rPr>
              <w:t>感觉陷入困境、没有出路</w:t>
            </w:r>
          </w:p>
          <w:p w14:paraId="21D04144" w14:textId="77777777" w:rsidR="000C497E" w:rsidRPr="00F02A8F" w:rsidRDefault="000C497E" w:rsidP="00F02A8F">
            <w:pPr>
              <w:pStyle w:val="ListParagraph"/>
              <w:numPr>
                <w:ilvl w:val="0"/>
                <w:numId w:val="3"/>
              </w:numPr>
              <w:spacing w:after="0" w:line="240" w:lineRule="auto"/>
            </w:pPr>
            <w:r w:rsidRPr="00F02A8F">
              <w:rPr>
                <w:rFonts w:hint="eastAsia"/>
              </w:rPr>
              <w:t>滥用酒精或违禁药物</w:t>
            </w:r>
          </w:p>
          <w:p w14:paraId="21D04145" w14:textId="77777777" w:rsidR="000C497E" w:rsidRPr="00F02A8F" w:rsidRDefault="000C497E" w:rsidP="00F02A8F">
            <w:pPr>
              <w:pStyle w:val="ListParagraph"/>
              <w:numPr>
                <w:ilvl w:val="0"/>
                <w:numId w:val="3"/>
              </w:numPr>
              <w:spacing w:after="0" w:line="240" w:lineRule="auto"/>
            </w:pPr>
            <w:r w:rsidRPr="00F02A8F">
              <w:rPr>
                <w:rFonts w:hint="eastAsia"/>
              </w:rPr>
              <w:t>狂躁、愤怒、寻求报复</w:t>
            </w:r>
          </w:p>
          <w:p w14:paraId="21D04146" w14:textId="77777777" w:rsidR="000C497E" w:rsidRPr="00F02A8F" w:rsidRDefault="000C497E" w:rsidP="00F02A8F">
            <w:pPr>
              <w:pStyle w:val="ListParagraph"/>
              <w:numPr>
                <w:ilvl w:val="0"/>
                <w:numId w:val="3"/>
              </w:numPr>
              <w:spacing w:after="0" w:line="240" w:lineRule="auto"/>
            </w:pPr>
            <w:r w:rsidRPr="00F02A8F">
              <w:rPr>
                <w:rFonts w:hint="eastAsia"/>
              </w:rPr>
              <w:t>不计后果、肆无忌惮地行事或从事危险活动</w:t>
            </w:r>
          </w:p>
          <w:p w14:paraId="21D04147" w14:textId="77777777" w:rsidR="000C497E" w:rsidRPr="00F02A8F" w:rsidRDefault="000C497E" w:rsidP="00F02A8F">
            <w:pPr>
              <w:spacing w:after="0" w:line="240" w:lineRule="auto"/>
              <w:rPr>
                <w:color w:val="FF0000"/>
              </w:rPr>
            </w:pPr>
            <w:r w:rsidRPr="005E07A3">
              <w:rPr>
                <w:rFonts w:hint="eastAsia"/>
              </w:rPr>
              <w:t>注：想自杀者可能会表现出一个或多个预警信号，也可能表现出列表中未包含的征兆。</w:t>
            </w:r>
          </w:p>
          <w:p w14:paraId="21D04148" w14:textId="77777777" w:rsidR="000C497E" w:rsidRPr="00F02A8F" w:rsidRDefault="000C497E" w:rsidP="00F02A8F">
            <w:pPr>
              <w:spacing w:after="0" w:line="240" w:lineRule="auto"/>
            </w:pPr>
          </w:p>
        </w:tc>
      </w:tr>
    </w:tbl>
    <w:p w14:paraId="21D0414A" w14:textId="77777777" w:rsidR="000C497E" w:rsidRDefault="000C497E" w:rsidP="00A11BED"/>
    <w:p w14:paraId="21D0414B" w14:textId="77777777" w:rsidR="000C497E" w:rsidRDefault="000C497E" w:rsidP="00581781">
      <w:pPr>
        <w:pStyle w:val="Heading2"/>
      </w:pPr>
      <w:r>
        <w:rPr>
          <w:rFonts w:hint="eastAsia"/>
        </w:rPr>
        <w:t>接近对方并询问其自杀想法</w:t>
      </w:r>
    </w:p>
    <w:p w14:paraId="21D0414C" w14:textId="77777777" w:rsidR="000C497E" w:rsidRDefault="000C497E" w:rsidP="009A22D0">
      <w:r>
        <w:rPr>
          <w:rFonts w:hint="eastAsia"/>
        </w:rPr>
        <w:t>如果你认为对方可能存在自杀想法，哪怕只是怀疑，也应该直接询问并给予他时间来讨论其消极情绪。如果对方并没有自杀想法，询问本身也不会促使对方产生这个想法，讨论自杀并不会把“自杀”这个想法植入对方脑中。即便他已有自杀想法，询问本身也不会增加其自杀的风险，反而使他有机会谈论自己的问题，并让他感知有人在关心他。</w:t>
      </w:r>
    </w:p>
    <w:p w14:paraId="21D0414D" w14:textId="77777777" w:rsidR="000C497E" w:rsidRDefault="000C497E" w:rsidP="009A22D0">
      <w:r>
        <w:rPr>
          <w:rFonts w:hint="eastAsia"/>
        </w:rPr>
        <w:t>你可以考虑问他现在感觉如何，是否把自己的感受和想法告诉过其他人。你也可以通过描述对方的相关行为来表达自己对他是否会自杀的担心。如果对方急于争辩或非常恼怒，你应该首先安抚他的情绪而非直接提及自杀这一敏感话题，因为这可能会导致对方产生抵触情绪而疏远你。</w:t>
      </w:r>
    </w:p>
    <w:p w14:paraId="21D0414E" w14:textId="77777777" w:rsidR="000C497E" w:rsidRDefault="000C497E" w:rsidP="00DA1CCA">
      <w:pPr>
        <w:pStyle w:val="Heading2"/>
      </w:pPr>
      <w:r>
        <w:rPr>
          <w:rFonts w:hint="eastAsia"/>
        </w:rPr>
        <w:t>如果感觉对方不愿意与你交谈</w:t>
      </w:r>
    </w:p>
    <w:p w14:paraId="21D0414F" w14:textId="77777777" w:rsidR="000C497E" w:rsidRDefault="000C497E" w:rsidP="009A22D0">
      <w:r>
        <w:rPr>
          <w:rFonts w:hint="eastAsia"/>
        </w:rPr>
        <w:t>当你发现自己无法与对方建立起情感联系，感觉对方可能不想与你交谈时，应该体谅对方，并提出可以找其他人来帮助他。</w:t>
      </w:r>
    </w:p>
    <w:p w14:paraId="21D04150" w14:textId="77777777" w:rsidR="000C497E" w:rsidRDefault="000C497E" w:rsidP="00E80C85"/>
    <w:p w14:paraId="21D04151" w14:textId="77777777" w:rsidR="000C497E" w:rsidRDefault="000C497E" w:rsidP="00AC019B">
      <w:pPr>
        <w:pStyle w:val="Heading1"/>
      </w:pPr>
      <w:r>
        <w:rPr>
          <w:rFonts w:hint="eastAsia"/>
        </w:rPr>
        <w:t>如何评估自杀风险</w:t>
      </w:r>
    </w:p>
    <w:p w14:paraId="21D04152" w14:textId="77777777" w:rsidR="000C497E" w:rsidRDefault="000C497E" w:rsidP="00290418"/>
    <w:p w14:paraId="21D04153" w14:textId="77777777" w:rsidR="000C497E" w:rsidRDefault="000C497E" w:rsidP="00AC019B">
      <w:pPr>
        <w:pStyle w:val="Heading2"/>
      </w:pPr>
      <w:r>
        <w:rPr>
          <w:rFonts w:hint="eastAsia"/>
        </w:rPr>
        <w:lastRenderedPageBreak/>
        <w:t>评估紧迫性</w:t>
      </w:r>
    </w:p>
    <w:p w14:paraId="21D04154" w14:textId="77777777" w:rsidR="000C497E" w:rsidRPr="00E7194D" w:rsidRDefault="000C497E" w:rsidP="00033D37">
      <w:r>
        <w:rPr>
          <w:rFonts w:hint="eastAsia"/>
        </w:rPr>
        <w:t>你必须认真对待救助对象的自杀想法，</w:t>
      </w:r>
      <w:r w:rsidRPr="007A75A2">
        <w:rPr>
          <w:rFonts w:hint="eastAsia"/>
        </w:rPr>
        <w:t>并根据所识别的自杀预警信号决定采取行动</w:t>
      </w:r>
      <w:r w:rsidR="007A75A2" w:rsidRPr="007A75A2">
        <w:rPr>
          <w:rFonts w:hint="eastAsia"/>
        </w:rPr>
        <w:t>的紧迫性</w:t>
      </w:r>
      <w:r w:rsidRPr="00E91AE5">
        <w:rPr>
          <w:rFonts w:hint="eastAsia"/>
        </w:rPr>
        <w:t>。</w:t>
      </w:r>
      <w:r w:rsidRPr="00E7194D">
        <w:rPr>
          <w:rFonts w:hint="eastAsia"/>
        </w:rPr>
        <w:t>即使对方没有自杀计划也不代表他就是安全的。</w:t>
      </w:r>
      <w:r>
        <w:rPr>
          <w:rFonts w:hint="eastAsia"/>
        </w:rPr>
        <w:t>更</w:t>
      </w:r>
      <w:r w:rsidRPr="00E7194D">
        <w:rPr>
          <w:rFonts w:hint="eastAsia"/>
        </w:rPr>
        <w:t>不要将对方的自杀想法当作是“为了寻求关注”而置之不理。</w:t>
      </w:r>
    </w:p>
    <w:p w14:paraId="21D04155" w14:textId="77777777" w:rsidR="000C497E" w:rsidRDefault="000C497E" w:rsidP="00AC019B"/>
    <w:p w14:paraId="21D04156" w14:textId="77777777" w:rsidR="000C497E" w:rsidRDefault="000C497E" w:rsidP="00AC019B">
      <w:pPr>
        <w:pStyle w:val="Heading2"/>
      </w:pPr>
      <w:r>
        <w:rPr>
          <w:rFonts w:hint="eastAsia"/>
        </w:rPr>
        <w:t>了解对方是否已有自杀计划</w:t>
      </w:r>
    </w:p>
    <w:p w14:paraId="21D04157" w14:textId="77777777" w:rsidR="000C497E" w:rsidRDefault="000C497E" w:rsidP="00CE3C51">
      <w:r>
        <w:rPr>
          <w:rFonts w:hint="eastAsia"/>
        </w:rPr>
        <w:t>近期会将自杀想法付诸实施风险最高的人，是那些有明确的自杀意图、具体的自杀计划的人。因此，你应当询问想自杀者是否有实施自杀的具体计划，包括何时、何地、用何种方法，并且要查明他是否已经采取相应措施来确保其自杀计划的顺利实施。</w:t>
      </w:r>
    </w:p>
    <w:p w14:paraId="21D04158" w14:textId="77777777" w:rsidR="000C497E" w:rsidRDefault="000C497E" w:rsidP="00AC019B"/>
    <w:p w14:paraId="21D04159" w14:textId="77777777" w:rsidR="000C497E" w:rsidRDefault="000C497E" w:rsidP="00AC019B">
      <w:pPr>
        <w:pStyle w:val="Heading2"/>
      </w:pPr>
      <w:r>
        <w:rPr>
          <w:rFonts w:hint="eastAsia"/>
        </w:rPr>
        <w:t>询问其它风险因素</w:t>
      </w:r>
    </w:p>
    <w:p w14:paraId="21D0415A" w14:textId="77777777" w:rsidR="000C497E" w:rsidRDefault="000C497E" w:rsidP="00033D37">
      <w:r w:rsidRPr="00690370">
        <w:rPr>
          <w:rFonts w:hint="eastAsia"/>
        </w:rPr>
        <w:t>使用酒精或违禁药物会增加一个人把自杀想法付诸行动的风险，因此，你要了解</w:t>
      </w:r>
      <w:r w:rsidRPr="007679DB">
        <w:rPr>
          <w:rFonts w:hint="eastAsia"/>
        </w:rPr>
        <w:t>有自杀意图者</w:t>
      </w:r>
      <w:r w:rsidRPr="00690370">
        <w:rPr>
          <w:rFonts w:hint="eastAsia"/>
        </w:rPr>
        <w:t>是否曾经或正在服用</w:t>
      </w:r>
      <w:r>
        <w:rPr>
          <w:rFonts w:hint="eastAsia"/>
        </w:rPr>
        <w:t>某种</w:t>
      </w:r>
      <w:r w:rsidRPr="00690370">
        <w:rPr>
          <w:rFonts w:hint="eastAsia"/>
        </w:rPr>
        <w:t>违禁药物</w:t>
      </w:r>
      <w:r>
        <w:rPr>
          <w:rFonts w:hint="eastAsia"/>
        </w:rPr>
        <w:t>或</w:t>
      </w:r>
      <w:r w:rsidRPr="00690370">
        <w:rPr>
          <w:rFonts w:hint="eastAsia"/>
        </w:rPr>
        <w:t>酗酒。同时，你也应该询问</w:t>
      </w:r>
      <w:r>
        <w:rPr>
          <w:rFonts w:hint="eastAsia"/>
        </w:rPr>
        <w:t>对方</w:t>
      </w:r>
      <w:r w:rsidRPr="00690370">
        <w:rPr>
          <w:rFonts w:hint="eastAsia"/>
        </w:rPr>
        <w:t>是否因为心理健康问题</w:t>
      </w:r>
      <w:r>
        <w:rPr>
          <w:rFonts w:hint="eastAsia"/>
        </w:rPr>
        <w:t>正</w:t>
      </w:r>
      <w:r w:rsidRPr="00690370">
        <w:rPr>
          <w:rFonts w:hint="eastAsia"/>
        </w:rPr>
        <w:t>在接受治疗</w:t>
      </w:r>
      <w:r>
        <w:rPr>
          <w:rFonts w:hint="eastAsia"/>
        </w:rPr>
        <w:t>，</w:t>
      </w:r>
      <w:r w:rsidRPr="00690370">
        <w:rPr>
          <w:rFonts w:hint="eastAsia"/>
        </w:rPr>
        <w:t>或</w:t>
      </w:r>
      <w:r>
        <w:rPr>
          <w:rFonts w:hint="eastAsia"/>
        </w:rPr>
        <w:t>正</w:t>
      </w:r>
      <w:r w:rsidRPr="00690370">
        <w:rPr>
          <w:rFonts w:hint="eastAsia"/>
        </w:rPr>
        <w:t>在服用药物；询问</w:t>
      </w:r>
      <w:r>
        <w:rPr>
          <w:rFonts w:hint="eastAsia"/>
        </w:rPr>
        <w:t>对方近期在</w:t>
      </w:r>
      <w:r w:rsidRPr="00690370">
        <w:rPr>
          <w:rFonts w:hint="eastAsia"/>
        </w:rPr>
        <w:t>工作、社交或家庭</w:t>
      </w:r>
      <w:r>
        <w:rPr>
          <w:rFonts w:hint="eastAsia"/>
        </w:rPr>
        <w:t>生活方面</w:t>
      </w:r>
      <w:r w:rsidRPr="00690370">
        <w:rPr>
          <w:rFonts w:hint="eastAsia"/>
        </w:rPr>
        <w:t>是否</w:t>
      </w:r>
      <w:r>
        <w:rPr>
          <w:rFonts w:hint="eastAsia"/>
        </w:rPr>
        <w:t>发生</w:t>
      </w:r>
      <w:r w:rsidRPr="00690370">
        <w:rPr>
          <w:rFonts w:hint="eastAsia"/>
        </w:rPr>
        <w:t>变故</w:t>
      </w:r>
      <w:r>
        <w:rPr>
          <w:rFonts w:hint="eastAsia"/>
        </w:rPr>
        <w:t>；询问对方</w:t>
      </w:r>
      <w:r w:rsidRPr="00690370">
        <w:rPr>
          <w:rFonts w:hint="eastAsia"/>
        </w:rPr>
        <w:t>是否有过自杀计划或曾自杀未遂</w:t>
      </w:r>
      <w:r>
        <w:rPr>
          <w:rFonts w:hint="eastAsia"/>
        </w:rPr>
        <w:t>，</w:t>
      </w:r>
      <w:r w:rsidRPr="00690370">
        <w:rPr>
          <w:rFonts w:hint="eastAsia"/>
        </w:rPr>
        <w:t>以及他对死亡的态度</w:t>
      </w:r>
      <w:r>
        <w:rPr>
          <w:rFonts w:hint="eastAsia"/>
        </w:rPr>
        <w:t>；询问对方</w:t>
      </w:r>
      <w:r w:rsidRPr="00690370">
        <w:rPr>
          <w:rFonts w:hint="eastAsia"/>
        </w:rPr>
        <w:t>是否有认识的人因自杀而死亡。</w:t>
      </w:r>
    </w:p>
    <w:p w14:paraId="21D0415B" w14:textId="77777777" w:rsidR="000C497E" w:rsidRPr="00690370" w:rsidRDefault="000C497E" w:rsidP="00AC019B"/>
    <w:p w14:paraId="21D0415C" w14:textId="77777777" w:rsidR="000C497E" w:rsidRPr="00DA1CCA" w:rsidRDefault="000C497E" w:rsidP="000C607F">
      <w:pPr>
        <w:pStyle w:val="Heading1"/>
      </w:pPr>
      <w:r>
        <w:rPr>
          <w:rFonts w:hint="eastAsia"/>
        </w:rPr>
        <w:t>如何与</w:t>
      </w:r>
      <w:r w:rsidRPr="007679DB">
        <w:rPr>
          <w:rFonts w:hint="eastAsia"/>
        </w:rPr>
        <w:t>意图自杀者</w:t>
      </w:r>
      <w:r>
        <w:rPr>
          <w:rFonts w:hint="eastAsia"/>
        </w:rPr>
        <w:t>交谈</w:t>
      </w:r>
    </w:p>
    <w:p w14:paraId="21D0415D" w14:textId="77777777" w:rsidR="000C497E" w:rsidRDefault="000C497E" w:rsidP="00816F08"/>
    <w:p w14:paraId="21D0415E" w14:textId="77777777" w:rsidR="000C497E" w:rsidRDefault="000C497E" w:rsidP="00816F08">
      <w:pPr>
        <w:pStyle w:val="Heading2"/>
      </w:pPr>
      <w:r>
        <w:rPr>
          <w:rFonts w:hint="eastAsia"/>
        </w:rPr>
        <w:t>对自杀想法做出回应</w:t>
      </w:r>
    </w:p>
    <w:p w14:paraId="21D0415F" w14:textId="77777777" w:rsidR="000C497E" w:rsidRDefault="000C497E" w:rsidP="008C0B57">
      <w:r>
        <w:rPr>
          <w:rFonts w:hint="eastAsia"/>
        </w:rPr>
        <w:t>当听到对方告诉你他的自杀想法时，你若感到恐慌或震惊都是正常的，但是，你应该避免把这些情绪（如惊慌、震惊、愤怒等）表现出来。为了能使对方感到安心，你应该表现得镇定自若，并有同理心地对其自杀想法做出反应。允许对方谈论自己的感受，因为说出来以后他可能会感到放松。与此同时，你也要适时提醒对方，不要把自杀想法付诸行动。</w:t>
      </w:r>
    </w:p>
    <w:p w14:paraId="21D04160" w14:textId="77777777" w:rsidR="000C497E" w:rsidRDefault="000C497E" w:rsidP="00816F08">
      <w:pPr>
        <w:pStyle w:val="Heading2"/>
      </w:pPr>
      <w:r>
        <w:rPr>
          <w:rFonts w:hint="eastAsia"/>
        </w:rPr>
        <w:t>积极倾听</w:t>
      </w:r>
    </w:p>
    <w:p w14:paraId="21D04161" w14:textId="77777777" w:rsidR="000C497E" w:rsidRDefault="000C497E" w:rsidP="008C0B57">
      <w:r>
        <w:rPr>
          <w:rFonts w:hint="eastAsia"/>
        </w:rPr>
        <w:t>当有自杀意图者在谈论他的感受时，你应该把全部的注意力都放在他身上，耐心地、不带评判性地听他述说。同时，</w:t>
      </w:r>
      <w:r w:rsidRPr="00834E9D">
        <w:rPr>
          <w:rFonts w:hint="eastAsia"/>
        </w:rPr>
        <w:t>你也应适时</w:t>
      </w:r>
      <w:r>
        <w:rPr>
          <w:rFonts w:hint="eastAsia"/>
        </w:rPr>
        <w:t>回应并</w:t>
      </w:r>
      <w:r w:rsidRPr="00834E9D">
        <w:rPr>
          <w:rFonts w:hint="eastAsia"/>
        </w:rPr>
        <w:t>总结</w:t>
      </w:r>
      <w:r>
        <w:rPr>
          <w:rFonts w:hint="eastAsia"/>
        </w:rPr>
        <w:t>他</w:t>
      </w:r>
      <w:r w:rsidRPr="00834E9D">
        <w:rPr>
          <w:rFonts w:hint="eastAsia"/>
        </w:rPr>
        <w:t>说了什么，以表明自己在听</w:t>
      </w:r>
      <w:r>
        <w:rPr>
          <w:rFonts w:hint="eastAsia"/>
        </w:rPr>
        <w:t>，并向</w:t>
      </w:r>
      <w:r w:rsidRPr="00834E9D">
        <w:rPr>
          <w:rFonts w:hint="eastAsia"/>
        </w:rPr>
        <w:t>对方澄清重点以确保自己</w:t>
      </w:r>
      <w:r w:rsidRPr="00E91AE5">
        <w:rPr>
          <w:rFonts w:hint="eastAsia"/>
        </w:rPr>
        <w:t>准确地</w:t>
      </w:r>
      <w:r w:rsidRPr="00834E9D">
        <w:rPr>
          <w:rFonts w:hint="eastAsia"/>
        </w:rPr>
        <w:t>理解。</w:t>
      </w:r>
    </w:p>
    <w:p w14:paraId="21D04162" w14:textId="77777777" w:rsidR="000C497E" w:rsidRDefault="000C497E" w:rsidP="00816F08">
      <w:pPr>
        <w:pStyle w:val="Heading2"/>
      </w:pPr>
      <w:r>
        <w:rPr>
          <w:rFonts w:hint="eastAsia"/>
        </w:rPr>
        <w:t>交谈内容</w:t>
      </w:r>
    </w:p>
    <w:p w14:paraId="21D04163" w14:textId="77777777" w:rsidR="000C497E" w:rsidRDefault="000C497E" w:rsidP="00F4699C">
      <w:r>
        <w:rPr>
          <w:rFonts w:hint="eastAsia"/>
        </w:rPr>
        <w:t>自杀</w:t>
      </w:r>
      <w:r w:rsidR="00644D7D">
        <w:rPr>
          <w:rFonts w:hint="eastAsia"/>
        </w:rPr>
        <w:t>想法</w:t>
      </w:r>
      <w:r>
        <w:rPr>
          <w:rFonts w:hint="eastAsia"/>
        </w:rPr>
        <w:t>往往是一种绝望的挣扎，有自杀意图者试图以此</w:t>
      </w:r>
      <w:r w:rsidRPr="00644D7D">
        <w:rPr>
          <w:rFonts w:hint="eastAsia"/>
        </w:rPr>
        <w:t>求助</w:t>
      </w:r>
      <w:r w:rsidR="00644D7D" w:rsidRPr="00644D7D">
        <w:rPr>
          <w:rFonts w:hint="eastAsia"/>
        </w:rPr>
        <w:t>、</w:t>
      </w:r>
      <w:r>
        <w:rPr>
          <w:rFonts w:hint="eastAsia"/>
        </w:rPr>
        <w:t>逃避问题或摆脱痛苦，因此，你要允许他发泄，让情绪得以宣泄，例如哭泣、尖叫或愤怒。要询问并允许他谈论自己的想法和感受，比如，想要结束生命的原因、希望通过自杀达到什么具体目的。你应该</w:t>
      </w:r>
      <w:r>
        <w:rPr>
          <w:rFonts w:hint="eastAsia"/>
        </w:rPr>
        <w:lastRenderedPageBreak/>
        <w:t>接纳他的想法和感受，并认可他的这些想法和感受可能很难说出口。但你要让他明白，</w:t>
      </w:r>
      <w:r w:rsidRPr="00644D7D">
        <w:rPr>
          <w:rFonts w:hint="eastAsia"/>
        </w:rPr>
        <w:t>其实与人谈论这些问题是完全可以的，虽然</w:t>
      </w:r>
      <w:r w:rsidR="00644D7D">
        <w:rPr>
          <w:rFonts w:hint="eastAsia"/>
        </w:rPr>
        <w:t>他自己</w:t>
      </w:r>
      <w:r w:rsidRPr="00644D7D">
        <w:rPr>
          <w:rFonts w:hint="eastAsia"/>
        </w:rPr>
        <w:t>可能会感到很痛苦</w:t>
      </w:r>
      <w:r>
        <w:rPr>
          <w:rFonts w:hint="eastAsia"/>
        </w:rPr>
        <w:t>。</w:t>
      </w:r>
    </w:p>
    <w:p w14:paraId="21D04164" w14:textId="77777777" w:rsidR="000C497E" w:rsidRDefault="000C497E" w:rsidP="00816F08">
      <w:r>
        <w:rPr>
          <w:rFonts w:hint="eastAsia"/>
        </w:rPr>
        <w:t>尽量提出开放性的问题，鼓励想自杀者多说，以便了解更多有关他的想法、感受以及导致其产生自杀想法的原因。在交谈过程中，不要回避使用“自杀”或“自杀死亡”这些词语，救助者不带恐惧和负面评判地直接讨论这个话题很重要。</w:t>
      </w:r>
    </w:p>
    <w:p w14:paraId="21D04165" w14:textId="77777777" w:rsidR="000C497E" w:rsidRDefault="000C497E" w:rsidP="0003109F">
      <w:r>
        <w:rPr>
          <w:rFonts w:hint="eastAsia"/>
        </w:rPr>
        <w:t>如果对方说自己听到声音（即出现幻听），那么你应该询问这个声音告诉他什么，或许这个声音与其当前的自杀想法有关。切记，要注意那些可能影响想自杀者当下人身安全的事情。要把重点放在能够保证其安全的事情上，尽量避免那些会使其陷于危险中的事。</w:t>
      </w:r>
    </w:p>
    <w:p w14:paraId="21D04166" w14:textId="77777777" w:rsidR="000C497E" w:rsidRDefault="000C497E" w:rsidP="00816F08">
      <w:pPr>
        <w:pStyle w:val="Heading2"/>
      </w:pPr>
      <w:r>
        <w:rPr>
          <w:rFonts w:hint="eastAsia"/>
        </w:rPr>
        <w:t>交谈时应避免什么</w:t>
      </w:r>
    </w:p>
    <w:p w14:paraId="21D04167" w14:textId="77777777" w:rsidR="000C497E" w:rsidRDefault="000C497E" w:rsidP="00816F08">
      <w:pPr>
        <w:pStyle w:val="ListParagraph"/>
        <w:numPr>
          <w:ilvl w:val="0"/>
          <w:numId w:val="4"/>
        </w:numPr>
      </w:pPr>
      <w:r>
        <w:rPr>
          <w:rFonts w:hint="eastAsia"/>
        </w:rPr>
        <w:t>不要想当然地认为对方的问题并不严重。</w:t>
      </w:r>
    </w:p>
    <w:p w14:paraId="21D04168" w14:textId="77777777" w:rsidR="000C497E" w:rsidRDefault="000C497E" w:rsidP="00816F08">
      <w:pPr>
        <w:pStyle w:val="ListParagraph"/>
        <w:numPr>
          <w:ilvl w:val="0"/>
          <w:numId w:val="4"/>
        </w:numPr>
      </w:pPr>
      <w:r>
        <w:rPr>
          <w:rFonts w:hint="eastAsia"/>
        </w:rPr>
        <w:t>要时刻注意自己的体态语言，确保不会表现出负面态度或缺乏兴趣。</w:t>
      </w:r>
    </w:p>
    <w:p w14:paraId="21D04169" w14:textId="77777777" w:rsidR="000C497E" w:rsidRDefault="000C497E" w:rsidP="00816F08">
      <w:pPr>
        <w:pStyle w:val="ListParagraph"/>
        <w:numPr>
          <w:ilvl w:val="0"/>
          <w:numId w:val="4"/>
        </w:numPr>
      </w:pPr>
      <w:r>
        <w:rPr>
          <w:rFonts w:hint="eastAsia"/>
        </w:rPr>
        <w:t>接纳对方说的话，而不是赞成或反对其行为或观点，也不要与对方争辩其自杀想法或讨论自杀的对与错。</w:t>
      </w:r>
    </w:p>
    <w:p w14:paraId="21D0416A" w14:textId="77777777" w:rsidR="000C497E" w:rsidRDefault="000C497E" w:rsidP="0003109F">
      <w:pPr>
        <w:pStyle w:val="ListParagraph"/>
        <w:numPr>
          <w:ilvl w:val="0"/>
          <w:numId w:val="4"/>
        </w:numPr>
      </w:pPr>
      <w:r>
        <w:rPr>
          <w:rFonts w:hint="eastAsia"/>
        </w:rPr>
        <w:t>不要以主导或评判的口吻与对方交谈，如“你不会想做傻事吧”。</w:t>
      </w:r>
    </w:p>
    <w:p w14:paraId="21D0416B" w14:textId="77777777" w:rsidR="000C497E" w:rsidRDefault="000C497E" w:rsidP="00816F08">
      <w:pPr>
        <w:pStyle w:val="ListParagraph"/>
        <w:numPr>
          <w:ilvl w:val="0"/>
          <w:numId w:val="4"/>
        </w:numPr>
      </w:pPr>
      <w:r>
        <w:rPr>
          <w:rFonts w:hint="eastAsia"/>
        </w:rPr>
        <w:t>不要给予肤浅的安慰，如“不要担心”、“振作起来”、“你什么都有”或“一切都会好起来的”。</w:t>
      </w:r>
    </w:p>
    <w:p w14:paraId="21D0416C" w14:textId="77777777" w:rsidR="000C497E" w:rsidRDefault="000C497E" w:rsidP="0003109F">
      <w:pPr>
        <w:pStyle w:val="ListParagraph"/>
        <w:numPr>
          <w:ilvl w:val="0"/>
          <w:numId w:val="4"/>
        </w:numPr>
      </w:pPr>
      <w:r>
        <w:rPr>
          <w:rFonts w:hint="eastAsia"/>
        </w:rPr>
        <w:t>不要使用激将法去刺激对方，如告诉对方“有胆就去做啊”或“你去做呀”。</w:t>
      </w:r>
    </w:p>
    <w:p w14:paraId="21D0416D" w14:textId="77777777" w:rsidR="000C497E" w:rsidRDefault="000C497E" w:rsidP="0003109F">
      <w:pPr>
        <w:pStyle w:val="ListParagraph"/>
        <w:numPr>
          <w:ilvl w:val="0"/>
          <w:numId w:val="4"/>
        </w:numPr>
      </w:pPr>
      <w:r>
        <w:rPr>
          <w:rFonts w:hint="eastAsia"/>
        </w:rPr>
        <w:t>不要使用愧疚感或威胁来阻止对方自杀，如不要说“这样做你会下地狱的”或“你这样会毁了别人的生活”。</w:t>
      </w:r>
    </w:p>
    <w:p w14:paraId="21D0416E" w14:textId="77777777" w:rsidR="000C497E" w:rsidRDefault="000C497E" w:rsidP="00816F08">
      <w:pPr>
        <w:pStyle w:val="ListParagraph"/>
        <w:numPr>
          <w:ilvl w:val="0"/>
          <w:numId w:val="4"/>
        </w:numPr>
      </w:pPr>
      <w:r>
        <w:rPr>
          <w:rFonts w:hint="eastAsia"/>
        </w:rPr>
        <w:t>不要使用带有歧视意味的语言描述自杀，如将自杀称为“寻短见”或将自杀未遂称为“失败”或“不成功”。</w:t>
      </w:r>
    </w:p>
    <w:p w14:paraId="21D0416F" w14:textId="77777777" w:rsidR="000C497E" w:rsidRDefault="000C497E" w:rsidP="0003109F">
      <w:pPr>
        <w:pStyle w:val="ListParagraph"/>
        <w:numPr>
          <w:ilvl w:val="0"/>
          <w:numId w:val="4"/>
        </w:numPr>
      </w:pPr>
      <w:r>
        <w:rPr>
          <w:rFonts w:hint="eastAsia"/>
        </w:rPr>
        <w:t>不要因害怕说错话或担心说得不恰当而不鼓励对方说话，你要明白，询问对方的自杀想法比斟酌用词更重要。</w:t>
      </w:r>
    </w:p>
    <w:p w14:paraId="21D04170" w14:textId="77777777" w:rsidR="000C497E" w:rsidRDefault="00AA08DE" w:rsidP="00816F08">
      <w:pPr>
        <w:pStyle w:val="ListParagraph"/>
        <w:numPr>
          <w:ilvl w:val="0"/>
          <w:numId w:val="4"/>
        </w:numPr>
      </w:pPr>
      <w:r>
        <w:rPr>
          <w:rFonts w:hint="eastAsia"/>
        </w:rPr>
        <w:t>不要打断对方来谈</w:t>
      </w:r>
      <w:r w:rsidR="000C497E">
        <w:rPr>
          <w:rFonts w:hint="eastAsia"/>
        </w:rPr>
        <w:t>自己的感受或经历。</w:t>
      </w:r>
    </w:p>
    <w:p w14:paraId="21D04171" w14:textId="77777777" w:rsidR="000C497E" w:rsidRDefault="000C497E" w:rsidP="00816F08">
      <w:pPr>
        <w:pStyle w:val="ListParagraph"/>
        <w:numPr>
          <w:ilvl w:val="0"/>
          <w:numId w:val="4"/>
        </w:numPr>
      </w:pPr>
      <w:r>
        <w:rPr>
          <w:rFonts w:hint="eastAsia"/>
        </w:rPr>
        <w:t>不要试图为对方诊断其心理问题。</w:t>
      </w:r>
    </w:p>
    <w:p w14:paraId="21D04172" w14:textId="77777777" w:rsidR="000C497E" w:rsidRDefault="000C497E" w:rsidP="008E310B">
      <w:pPr>
        <w:pStyle w:val="ListParagraph"/>
        <w:numPr>
          <w:ilvl w:val="0"/>
          <w:numId w:val="4"/>
        </w:numPr>
      </w:pPr>
      <w:r>
        <w:rPr>
          <w:rFonts w:hint="eastAsia"/>
        </w:rPr>
        <w:t>不要受对方情绪影响，把对方任何伤感情的行为或言辞当作是针对自己的。</w:t>
      </w:r>
    </w:p>
    <w:p w14:paraId="21D04173" w14:textId="77777777" w:rsidR="000C497E" w:rsidRDefault="000C497E" w:rsidP="00816F08">
      <w:pPr>
        <w:pStyle w:val="ListParagraph"/>
        <w:numPr>
          <w:ilvl w:val="0"/>
          <w:numId w:val="4"/>
        </w:numPr>
      </w:pPr>
      <w:r>
        <w:rPr>
          <w:rFonts w:hint="eastAsia"/>
        </w:rPr>
        <w:t>不要尝试为对方承担责任。</w:t>
      </w:r>
    </w:p>
    <w:p w14:paraId="21D04174" w14:textId="77777777" w:rsidR="000C497E" w:rsidRDefault="000C497E" w:rsidP="00816F08">
      <w:pPr>
        <w:pStyle w:val="Heading2"/>
      </w:pPr>
      <w:r>
        <w:rPr>
          <w:rFonts w:hint="eastAsia"/>
        </w:rPr>
        <w:t>让对方知道你关心他并使其感到安心</w:t>
      </w:r>
    </w:p>
    <w:p w14:paraId="21D04175" w14:textId="77777777" w:rsidR="000C497E" w:rsidRDefault="000C497E" w:rsidP="008E310B">
      <w:r>
        <w:rPr>
          <w:rFonts w:hint="eastAsia"/>
        </w:rPr>
        <w:t>你要让意图自杀者知道你对他的关心，并</w:t>
      </w:r>
      <w:r w:rsidR="00644D7D">
        <w:rPr>
          <w:rFonts w:hint="eastAsia"/>
        </w:rPr>
        <w:t>表现出理解</w:t>
      </w:r>
      <w:r w:rsidR="00E451D5">
        <w:rPr>
          <w:rFonts w:hint="eastAsia"/>
        </w:rPr>
        <w:t>和</w:t>
      </w:r>
      <w:r w:rsidR="00644D7D">
        <w:rPr>
          <w:rFonts w:hint="eastAsia"/>
        </w:rPr>
        <w:t>支持，</w:t>
      </w:r>
      <w:r>
        <w:rPr>
          <w:rFonts w:hint="eastAsia"/>
        </w:rPr>
        <w:t>表示愿意帮助他，例如，询问对方想要得到怎样的帮助、自己可以具体为他做些什么。让对方放心，不论他说什么你都愿意听</w:t>
      </w:r>
      <w:r w:rsidR="00644D7D">
        <w:rPr>
          <w:rFonts w:hint="eastAsia"/>
        </w:rPr>
        <w:t>。</w:t>
      </w:r>
      <w:r>
        <w:rPr>
          <w:rFonts w:hint="eastAsia"/>
        </w:rPr>
        <w:t>你可以告诉他，自杀想法其实很普遍，很多人在一生中的某个阶段都会有这种想法。告诉他除了自杀，还有其它解决问题的方法和途径。</w:t>
      </w:r>
    </w:p>
    <w:p w14:paraId="21D04176" w14:textId="77777777" w:rsidR="000C497E" w:rsidRDefault="000C497E" w:rsidP="008E310B">
      <w:r w:rsidRPr="00AA08DE">
        <w:rPr>
          <w:rFonts w:hint="eastAsia"/>
          <w:bCs/>
        </w:rPr>
        <w:t>切记，由衷地关心并真诚地想要帮助对方比说大道理或讲述自己与对方有相似的背景更重要</w:t>
      </w:r>
      <w:r w:rsidRPr="004833EF">
        <w:rPr>
          <w:rFonts w:hint="eastAsia"/>
          <w:b/>
          <w:bCs/>
        </w:rPr>
        <w:t>。</w:t>
      </w:r>
    </w:p>
    <w:p w14:paraId="21D04177" w14:textId="77777777" w:rsidR="000C497E" w:rsidRPr="00DA1CCA" w:rsidRDefault="000C497E" w:rsidP="00816F08">
      <w:pPr>
        <w:pStyle w:val="Heading2"/>
      </w:pPr>
      <w:r>
        <w:rPr>
          <w:rFonts w:hint="eastAsia"/>
        </w:rPr>
        <w:lastRenderedPageBreak/>
        <w:t>强调积极因素</w:t>
      </w:r>
    </w:p>
    <w:p w14:paraId="21D04178" w14:textId="77777777" w:rsidR="000C497E" w:rsidRDefault="000C497E" w:rsidP="000C607F">
      <w:r>
        <w:rPr>
          <w:rFonts w:hint="eastAsia"/>
        </w:rPr>
        <w:t>你应当向对方指出，他之所以还活着并且能够跟你谈论他的感受，说明他可能对是否要实施自杀并不太确定。多与对方讨论其生命中“美好的事情”、对未来的希望以及活下去的其它理由。尝试找出过去是什么力量在支撑着他以及这些力量是否依然存在。要感谢对方能与自己分享他的感受和想法，并认可这是需要勇气的。</w:t>
      </w:r>
    </w:p>
    <w:p w14:paraId="21D04179" w14:textId="77777777" w:rsidR="000C497E" w:rsidRDefault="000C497E" w:rsidP="00816F08"/>
    <w:p w14:paraId="21D0417A" w14:textId="77777777" w:rsidR="000C497E" w:rsidRDefault="000C497E" w:rsidP="00816F08">
      <w:pPr>
        <w:pStyle w:val="Heading1"/>
      </w:pPr>
      <w:r>
        <w:rPr>
          <w:rFonts w:hint="eastAsia"/>
        </w:rPr>
        <w:t>如何提供初步帮助</w:t>
      </w:r>
    </w:p>
    <w:p w14:paraId="21D0417B" w14:textId="77777777" w:rsidR="000C497E" w:rsidRDefault="000C497E" w:rsidP="00816F08"/>
    <w:p w14:paraId="21D0417C" w14:textId="77777777" w:rsidR="000C497E" w:rsidRDefault="000C497E" w:rsidP="00816F08">
      <w:r>
        <w:rPr>
          <w:rFonts w:hint="eastAsia"/>
        </w:rPr>
        <w:t>如果发现救助对象有自杀想法，尽量不要留其独处，但在安全的环境下，可以考虑给予对方适当的独处时间。</w:t>
      </w:r>
    </w:p>
    <w:p w14:paraId="21D0417D" w14:textId="77777777" w:rsidR="000C497E" w:rsidRDefault="000C497E" w:rsidP="00816F08">
      <w:r>
        <w:rPr>
          <w:rFonts w:hint="eastAsia"/>
        </w:rPr>
        <w:t>尝试找出对意图自杀者有用的资源和服务信息并告知对方，比如，通过询问他现在的居住情况（独居、和父母一起住、和朋友一起住等）来判断他身边是否有可用的社会支持。也可以直接询问对方现有的可以帮到他的资源（如，家人、朋友或其他可以信赖的家属）。</w:t>
      </w:r>
    </w:p>
    <w:p w14:paraId="21D0417E" w14:textId="77777777" w:rsidR="000C497E" w:rsidRDefault="000C497E" w:rsidP="000C607F">
      <w:r>
        <w:rPr>
          <w:rFonts w:hint="eastAsia"/>
        </w:rPr>
        <w:t>不要独自行动来防止其自杀，尽量通过与意图自杀者合作来保证其安全，例如，可以通过讨论的方式来决定采取什么行动以获得帮助。</w:t>
      </w:r>
    </w:p>
    <w:p w14:paraId="21D0417F" w14:textId="77777777" w:rsidR="000C497E" w:rsidRDefault="000C497E" w:rsidP="000C607F">
      <w:r>
        <w:rPr>
          <w:rFonts w:hint="eastAsia"/>
        </w:rPr>
        <w:t>尽快获得适当的专业帮助（即去看精神科医生或找心理治疗师）很重要，即使对方不愿意甚至可能会因为你试图阻止他自杀或帮助其获得专业协助而表现出愤怒或感到遭受背叛，你仍然要坚持鼓励其接受专业治疗。同时，你也要了解对方不愿寻求帮助的原因。如果需要联系医务人员，最好联系对方认识和信任的医生。如果对方不愿与人面对面交流，则应鼓励其拨打当地的心理援助热线。</w:t>
      </w:r>
    </w:p>
    <w:p w14:paraId="21D04180" w14:textId="69118A86" w:rsidR="000C497E" w:rsidRDefault="000C497E" w:rsidP="009548CE">
      <w:r>
        <w:rPr>
          <w:rFonts w:hint="eastAsia"/>
        </w:rPr>
        <w:t>如果怀疑对方有把自杀想法立即付诸行动的风险（比如已有具体计划），即使不确定也要迅速采取行动，比如，致电当地精神卫生中心或心理援助热线咨询对于当前情况的处理办法。如果对方不愿做出保证安全的承诺，你应在获得对方允许后，联系其平时看的精神科医生或心理治疗师</w:t>
      </w:r>
      <w:r w:rsidR="00850577">
        <w:rPr>
          <w:rFonts w:hint="eastAsia"/>
        </w:rPr>
        <w:t>，</w:t>
      </w:r>
      <w:r>
        <w:rPr>
          <w:rFonts w:hint="eastAsia"/>
        </w:rPr>
        <w:t>并询问他们的意见。如果对方已有实施自杀计划的具体方法，如，已准备好自杀工具，你应在征得对方同意后拿走这些工具。即使对方不同意，还是应在可能的情况下，把工具拿走。</w:t>
      </w:r>
    </w:p>
    <w:p w14:paraId="21D04181" w14:textId="77777777" w:rsidR="000C497E" w:rsidRDefault="000C497E" w:rsidP="009548CE">
      <w:r>
        <w:rPr>
          <w:rFonts w:hint="eastAsia"/>
        </w:rPr>
        <w:t>在救助过程中遇到困难时（如，对方拒绝专业帮助、拒绝交出自杀工具），可以致电当地精神卫生中心或心理援助热线，咨询其对当前情况的建议。在对方持有武器的情况下，你应该考虑报警，并告知警察当事人有自杀倾向，以提醒他们适当应对。</w:t>
      </w:r>
    </w:p>
    <w:p w14:paraId="21D04182" w14:textId="77777777" w:rsidR="000C497E" w:rsidRDefault="000C497E" w:rsidP="009548CE">
      <w:r>
        <w:rPr>
          <w:rFonts w:hint="eastAsia"/>
        </w:rPr>
        <w:t>在为意图自杀者提供帮助时你要注意：</w:t>
      </w:r>
    </w:p>
    <w:p w14:paraId="21D04183" w14:textId="77777777" w:rsidR="000C497E" w:rsidRDefault="000C497E" w:rsidP="00816F08">
      <w:pPr>
        <w:pStyle w:val="ListParagraph"/>
        <w:numPr>
          <w:ilvl w:val="0"/>
          <w:numId w:val="4"/>
        </w:numPr>
      </w:pPr>
      <w:r>
        <w:rPr>
          <w:rFonts w:hint="eastAsia"/>
        </w:rPr>
        <w:t>不要将自己置于危险之中。</w:t>
      </w:r>
    </w:p>
    <w:p w14:paraId="21D04184" w14:textId="77777777" w:rsidR="000C497E" w:rsidRDefault="000C497E" w:rsidP="009548CE">
      <w:pPr>
        <w:pStyle w:val="ListParagraph"/>
        <w:numPr>
          <w:ilvl w:val="0"/>
          <w:numId w:val="4"/>
        </w:numPr>
      </w:pPr>
      <w:r>
        <w:rPr>
          <w:rFonts w:hint="eastAsia"/>
        </w:rPr>
        <w:lastRenderedPageBreak/>
        <w:t>虽然为对方提供帮助，但你对对方的行为或行动不负有责任，并且也不能控制他人决定要做的事。</w:t>
      </w:r>
    </w:p>
    <w:p w14:paraId="21D04185" w14:textId="77777777" w:rsidR="000C497E" w:rsidRDefault="000C497E" w:rsidP="009548CE">
      <w:pPr>
        <w:pStyle w:val="ListParagraph"/>
        <w:numPr>
          <w:ilvl w:val="0"/>
          <w:numId w:val="4"/>
        </w:numPr>
      </w:pPr>
      <w:r>
        <w:rPr>
          <w:rFonts w:hint="eastAsia"/>
        </w:rPr>
        <w:t>不要低估自己帮助意图自杀者的能力；同时，也不要高估自己，因为你可能最终无法阻止对方自杀。</w:t>
      </w:r>
    </w:p>
    <w:p w14:paraId="21D04186" w14:textId="77777777" w:rsidR="000C497E" w:rsidRDefault="000C497E" w:rsidP="009548CE">
      <w:pPr>
        <w:pStyle w:val="ListParagraph"/>
        <w:numPr>
          <w:ilvl w:val="0"/>
          <w:numId w:val="4"/>
        </w:numPr>
      </w:pPr>
      <w:r>
        <w:rPr>
          <w:rFonts w:hint="eastAsia"/>
        </w:rPr>
        <w:t>在帮助意图自杀者后，你应该考虑进行适当的自我调节。</w:t>
      </w:r>
    </w:p>
    <w:p w14:paraId="21D04187" w14:textId="77777777" w:rsidR="000C497E" w:rsidRDefault="000C497E" w:rsidP="00816F08"/>
    <w:p w14:paraId="21D04188" w14:textId="77777777" w:rsidR="000C497E" w:rsidRDefault="000C497E" w:rsidP="009548CE">
      <w:pPr>
        <w:pStyle w:val="Heading1"/>
      </w:pPr>
      <w:r>
        <w:rPr>
          <w:rFonts w:hint="eastAsia"/>
        </w:rPr>
        <w:t>制订安全计划</w:t>
      </w:r>
    </w:p>
    <w:p w14:paraId="21D04189" w14:textId="77777777" w:rsidR="000C497E" w:rsidRDefault="000C497E" w:rsidP="00816F08"/>
    <w:p w14:paraId="21D0418A" w14:textId="77777777" w:rsidR="000C497E" w:rsidRDefault="000C497E" w:rsidP="00816F08">
      <w:pPr>
        <w:pStyle w:val="Heading2"/>
      </w:pPr>
      <w:r>
        <w:rPr>
          <w:rFonts w:hint="eastAsia"/>
        </w:rPr>
        <w:t>内容</w:t>
      </w:r>
    </w:p>
    <w:p w14:paraId="21D0418B" w14:textId="30C2CDFA" w:rsidR="000C497E" w:rsidRDefault="000C497E" w:rsidP="0065742C">
      <w:r>
        <w:rPr>
          <w:rFonts w:hint="eastAsia"/>
        </w:rPr>
        <w:t>安全计划应该清晰明确，讲清楚将要完成什么、由谁来做以及何时做。内容应更多地集中在对方应该做什么，而不是不该做什么。安全计划的制订，其持续的时间对对方来说应当是容易做到的，以便使其能够遵守约定</w:t>
      </w:r>
      <w:r w:rsidR="00AA08DE">
        <w:rPr>
          <w:rFonts w:hint="eastAsia"/>
        </w:rPr>
        <w:t>，从而</w:t>
      </w:r>
      <w:r>
        <w:rPr>
          <w:rFonts w:hint="eastAsia"/>
        </w:rPr>
        <w:t>获得成就感。尽量让对方参与共同制订安全计划，并且可以要求他对于</w:t>
      </w:r>
      <w:r w:rsidR="008D406D">
        <w:rPr>
          <w:rFonts w:hint="eastAsia"/>
        </w:rPr>
        <w:t>不自杀</w:t>
      </w:r>
      <w:r w:rsidR="00757677">
        <w:rPr>
          <w:rFonts w:hint="eastAsia"/>
        </w:rPr>
        <w:t>计划</w:t>
      </w:r>
      <w:r>
        <w:rPr>
          <w:rFonts w:hint="eastAsia"/>
        </w:rPr>
        <w:t>做出书面或口头的承诺。你应该将安全计划的内容整理成清单，放在意图自杀者容易拿到的地方。</w:t>
      </w:r>
      <w:bookmarkStart w:id="0" w:name="_GoBack"/>
      <w:bookmarkEnd w:id="0"/>
    </w:p>
    <w:p w14:paraId="21D0418C" w14:textId="77777777" w:rsidR="000C497E" w:rsidRDefault="000C497E" w:rsidP="0065742C">
      <w:r w:rsidRPr="00454052">
        <w:rPr>
          <w:rFonts w:hint="eastAsia"/>
        </w:rPr>
        <w:t>注意，不要</w:t>
      </w:r>
      <w:r>
        <w:rPr>
          <w:rFonts w:hint="eastAsia"/>
        </w:rPr>
        <w:t>以为</w:t>
      </w:r>
      <w:r w:rsidRPr="00454052">
        <w:rPr>
          <w:rFonts w:hint="eastAsia"/>
        </w:rPr>
        <w:t>有</w:t>
      </w:r>
      <w:r>
        <w:rPr>
          <w:rFonts w:hint="eastAsia"/>
        </w:rPr>
        <w:t>了</w:t>
      </w:r>
      <w:r w:rsidRPr="00454052">
        <w:rPr>
          <w:rFonts w:hint="eastAsia"/>
        </w:rPr>
        <w:t>安全计划就</w:t>
      </w:r>
      <w:r>
        <w:rPr>
          <w:rFonts w:hint="eastAsia"/>
        </w:rPr>
        <w:t>能够</w:t>
      </w:r>
      <w:r w:rsidRPr="00454052">
        <w:rPr>
          <w:rFonts w:hint="eastAsia"/>
        </w:rPr>
        <w:t>保障</w:t>
      </w:r>
      <w:r>
        <w:rPr>
          <w:rFonts w:hint="eastAsia"/>
        </w:rPr>
        <w:t>意图</w:t>
      </w:r>
      <w:r w:rsidRPr="00454052">
        <w:rPr>
          <w:rFonts w:hint="eastAsia"/>
        </w:rPr>
        <w:t>自杀者的安全。</w:t>
      </w:r>
    </w:p>
    <w:p w14:paraId="21D0418D" w14:textId="77777777" w:rsidR="000C497E" w:rsidRDefault="000C497E" w:rsidP="00816F08">
      <w:pPr>
        <w:pStyle w:val="Heading2"/>
      </w:pPr>
      <w:r>
        <w:rPr>
          <w:rFonts w:hint="eastAsia"/>
        </w:rPr>
        <w:t>安全联系人</w:t>
      </w:r>
    </w:p>
    <w:p w14:paraId="21D0418E" w14:textId="77777777" w:rsidR="000C497E" w:rsidRDefault="000C497E" w:rsidP="0065742C">
      <w:r>
        <w:rPr>
          <w:rFonts w:hint="eastAsia"/>
        </w:rPr>
        <w:t>安全计划应该包括</w:t>
      </w:r>
      <w:r>
        <w:t>24</w:t>
      </w:r>
      <w:r>
        <w:rPr>
          <w:rFonts w:hint="eastAsia"/>
        </w:rPr>
        <w:t>小时安全联系人的联系方式，包括家人、朋友、意图自杀者的医生和心理援助热线，并且要让其把安全联系人的名单随时带在身边，如果感觉自己想自杀，就立刻拨打电话给安全联系人。</w:t>
      </w:r>
    </w:p>
    <w:p w14:paraId="21D0418F" w14:textId="77777777" w:rsidR="000C497E" w:rsidRDefault="000C497E" w:rsidP="00816F08"/>
    <w:p w14:paraId="21D04190" w14:textId="77777777" w:rsidR="000C497E" w:rsidRDefault="000C497E" w:rsidP="00816F08">
      <w:pPr>
        <w:pStyle w:val="Heading1"/>
      </w:pPr>
      <w:r>
        <w:rPr>
          <w:rFonts w:hint="eastAsia"/>
        </w:rPr>
        <w:t>能否答应对自杀风险保密</w:t>
      </w:r>
    </w:p>
    <w:p w14:paraId="21D04191" w14:textId="77777777" w:rsidR="000C497E" w:rsidRDefault="000C497E" w:rsidP="00816F08"/>
    <w:p w14:paraId="21D04192" w14:textId="77777777" w:rsidR="000C497E" w:rsidRPr="00834E9D" w:rsidRDefault="000C497E" w:rsidP="0065742C">
      <w:r>
        <w:rPr>
          <w:rFonts w:hint="eastAsia"/>
        </w:rPr>
        <w:t>绝不应同意为自杀风险以及自杀者的自杀计划保密，更不应为对方的严重犯罪行为或意图保密。但是，要尊重意图自杀者，与其共同决定还应告诉谁他可能会自杀。如果对方不同意向其他人透露其自杀想法，为了确保他的安全，你可能需要违背他的意愿。在这种情况下，你应先向对方解释为什么，比如，“你需要帮助，我是来帮你求助的，因此不能保守这样的秘密”</w:t>
      </w:r>
      <w:r w:rsidRPr="0065742C">
        <w:t xml:space="preserve"> </w:t>
      </w:r>
      <w:r>
        <w:rPr>
          <w:rFonts w:hint="eastAsia"/>
        </w:rPr>
        <w:t>，然后坦率地告诉对方将要通知谁。但注意不要将告知范围扩大化，仅告知必要的相关人员即可（如，意图自杀者的合法监护人、可提供帮助的专业机构、警方等）。切记，宁可在未经当事人许可的情况下透露其自杀想法以获得帮助，让对方怨恨自己，也不能任凭其自杀行为得以实施而失去生命。</w:t>
      </w:r>
    </w:p>
    <w:p w14:paraId="21D04193" w14:textId="77777777" w:rsidR="000C497E" w:rsidRPr="00816F08" w:rsidRDefault="000C497E" w:rsidP="00816F08"/>
    <w:sectPr w:rsidR="000C497E" w:rsidRPr="00816F08" w:rsidSect="009731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14787" w14:textId="77777777" w:rsidR="004A037F" w:rsidRDefault="004A037F" w:rsidP="00647FEA">
      <w:pPr>
        <w:spacing w:after="0" w:line="240" w:lineRule="auto"/>
      </w:pPr>
      <w:r>
        <w:separator/>
      </w:r>
    </w:p>
  </w:endnote>
  <w:endnote w:type="continuationSeparator" w:id="0">
    <w:p w14:paraId="5898176E" w14:textId="77777777" w:rsidR="004A037F" w:rsidRDefault="004A037F" w:rsidP="00647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04198" w14:textId="77777777" w:rsidR="000C497E" w:rsidRDefault="00021A01">
    <w:pPr>
      <w:pStyle w:val="Footer"/>
      <w:jc w:val="center"/>
    </w:pPr>
    <w:r>
      <w:fldChar w:fldCharType="begin"/>
    </w:r>
    <w:r>
      <w:instrText xml:space="preserve"> PAGE   \* MERGEFORMAT </w:instrText>
    </w:r>
    <w:r>
      <w:fldChar w:fldCharType="separate"/>
    </w:r>
    <w:r w:rsidR="004A7236">
      <w:rPr>
        <w:noProof/>
      </w:rPr>
      <w:t>1</w:t>
    </w:r>
    <w:r>
      <w:rPr>
        <w:noProof/>
      </w:rPr>
      <w:fldChar w:fldCharType="end"/>
    </w:r>
  </w:p>
  <w:p w14:paraId="21D04199" w14:textId="77777777" w:rsidR="000C497E" w:rsidRDefault="000C49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049D9" w14:textId="77777777" w:rsidR="004A037F" w:rsidRDefault="004A037F" w:rsidP="00647FEA">
      <w:pPr>
        <w:spacing w:after="0" w:line="240" w:lineRule="auto"/>
      </w:pPr>
      <w:r>
        <w:separator/>
      </w:r>
    </w:p>
  </w:footnote>
  <w:footnote w:type="continuationSeparator" w:id="0">
    <w:p w14:paraId="022154A6" w14:textId="77777777" w:rsidR="004A037F" w:rsidRDefault="004A037F" w:rsidP="00647F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27A97"/>
    <w:multiLevelType w:val="hybridMultilevel"/>
    <w:tmpl w:val="B066E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37258"/>
    <w:multiLevelType w:val="hybridMultilevel"/>
    <w:tmpl w:val="E2DEEDE8"/>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31443EB8"/>
    <w:multiLevelType w:val="hybridMultilevel"/>
    <w:tmpl w:val="96720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520C6D"/>
    <w:multiLevelType w:val="hybridMultilevel"/>
    <w:tmpl w:val="E3DE6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D22808"/>
    <w:multiLevelType w:val="hybridMultilevel"/>
    <w:tmpl w:val="392A8846"/>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71F21AE0"/>
    <w:multiLevelType w:val="hybridMultilevel"/>
    <w:tmpl w:val="7952D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defaultTabStop w:val="720"/>
  <w:characterSpacingControl w:val="doNotCompress"/>
  <w:noLineBreaksAfter w:lang="zh-CN" w:val="$([{£¥·‘“〈《「『【〔〖〝﹙﹛﹝＄（．［｛￡￥"/>
  <w:noLineBreaksBefore w:lang="zh-CN" w:val="!%),.:;&gt;?]}¢¨°·ˇˉ―‖’”…‰′″›℃∶、。〃〉》」』】〕〗〞︶︺︾﹀﹄﹚﹜﹞！＂％＇），．：；？］｀｜｝～￠"/>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EF3"/>
    <w:rsid w:val="0000117A"/>
    <w:rsid w:val="00002425"/>
    <w:rsid w:val="00003212"/>
    <w:rsid w:val="000036B5"/>
    <w:rsid w:val="000121B2"/>
    <w:rsid w:val="000153BD"/>
    <w:rsid w:val="00021A01"/>
    <w:rsid w:val="00022E58"/>
    <w:rsid w:val="00025CA3"/>
    <w:rsid w:val="00025D3C"/>
    <w:rsid w:val="00027A08"/>
    <w:rsid w:val="0003109F"/>
    <w:rsid w:val="00033D37"/>
    <w:rsid w:val="00046040"/>
    <w:rsid w:val="00050E4A"/>
    <w:rsid w:val="000538BA"/>
    <w:rsid w:val="00070AA5"/>
    <w:rsid w:val="00072E45"/>
    <w:rsid w:val="0008274C"/>
    <w:rsid w:val="00096B1E"/>
    <w:rsid w:val="000A407E"/>
    <w:rsid w:val="000B28A7"/>
    <w:rsid w:val="000B3C4E"/>
    <w:rsid w:val="000B4F91"/>
    <w:rsid w:val="000B6567"/>
    <w:rsid w:val="000C497E"/>
    <w:rsid w:val="000C607F"/>
    <w:rsid w:val="000C63C4"/>
    <w:rsid w:val="000D0EF7"/>
    <w:rsid w:val="000D4310"/>
    <w:rsid w:val="000D699E"/>
    <w:rsid w:val="000F14D9"/>
    <w:rsid w:val="000F79B9"/>
    <w:rsid w:val="000F79E5"/>
    <w:rsid w:val="00107D18"/>
    <w:rsid w:val="00110F11"/>
    <w:rsid w:val="00123DB1"/>
    <w:rsid w:val="0013363E"/>
    <w:rsid w:val="00144267"/>
    <w:rsid w:val="001477B9"/>
    <w:rsid w:val="001547E2"/>
    <w:rsid w:val="001552E1"/>
    <w:rsid w:val="00167034"/>
    <w:rsid w:val="00171581"/>
    <w:rsid w:val="001757A4"/>
    <w:rsid w:val="001809DF"/>
    <w:rsid w:val="00182C7A"/>
    <w:rsid w:val="001A0A47"/>
    <w:rsid w:val="001A27A6"/>
    <w:rsid w:val="001B23C6"/>
    <w:rsid w:val="001B4ACB"/>
    <w:rsid w:val="001C3229"/>
    <w:rsid w:val="001C6D54"/>
    <w:rsid w:val="001D32D1"/>
    <w:rsid w:val="001D3D82"/>
    <w:rsid w:val="001E18DC"/>
    <w:rsid w:val="001E3DE4"/>
    <w:rsid w:val="001E5051"/>
    <w:rsid w:val="001F1855"/>
    <w:rsid w:val="001F2753"/>
    <w:rsid w:val="00203065"/>
    <w:rsid w:val="002325EC"/>
    <w:rsid w:val="0024198C"/>
    <w:rsid w:val="00256DEB"/>
    <w:rsid w:val="00260E97"/>
    <w:rsid w:val="00265596"/>
    <w:rsid w:val="00266C64"/>
    <w:rsid w:val="002674E2"/>
    <w:rsid w:val="00274DCE"/>
    <w:rsid w:val="00290418"/>
    <w:rsid w:val="002912B5"/>
    <w:rsid w:val="0029159E"/>
    <w:rsid w:val="00293BEF"/>
    <w:rsid w:val="002970C0"/>
    <w:rsid w:val="002A2A92"/>
    <w:rsid w:val="002A3DAD"/>
    <w:rsid w:val="002A4A2D"/>
    <w:rsid w:val="002A557F"/>
    <w:rsid w:val="002A74E1"/>
    <w:rsid w:val="002B1153"/>
    <w:rsid w:val="002B3385"/>
    <w:rsid w:val="002B7EF7"/>
    <w:rsid w:val="002B7F08"/>
    <w:rsid w:val="002D001E"/>
    <w:rsid w:val="002D15DE"/>
    <w:rsid w:val="002D186B"/>
    <w:rsid w:val="002D4713"/>
    <w:rsid w:val="003003D6"/>
    <w:rsid w:val="003176FD"/>
    <w:rsid w:val="003217A8"/>
    <w:rsid w:val="00323098"/>
    <w:rsid w:val="003273D5"/>
    <w:rsid w:val="0032769F"/>
    <w:rsid w:val="003277DE"/>
    <w:rsid w:val="00343B8E"/>
    <w:rsid w:val="00344923"/>
    <w:rsid w:val="00346845"/>
    <w:rsid w:val="003571A5"/>
    <w:rsid w:val="003611D9"/>
    <w:rsid w:val="00362462"/>
    <w:rsid w:val="00363184"/>
    <w:rsid w:val="00363780"/>
    <w:rsid w:val="00363AEF"/>
    <w:rsid w:val="00366A5F"/>
    <w:rsid w:val="00372248"/>
    <w:rsid w:val="00372B34"/>
    <w:rsid w:val="00376BF4"/>
    <w:rsid w:val="00376FC2"/>
    <w:rsid w:val="003773A6"/>
    <w:rsid w:val="003812E2"/>
    <w:rsid w:val="00384941"/>
    <w:rsid w:val="00385DC3"/>
    <w:rsid w:val="003865E6"/>
    <w:rsid w:val="00391342"/>
    <w:rsid w:val="00391EFE"/>
    <w:rsid w:val="00392CEC"/>
    <w:rsid w:val="003A0DBE"/>
    <w:rsid w:val="003A1B60"/>
    <w:rsid w:val="003A5D19"/>
    <w:rsid w:val="003B5221"/>
    <w:rsid w:val="003B573A"/>
    <w:rsid w:val="003B68DF"/>
    <w:rsid w:val="003C24AB"/>
    <w:rsid w:val="003C5CE6"/>
    <w:rsid w:val="003C78BA"/>
    <w:rsid w:val="003D08F1"/>
    <w:rsid w:val="003D64C6"/>
    <w:rsid w:val="003E0CC6"/>
    <w:rsid w:val="003E1FAE"/>
    <w:rsid w:val="003E66FB"/>
    <w:rsid w:val="003E6ED5"/>
    <w:rsid w:val="004050E4"/>
    <w:rsid w:val="00417A70"/>
    <w:rsid w:val="0043677B"/>
    <w:rsid w:val="00454052"/>
    <w:rsid w:val="00454A31"/>
    <w:rsid w:val="00456063"/>
    <w:rsid w:val="00467ED1"/>
    <w:rsid w:val="00472D13"/>
    <w:rsid w:val="004833EF"/>
    <w:rsid w:val="0048602F"/>
    <w:rsid w:val="004903D3"/>
    <w:rsid w:val="00490BCC"/>
    <w:rsid w:val="004916B8"/>
    <w:rsid w:val="004970A5"/>
    <w:rsid w:val="004A037F"/>
    <w:rsid w:val="004A7236"/>
    <w:rsid w:val="004B2FAF"/>
    <w:rsid w:val="004D0057"/>
    <w:rsid w:val="004D0F49"/>
    <w:rsid w:val="004D3706"/>
    <w:rsid w:val="004D4B68"/>
    <w:rsid w:val="004E4855"/>
    <w:rsid w:val="004E5D4D"/>
    <w:rsid w:val="004E7F75"/>
    <w:rsid w:val="004F2393"/>
    <w:rsid w:val="004F3AB0"/>
    <w:rsid w:val="005037A6"/>
    <w:rsid w:val="00503F0E"/>
    <w:rsid w:val="00507938"/>
    <w:rsid w:val="00514EBF"/>
    <w:rsid w:val="00521669"/>
    <w:rsid w:val="00525E3E"/>
    <w:rsid w:val="00526544"/>
    <w:rsid w:val="00540A2A"/>
    <w:rsid w:val="00542E58"/>
    <w:rsid w:val="005431AA"/>
    <w:rsid w:val="00563233"/>
    <w:rsid w:val="00577CB3"/>
    <w:rsid w:val="00581781"/>
    <w:rsid w:val="00585E2F"/>
    <w:rsid w:val="005A3B2E"/>
    <w:rsid w:val="005B0AB7"/>
    <w:rsid w:val="005B3B0E"/>
    <w:rsid w:val="005C1D70"/>
    <w:rsid w:val="005D167D"/>
    <w:rsid w:val="005E07A3"/>
    <w:rsid w:val="005E0B32"/>
    <w:rsid w:val="005E79B7"/>
    <w:rsid w:val="005F120C"/>
    <w:rsid w:val="00614A79"/>
    <w:rsid w:val="006170B0"/>
    <w:rsid w:val="0062216A"/>
    <w:rsid w:val="0062635B"/>
    <w:rsid w:val="006406FD"/>
    <w:rsid w:val="00641D29"/>
    <w:rsid w:val="00644D7D"/>
    <w:rsid w:val="00647FEA"/>
    <w:rsid w:val="00652B11"/>
    <w:rsid w:val="00655434"/>
    <w:rsid w:val="0065742C"/>
    <w:rsid w:val="00672C79"/>
    <w:rsid w:val="00683FC7"/>
    <w:rsid w:val="00690370"/>
    <w:rsid w:val="00695B84"/>
    <w:rsid w:val="006B3B42"/>
    <w:rsid w:val="006B7EF5"/>
    <w:rsid w:val="006C00D2"/>
    <w:rsid w:val="006D1BEF"/>
    <w:rsid w:val="006D3524"/>
    <w:rsid w:val="00706453"/>
    <w:rsid w:val="00707D15"/>
    <w:rsid w:val="00713D27"/>
    <w:rsid w:val="0072245D"/>
    <w:rsid w:val="00722AB4"/>
    <w:rsid w:val="00723D3B"/>
    <w:rsid w:val="00724B29"/>
    <w:rsid w:val="007274F7"/>
    <w:rsid w:val="007360E5"/>
    <w:rsid w:val="00757677"/>
    <w:rsid w:val="007626FD"/>
    <w:rsid w:val="007679DB"/>
    <w:rsid w:val="00772B09"/>
    <w:rsid w:val="00774065"/>
    <w:rsid w:val="007753D5"/>
    <w:rsid w:val="00777410"/>
    <w:rsid w:val="0077765B"/>
    <w:rsid w:val="00782BC5"/>
    <w:rsid w:val="0078504C"/>
    <w:rsid w:val="007903EF"/>
    <w:rsid w:val="007916F1"/>
    <w:rsid w:val="00791ADB"/>
    <w:rsid w:val="007A4D67"/>
    <w:rsid w:val="007A75A2"/>
    <w:rsid w:val="007C1533"/>
    <w:rsid w:val="007D100B"/>
    <w:rsid w:val="007D1447"/>
    <w:rsid w:val="007D56E2"/>
    <w:rsid w:val="007D6CFE"/>
    <w:rsid w:val="007E60AA"/>
    <w:rsid w:val="007F2FC0"/>
    <w:rsid w:val="007F40FD"/>
    <w:rsid w:val="00800881"/>
    <w:rsid w:val="00806645"/>
    <w:rsid w:val="008077A0"/>
    <w:rsid w:val="0081080B"/>
    <w:rsid w:val="00811FEC"/>
    <w:rsid w:val="00813C22"/>
    <w:rsid w:val="0081555C"/>
    <w:rsid w:val="00816BFE"/>
    <w:rsid w:val="00816F08"/>
    <w:rsid w:val="00822120"/>
    <w:rsid w:val="00830BF4"/>
    <w:rsid w:val="00834535"/>
    <w:rsid w:val="00834E9D"/>
    <w:rsid w:val="00850577"/>
    <w:rsid w:val="00856889"/>
    <w:rsid w:val="00856A96"/>
    <w:rsid w:val="00863C39"/>
    <w:rsid w:val="0087338F"/>
    <w:rsid w:val="00896D25"/>
    <w:rsid w:val="008976DD"/>
    <w:rsid w:val="00897E08"/>
    <w:rsid w:val="008A0B2D"/>
    <w:rsid w:val="008A130E"/>
    <w:rsid w:val="008A35B4"/>
    <w:rsid w:val="008B6F89"/>
    <w:rsid w:val="008C0B57"/>
    <w:rsid w:val="008C72C0"/>
    <w:rsid w:val="008D3C4B"/>
    <w:rsid w:val="008D406D"/>
    <w:rsid w:val="008E310B"/>
    <w:rsid w:val="008F0C42"/>
    <w:rsid w:val="008F10D1"/>
    <w:rsid w:val="008F7CC6"/>
    <w:rsid w:val="0090395C"/>
    <w:rsid w:val="009053BD"/>
    <w:rsid w:val="00910A0C"/>
    <w:rsid w:val="00916161"/>
    <w:rsid w:val="00916C85"/>
    <w:rsid w:val="00916F1F"/>
    <w:rsid w:val="00921863"/>
    <w:rsid w:val="009244BE"/>
    <w:rsid w:val="009253A8"/>
    <w:rsid w:val="00927DAF"/>
    <w:rsid w:val="0094717A"/>
    <w:rsid w:val="00953EB9"/>
    <w:rsid w:val="009548CE"/>
    <w:rsid w:val="0095684B"/>
    <w:rsid w:val="009726EF"/>
    <w:rsid w:val="0097310A"/>
    <w:rsid w:val="009758E1"/>
    <w:rsid w:val="00975ADE"/>
    <w:rsid w:val="00983329"/>
    <w:rsid w:val="0098722F"/>
    <w:rsid w:val="009A22D0"/>
    <w:rsid w:val="009A59A4"/>
    <w:rsid w:val="009B7393"/>
    <w:rsid w:val="009C57E8"/>
    <w:rsid w:val="009C6D19"/>
    <w:rsid w:val="009D4EEA"/>
    <w:rsid w:val="009D6108"/>
    <w:rsid w:val="009F370A"/>
    <w:rsid w:val="009F7B03"/>
    <w:rsid w:val="00A05831"/>
    <w:rsid w:val="00A06F52"/>
    <w:rsid w:val="00A11BED"/>
    <w:rsid w:val="00A12630"/>
    <w:rsid w:val="00A20C16"/>
    <w:rsid w:val="00A2438E"/>
    <w:rsid w:val="00A246B9"/>
    <w:rsid w:val="00A302C5"/>
    <w:rsid w:val="00A32229"/>
    <w:rsid w:val="00A32CD9"/>
    <w:rsid w:val="00A43E07"/>
    <w:rsid w:val="00A46082"/>
    <w:rsid w:val="00A4779C"/>
    <w:rsid w:val="00A53B61"/>
    <w:rsid w:val="00A5497E"/>
    <w:rsid w:val="00A77C36"/>
    <w:rsid w:val="00A91113"/>
    <w:rsid w:val="00A946A6"/>
    <w:rsid w:val="00A9533E"/>
    <w:rsid w:val="00AA0353"/>
    <w:rsid w:val="00AA08DE"/>
    <w:rsid w:val="00AA25CA"/>
    <w:rsid w:val="00AA5D07"/>
    <w:rsid w:val="00AB78A3"/>
    <w:rsid w:val="00AC019B"/>
    <w:rsid w:val="00AC7CE8"/>
    <w:rsid w:val="00AD1CA4"/>
    <w:rsid w:val="00AD379B"/>
    <w:rsid w:val="00AD6635"/>
    <w:rsid w:val="00AE05CE"/>
    <w:rsid w:val="00AE456D"/>
    <w:rsid w:val="00AE6352"/>
    <w:rsid w:val="00AE7B63"/>
    <w:rsid w:val="00B0449B"/>
    <w:rsid w:val="00B067CC"/>
    <w:rsid w:val="00B14F85"/>
    <w:rsid w:val="00B21207"/>
    <w:rsid w:val="00B34F2A"/>
    <w:rsid w:val="00B37613"/>
    <w:rsid w:val="00B431DD"/>
    <w:rsid w:val="00B46063"/>
    <w:rsid w:val="00B516C8"/>
    <w:rsid w:val="00B5255B"/>
    <w:rsid w:val="00B60C8B"/>
    <w:rsid w:val="00B61A7E"/>
    <w:rsid w:val="00B94A7B"/>
    <w:rsid w:val="00B97616"/>
    <w:rsid w:val="00B979EA"/>
    <w:rsid w:val="00BA02A2"/>
    <w:rsid w:val="00BC1EF3"/>
    <w:rsid w:val="00BC50BE"/>
    <w:rsid w:val="00BD75F3"/>
    <w:rsid w:val="00BF44F8"/>
    <w:rsid w:val="00BF51EF"/>
    <w:rsid w:val="00C05AAC"/>
    <w:rsid w:val="00C12A83"/>
    <w:rsid w:val="00C23F8D"/>
    <w:rsid w:val="00C314EA"/>
    <w:rsid w:val="00C315CF"/>
    <w:rsid w:val="00C32BD2"/>
    <w:rsid w:val="00C432CE"/>
    <w:rsid w:val="00C45E13"/>
    <w:rsid w:val="00C51110"/>
    <w:rsid w:val="00C51BF0"/>
    <w:rsid w:val="00C7048B"/>
    <w:rsid w:val="00C75B80"/>
    <w:rsid w:val="00C75DE8"/>
    <w:rsid w:val="00C76EB5"/>
    <w:rsid w:val="00C7723E"/>
    <w:rsid w:val="00C80AC8"/>
    <w:rsid w:val="00C93D2A"/>
    <w:rsid w:val="00CA1234"/>
    <w:rsid w:val="00CA234C"/>
    <w:rsid w:val="00CA40BD"/>
    <w:rsid w:val="00CA443E"/>
    <w:rsid w:val="00CB7C68"/>
    <w:rsid w:val="00CC48CC"/>
    <w:rsid w:val="00CD1DC3"/>
    <w:rsid w:val="00CD4E5F"/>
    <w:rsid w:val="00CE0933"/>
    <w:rsid w:val="00CE37D0"/>
    <w:rsid w:val="00CE3C51"/>
    <w:rsid w:val="00CF5214"/>
    <w:rsid w:val="00CF6F13"/>
    <w:rsid w:val="00D10860"/>
    <w:rsid w:val="00D20233"/>
    <w:rsid w:val="00D269FE"/>
    <w:rsid w:val="00D32A5B"/>
    <w:rsid w:val="00D3608D"/>
    <w:rsid w:val="00D36748"/>
    <w:rsid w:val="00D421B0"/>
    <w:rsid w:val="00D4538C"/>
    <w:rsid w:val="00D470AC"/>
    <w:rsid w:val="00D52B52"/>
    <w:rsid w:val="00D5466D"/>
    <w:rsid w:val="00D57E7A"/>
    <w:rsid w:val="00D62F79"/>
    <w:rsid w:val="00D646CE"/>
    <w:rsid w:val="00D706D4"/>
    <w:rsid w:val="00D71C61"/>
    <w:rsid w:val="00D7312D"/>
    <w:rsid w:val="00D74782"/>
    <w:rsid w:val="00D8153A"/>
    <w:rsid w:val="00D877CD"/>
    <w:rsid w:val="00D9093A"/>
    <w:rsid w:val="00D936D1"/>
    <w:rsid w:val="00D949AF"/>
    <w:rsid w:val="00DA1CCA"/>
    <w:rsid w:val="00DB1BD8"/>
    <w:rsid w:val="00DB21C6"/>
    <w:rsid w:val="00DB2914"/>
    <w:rsid w:val="00DB5A53"/>
    <w:rsid w:val="00DB6775"/>
    <w:rsid w:val="00DB67C9"/>
    <w:rsid w:val="00DC0AE0"/>
    <w:rsid w:val="00DD5B5D"/>
    <w:rsid w:val="00DD77E7"/>
    <w:rsid w:val="00DE4BD6"/>
    <w:rsid w:val="00DF1688"/>
    <w:rsid w:val="00DF37AF"/>
    <w:rsid w:val="00DF656B"/>
    <w:rsid w:val="00DF741F"/>
    <w:rsid w:val="00E15E19"/>
    <w:rsid w:val="00E16A90"/>
    <w:rsid w:val="00E22069"/>
    <w:rsid w:val="00E25103"/>
    <w:rsid w:val="00E340F5"/>
    <w:rsid w:val="00E35E1C"/>
    <w:rsid w:val="00E451D5"/>
    <w:rsid w:val="00E47131"/>
    <w:rsid w:val="00E47327"/>
    <w:rsid w:val="00E51F5E"/>
    <w:rsid w:val="00E54C2B"/>
    <w:rsid w:val="00E61EB1"/>
    <w:rsid w:val="00E62FAC"/>
    <w:rsid w:val="00E7194D"/>
    <w:rsid w:val="00E76AC8"/>
    <w:rsid w:val="00E80C85"/>
    <w:rsid w:val="00E917C2"/>
    <w:rsid w:val="00E91AE5"/>
    <w:rsid w:val="00E926DA"/>
    <w:rsid w:val="00E93155"/>
    <w:rsid w:val="00EA3861"/>
    <w:rsid w:val="00EA7AF3"/>
    <w:rsid w:val="00EC1773"/>
    <w:rsid w:val="00ED4B44"/>
    <w:rsid w:val="00EF254D"/>
    <w:rsid w:val="00EF55B9"/>
    <w:rsid w:val="00F02A8F"/>
    <w:rsid w:val="00F04C05"/>
    <w:rsid w:val="00F22298"/>
    <w:rsid w:val="00F22E20"/>
    <w:rsid w:val="00F24DDA"/>
    <w:rsid w:val="00F27684"/>
    <w:rsid w:val="00F309B6"/>
    <w:rsid w:val="00F350F9"/>
    <w:rsid w:val="00F36720"/>
    <w:rsid w:val="00F36C09"/>
    <w:rsid w:val="00F43099"/>
    <w:rsid w:val="00F43462"/>
    <w:rsid w:val="00F45161"/>
    <w:rsid w:val="00F451AD"/>
    <w:rsid w:val="00F4699C"/>
    <w:rsid w:val="00F479BB"/>
    <w:rsid w:val="00F52CD0"/>
    <w:rsid w:val="00F61130"/>
    <w:rsid w:val="00F735AA"/>
    <w:rsid w:val="00F75C85"/>
    <w:rsid w:val="00F8388E"/>
    <w:rsid w:val="00F8425B"/>
    <w:rsid w:val="00F844D7"/>
    <w:rsid w:val="00F93EA0"/>
    <w:rsid w:val="00F965A9"/>
    <w:rsid w:val="00FC16A6"/>
    <w:rsid w:val="00FD0D75"/>
    <w:rsid w:val="00FE6D2A"/>
    <w:rsid w:val="00FF2035"/>
    <w:rsid w:val="00FF6F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1D0411B"/>
  <w15:docId w15:val="{9D520BAC-DAE4-41EC-868D-D1486C2CA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DengXian" w:hAnsi="Calibri" w:cs="Times New Roman"/>
        <w:kern w:val="2"/>
        <w:sz w:val="21"/>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EF3"/>
    <w:pPr>
      <w:spacing w:after="160" w:line="259" w:lineRule="auto"/>
    </w:pPr>
    <w:rPr>
      <w:kern w:val="0"/>
      <w:sz w:val="24"/>
    </w:rPr>
  </w:style>
  <w:style w:type="paragraph" w:styleId="Heading1">
    <w:name w:val="heading 1"/>
    <w:basedOn w:val="Normal"/>
    <w:next w:val="Normal"/>
    <w:link w:val="Heading1Char"/>
    <w:uiPriority w:val="99"/>
    <w:qFormat/>
    <w:rsid w:val="00BC1EF3"/>
    <w:pPr>
      <w:keepNext/>
      <w:keepLines/>
      <w:spacing w:before="240" w:after="0"/>
      <w:outlineLvl w:val="0"/>
    </w:pPr>
    <w:rPr>
      <w:rFonts w:ascii="Calibri Light" w:eastAsia="DengXian Light" w:hAnsi="Calibri Light"/>
      <w:b/>
      <w:color w:val="0070C0"/>
      <w:sz w:val="28"/>
      <w:szCs w:val="32"/>
    </w:rPr>
  </w:style>
  <w:style w:type="paragraph" w:styleId="Heading2">
    <w:name w:val="heading 2"/>
    <w:basedOn w:val="Normal"/>
    <w:next w:val="Normal"/>
    <w:link w:val="Heading2Char"/>
    <w:uiPriority w:val="99"/>
    <w:qFormat/>
    <w:rsid w:val="00E917C2"/>
    <w:pPr>
      <w:keepNext/>
      <w:keepLines/>
      <w:spacing w:before="40" w:after="0"/>
      <w:outlineLvl w:val="1"/>
    </w:pPr>
    <w:rPr>
      <w:rFonts w:ascii="Calibri Light" w:eastAsia="DengXian Light" w:hAnsi="Calibri Light"/>
      <w:i/>
      <w:color w:val="1924F7"/>
      <w:szCs w:val="26"/>
    </w:rPr>
  </w:style>
  <w:style w:type="paragraph" w:styleId="Heading3">
    <w:name w:val="heading 3"/>
    <w:basedOn w:val="Normal"/>
    <w:next w:val="Normal"/>
    <w:link w:val="Heading3Char"/>
    <w:uiPriority w:val="99"/>
    <w:qFormat/>
    <w:rsid w:val="00507938"/>
    <w:pPr>
      <w:keepNext/>
      <w:keepLines/>
      <w:spacing w:before="40" w:after="0"/>
      <w:outlineLvl w:val="2"/>
    </w:pPr>
    <w:rPr>
      <w:rFonts w:ascii="Calibri Light" w:eastAsia="DengXian Light" w:hAnsi="Calibri Light"/>
      <w:b/>
      <w:color w:val="2F549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C1EF3"/>
    <w:rPr>
      <w:rFonts w:ascii="Calibri Light" w:eastAsia="DengXian Light" w:hAnsi="Calibri Light" w:cs="Times New Roman"/>
      <w:b/>
      <w:color w:val="0070C0"/>
      <w:sz w:val="32"/>
      <w:szCs w:val="32"/>
    </w:rPr>
  </w:style>
  <w:style w:type="character" w:customStyle="1" w:styleId="Heading2Char">
    <w:name w:val="Heading 2 Char"/>
    <w:basedOn w:val="DefaultParagraphFont"/>
    <w:link w:val="Heading2"/>
    <w:uiPriority w:val="99"/>
    <w:locked/>
    <w:rsid w:val="00E917C2"/>
    <w:rPr>
      <w:rFonts w:ascii="Calibri Light" w:eastAsia="DengXian Light" w:hAnsi="Calibri Light" w:cs="Times New Roman"/>
      <w:i/>
      <w:color w:val="1924F7"/>
      <w:sz w:val="26"/>
      <w:szCs w:val="26"/>
    </w:rPr>
  </w:style>
  <w:style w:type="character" w:customStyle="1" w:styleId="Heading3Char">
    <w:name w:val="Heading 3 Char"/>
    <w:basedOn w:val="DefaultParagraphFont"/>
    <w:link w:val="Heading3"/>
    <w:uiPriority w:val="99"/>
    <w:locked/>
    <w:rsid w:val="00507938"/>
    <w:rPr>
      <w:rFonts w:ascii="Calibri Light" w:eastAsia="DengXian Light" w:hAnsi="Calibri Light" w:cs="Times New Roman"/>
      <w:b/>
      <w:color w:val="2F5496"/>
      <w:sz w:val="24"/>
      <w:szCs w:val="24"/>
    </w:rPr>
  </w:style>
  <w:style w:type="paragraph" w:styleId="ListParagraph">
    <w:name w:val="List Paragraph"/>
    <w:basedOn w:val="Normal"/>
    <w:uiPriority w:val="99"/>
    <w:qFormat/>
    <w:rsid w:val="00363AEF"/>
    <w:pPr>
      <w:ind w:left="720"/>
      <w:contextualSpacing/>
    </w:pPr>
  </w:style>
  <w:style w:type="paragraph" w:styleId="Header">
    <w:name w:val="header"/>
    <w:basedOn w:val="Normal"/>
    <w:link w:val="HeaderChar"/>
    <w:uiPriority w:val="99"/>
    <w:rsid w:val="00647F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47FEA"/>
    <w:rPr>
      <w:rFonts w:cs="Times New Roman"/>
      <w:sz w:val="24"/>
    </w:rPr>
  </w:style>
  <w:style w:type="paragraph" w:styleId="Footer">
    <w:name w:val="footer"/>
    <w:basedOn w:val="Normal"/>
    <w:link w:val="FooterChar"/>
    <w:uiPriority w:val="99"/>
    <w:rsid w:val="00647F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47FEA"/>
    <w:rPr>
      <w:rFonts w:cs="Times New Roman"/>
      <w:sz w:val="24"/>
    </w:rPr>
  </w:style>
  <w:style w:type="character" w:styleId="CommentReference">
    <w:name w:val="annotation reference"/>
    <w:basedOn w:val="DefaultParagraphFont"/>
    <w:uiPriority w:val="99"/>
    <w:semiHidden/>
    <w:rsid w:val="00D936D1"/>
    <w:rPr>
      <w:rFonts w:cs="Times New Roman"/>
      <w:sz w:val="16"/>
      <w:szCs w:val="16"/>
    </w:rPr>
  </w:style>
  <w:style w:type="paragraph" w:styleId="CommentText">
    <w:name w:val="annotation text"/>
    <w:basedOn w:val="Normal"/>
    <w:link w:val="CommentTextChar"/>
    <w:uiPriority w:val="99"/>
    <w:semiHidden/>
    <w:rsid w:val="00D936D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D936D1"/>
    <w:rPr>
      <w:rFonts w:cs="Times New Roman"/>
      <w:sz w:val="20"/>
      <w:szCs w:val="20"/>
    </w:rPr>
  </w:style>
  <w:style w:type="paragraph" w:styleId="CommentSubject">
    <w:name w:val="annotation subject"/>
    <w:basedOn w:val="CommentText"/>
    <w:next w:val="CommentText"/>
    <w:link w:val="CommentSubjectChar"/>
    <w:uiPriority w:val="99"/>
    <w:semiHidden/>
    <w:rsid w:val="00D936D1"/>
    <w:rPr>
      <w:b/>
      <w:bCs/>
    </w:rPr>
  </w:style>
  <w:style w:type="character" w:customStyle="1" w:styleId="CommentSubjectChar">
    <w:name w:val="Comment Subject Char"/>
    <w:basedOn w:val="CommentTextChar"/>
    <w:link w:val="CommentSubject"/>
    <w:uiPriority w:val="99"/>
    <w:semiHidden/>
    <w:locked/>
    <w:rsid w:val="00D936D1"/>
    <w:rPr>
      <w:rFonts w:cs="Times New Roman"/>
      <w:b/>
      <w:bCs/>
      <w:sz w:val="20"/>
      <w:szCs w:val="20"/>
    </w:rPr>
  </w:style>
  <w:style w:type="paragraph" w:styleId="BalloonText">
    <w:name w:val="Balloon Text"/>
    <w:basedOn w:val="Normal"/>
    <w:link w:val="BalloonTextChar"/>
    <w:uiPriority w:val="99"/>
    <w:semiHidden/>
    <w:rsid w:val="00D936D1"/>
    <w:pPr>
      <w:spacing w:after="0" w:line="240" w:lineRule="auto"/>
    </w:pPr>
    <w:rPr>
      <w:rFonts w:ascii="SimSun" w:eastAsia="SimSun"/>
      <w:sz w:val="18"/>
      <w:szCs w:val="18"/>
    </w:rPr>
  </w:style>
  <w:style w:type="character" w:customStyle="1" w:styleId="BalloonTextChar">
    <w:name w:val="Balloon Text Char"/>
    <w:basedOn w:val="DefaultParagraphFont"/>
    <w:link w:val="BalloonText"/>
    <w:uiPriority w:val="99"/>
    <w:semiHidden/>
    <w:locked/>
    <w:rsid w:val="00D936D1"/>
    <w:rPr>
      <w:rFonts w:ascii="SimSun" w:eastAsia="SimSun" w:cs="Times New Roman"/>
      <w:sz w:val="18"/>
      <w:szCs w:val="18"/>
    </w:rPr>
  </w:style>
  <w:style w:type="table" w:styleId="TableGrid">
    <w:name w:val="Table Grid"/>
    <w:basedOn w:val="TableNormal"/>
    <w:uiPriority w:val="99"/>
    <w:rsid w:val="00290418"/>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590</TotalTime>
  <Pages>7</Pages>
  <Words>4800</Words>
  <Characters>156</Characters>
  <Application>Microsoft Office Word</Application>
  <DocSecurity>0</DocSecurity>
  <Lines>1</Lines>
  <Paragraphs>9</Paragraphs>
  <ScaleCrop>false</ScaleCrop>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Wenjing Li</dc:creator>
  <cp:keywords/>
  <dc:description/>
  <cp:lastModifiedBy>Shurong Lu</cp:lastModifiedBy>
  <cp:revision>24</cp:revision>
  <dcterms:created xsi:type="dcterms:W3CDTF">2020-08-24T05:17:00Z</dcterms:created>
  <dcterms:modified xsi:type="dcterms:W3CDTF">2020-09-03T00:03:00Z</dcterms:modified>
</cp:coreProperties>
</file>