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D18" w:rsidRDefault="00396D18">
      <w:pPr>
        <w:pStyle w:val="1"/>
        <w:spacing w:line="360" w:lineRule="auto"/>
        <w:rPr>
          <w:rFonts w:ascii="楷体" w:eastAsia="楷体" w:hAnsi="楷体"/>
          <w:sz w:val="40"/>
          <w:szCs w:val="40"/>
        </w:rPr>
      </w:pPr>
      <w:r>
        <w:rPr>
          <w:rFonts w:ascii="楷体" w:eastAsia="楷体" w:hAnsi="楷体" w:hint="eastAsia"/>
          <w:sz w:val="40"/>
          <w:szCs w:val="40"/>
        </w:rPr>
        <w:t>精神健康急救指南</w:t>
      </w:r>
      <w:r>
        <w:rPr>
          <w:rFonts w:ascii="楷体" w:eastAsia="楷体" w:hAnsi="楷体"/>
          <w:sz w:val="40"/>
          <w:szCs w:val="40"/>
        </w:rPr>
        <w:t xml:space="preserve"> – </w:t>
      </w:r>
      <w:r>
        <w:rPr>
          <w:rFonts w:ascii="楷体" w:eastAsia="楷体" w:hAnsi="楷体" w:hint="eastAsia"/>
          <w:sz w:val="40"/>
          <w:szCs w:val="40"/>
        </w:rPr>
        <w:t>创伤篇</w:t>
      </w:r>
    </w:p>
    <w:p w:rsidR="00396D18" w:rsidRDefault="00396D18"/>
    <w:p w:rsidR="00396D18" w:rsidRDefault="00396D18">
      <w:pPr>
        <w:pStyle w:val="2"/>
      </w:pPr>
      <w:r>
        <w:rPr>
          <w:rFonts w:hint="eastAsia"/>
          <w:color w:val="C45911"/>
          <w:lang w:val="en-AU"/>
        </w:rPr>
        <w:t>指南的目的</w:t>
      </w:r>
    </w:p>
    <w:p w:rsidR="00396D18" w:rsidRDefault="00396D18">
      <w:r>
        <w:rPr>
          <w:rFonts w:hint="eastAsia"/>
        </w:rPr>
        <w:t>指南旨在指导公众如何为可能正在经历潜在创伤事件的人</w:t>
      </w:r>
      <w:r>
        <w:rPr>
          <w:rFonts w:ascii="等线" w:hint="eastAsia"/>
          <w:bCs/>
        </w:rPr>
        <w:t>（在本指南中</w:t>
      </w:r>
      <w:r w:rsidRPr="001326DA">
        <w:rPr>
          <w:rFonts w:ascii="等线" w:hint="eastAsia"/>
          <w:bCs/>
        </w:rPr>
        <w:t>称</w:t>
      </w:r>
      <w:r>
        <w:rPr>
          <w:rFonts w:ascii="等线" w:hint="eastAsia"/>
          <w:bCs/>
        </w:rPr>
        <w:t>为“救助对象”或“对方”）</w:t>
      </w:r>
      <w:r>
        <w:rPr>
          <w:rFonts w:hint="eastAsia"/>
        </w:rPr>
        <w:t>提供初步帮助，即实施“精神健康急救”。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396D18">
        <w:trPr>
          <w:trHeight w:val="1160"/>
        </w:trPr>
        <w:tc>
          <w:tcPr>
            <w:tcW w:w="9576" w:type="dxa"/>
          </w:tcPr>
          <w:p w:rsidR="00396D18" w:rsidRPr="001326DA" w:rsidRDefault="00396D18" w:rsidP="001326DA">
            <w:pPr>
              <w:snapToGrid w:val="0"/>
              <w:spacing w:after="0" w:line="240" w:lineRule="auto"/>
              <w:rPr>
                <w:rFonts w:ascii="微软雅黑" w:eastAsia="微软雅黑" w:hAnsi="微软雅黑"/>
                <w:b/>
              </w:rPr>
            </w:pPr>
            <w:r w:rsidRPr="001326DA">
              <w:rPr>
                <w:rFonts w:ascii="微软雅黑" w:eastAsia="微软雅黑" w:hAnsi="微软雅黑" w:hint="eastAsia"/>
                <w:b/>
                <w:bCs/>
              </w:rPr>
              <w:t>精神健康急救</w:t>
            </w:r>
            <w:r w:rsidRPr="001326DA">
              <w:rPr>
                <w:rFonts w:ascii="微软雅黑" w:eastAsia="微软雅黑" w:hAnsi="微软雅黑"/>
                <w:b/>
                <w:bCs/>
              </w:rPr>
              <w:t xml:space="preserve"> (Mental Health First Aid, MHFA)</w:t>
            </w:r>
            <w:r w:rsidRPr="001326DA">
              <w:rPr>
                <w:rFonts w:ascii="微软雅黑" w:eastAsia="微软雅黑" w:hAnsi="微软雅黑" w:hint="eastAsia"/>
              </w:rPr>
              <w:t>：为发生精神健康问题，或现有精神健康问题恶化，或正在经历精神健康危机（如自杀或创伤经历）的人提供</w:t>
            </w:r>
            <w:r w:rsidRPr="001326DA">
              <w:rPr>
                <w:rFonts w:ascii="微软雅黑" w:eastAsia="微软雅黑" w:hAnsi="微软雅黑" w:hint="eastAsia"/>
                <w:b/>
                <w:bCs/>
                <w:u w:val="single"/>
              </w:rPr>
              <w:t>初步帮助</w:t>
            </w:r>
            <w:r w:rsidRPr="001326DA">
              <w:rPr>
                <w:rFonts w:ascii="微软雅黑" w:eastAsia="微软雅黑" w:hAnsi="微软雅黑" w:hint="eastAsia"/>
              </w:rPr>
              <w:t>，直至对方获得适当的专业帮助或危机解除。</w:t>
            </w:r>
          </w:p>
        </w:tc>
      </w:tr>
    </w:tbl>
    <w:p w:rsidR="00396D18" w:rsidRDefault="00396D18" w:rsidP="000F6310">
      <w:pPr>
        <w:rPr>
          <w:rFonts w:ascii="等线" w:eastAsia="等线" w:hAnsi="等线" w:cs="等线"/>
        </w:rPr>
      </w:pPr>
      <w:r>
        <w:rPr>
          <w:rFonts w:ascii="等线" w:eastAsia="等线" w:hAnsi="等线" w:cs="等线" w:hint="eastAsia"/>
        </w:rPr>
        <w:t>所谓精神健康急救人员（后简称“急救人员”），即为经历精神病问题的人提供救助的非精神卫生专业人士，他们可以是救助对象的家人、朋友，也可以是同事或邻居，等等。急救人员的作用是为经历潜在创伤事件的人提供初步帮助，直至对方获得适当的专业帮助或危机解除。</w:t>
      </w:r>
      <w:r>
        <w:rPr>
          <w:rFonts w:ascii="等线" w:eastAsia="等线" w:hAnsi="等线" w:cs="等线"/>
        </w:rPr>
        <w:t xml:space="preserve"> </w:t>
      </w:r>
    </w:p>
    <w:p w:rsidR="00396D18" w:rsidRDefault="00396D18">
      <w:pPr>
        <w:pStyle w:val="2"/>
        <w:rPr>
          <w:rFonts w:ascii="等线" w:eastAsia="等线" w:hAnsi="等线" w:cs="等线"/>
          <w:color w:val="7030A0"/>
        </w:rPr>
      </w:pPr>
      <w:r>
        <w:rPr>
          <w:rFonts w:ascii="等线" w:eastAsia="等线" w:hAnsi="等线" w:cs="等线" w:hint="eastAsia"/>
          <w:color w:val="C45911"/>
        </w:rPr>
        <w:t>指南的制定</w:t>
      </w:r>
    </w:p>
    <w:p w:rsidR="00396D18" w:rsidRDefault="00396D18" w:rsidP="000F6310">
      <w:r>
        <w:rPr>
          <w:rFonts w:hint="eastAsia"/>
        </w:rPr>
        <w:t>指南的内容是在综合了经验丰富的精神健康领域专家、潜在创伤事件经历者及有经验的照料者意见的基础上制定的。</w:t>
      </w:r>
    </w:p>
    <w:p w:rsidR="00396D18" w:rsidRDefault="00396D18">
      <w:pPr>
        <w:pStyle w:val="2"/>
        <w:rPr>
          <w:color w:val="7030A0"/>
        </w:rPr>
      </w:pPr>
      <w:r>
        <w:rPr>
          <w:rFonts w:hint="eastAsia"/>
          <w:color w:val="C45911"/>
        </w:rPr>
        <w:t>指南的使用</w:t>
      </w:r>
    </w:p>
    <w:p w:rsidR="00396D18" w:rsidRDefault="00396D18">
      <w:r>
        <w:rPr>
          <w:rFonts w:hint="eastAsia"/>
        </w:rPr>
        <w:t>指南所提供的指导方针仅为一般性建议。每个救助对象的情况不同，急救人员需要根据对方的具体情况对所提供的帮助作出适当调整。</w:t>
      </w:r>
    </w:p>
    <w:p w:rsidR="00396D18" w:rsidRDefault="00396D18">
      <w:r>
        <w:br w:type="page"/>
      </w:r>
      <w:r>
        <w:rPr>
          <w:rFonts w:hint="eastAsia"/>
          <w:b/>
          <w:bCs/>
          <w:color w:val="0000FF"/>
        </w:rPr>
        <w:lastRenderedPageBreak/>
        <w:t>什么是潜在创伤事件？</w:t>
      </w:r>
    </w:p>
    <w:p w:rsidR="00396D18" w:rsidRDefault="00396D18">
      <w:pPr>
        <w:rPr>
          <w:rFonts w:ascii="等线" w:eastAsia="等线" w:hAnsi="等线" w:cs="等线"/>
        </w:rPr>
      </w:pPr>
      <w:r>
        <w:rPr>
          <w:rFonts w:ascii="等线" w:eastAsia="等线" w:hAnsi="等线" w:cs="等线" w:hint="eastAsia"/>
        </w:rPr>
        <w:t>潜在创伤事件是指一种强烈而痛苦的经历，可能对一个人的生命</w:t>
      </w:r>
      <w:r>
        <w:rPr>
          <w:rFonts w:ascii="等线" w:eastAsia="等线" w:hAnsi="等线" w:cs="等线" w:hint="eastAsia"/>
          <w:lang w:val="en-AU"/>
        </w:rPr>
        <w:t>、</w:t>
      </w:r>
      <w:r>
        <w:rPr>
          <w:rFonts w:ascii="等线" w:eastAsia="等线" w:hAnsi="等线" w:cs="等线" w:hint="eastAsia"/>
        </w:rPr>
        <w:t>身体或心理健康造成严重威胁，常见的有人际暴力（如家庭暴力、校园欺凌、网络暴力、虐待儿童、虐待老人、身体或性侵犯、抢劫）、意外事故（如交通事故或工作场所事故），以及目睹可怕的事情发生。集体创伤事件包括战争、虐待、恐怖袭击、大规模枪击和严重自然灾害（如洪水、地震、飓风、海啸和森林火灾）。</w:t>
      </w:r>
    </w:p>
    <w:p w:rsidR="00396D18" w:rsidRPr="00252D89" w:rsidRDefault="00396D18">
      <w:pPr>
        <w:rPr>
          <w:bCs/>
        </w:rPr>
      </w:pPr>
      <w:r>
        <w:rPr>
          <w:rFonts w:hint="eastAsia"/>
        </w:rPr>
        <w:t>许多过去的和正在发生的事件都有可能造成创伤，但并非所有通常被认为是创伤的事件都会</w:t>
      </w:r>
      <w:r w:rsidR="00252D89">
        <w:rPr>
          <w:rFonts w:hint="eastAsia"/>
        </w:rPr>
        <w:t>给</w:t>
      </w:r>
      <w:r>
        <w:rPr>
          <w:rFonts w:hint="eastAsia"/>
        </w:rPr>
        <w:t>人造成极大痛苦。突然回忆起过去的潜在创伤事件也可能引发</w:t>
      </w:r>
      <w:r w:rsidRPr="00324067">
        <w:rPr>
          <w:rFonts w:hint="eastAsia"/>
        </w:rPr>
        <w:t>创伤体验</w:t>
      </w:r>
      <w:r>
        <w:rPr>
          <w:rFonts w:hint="eastAsia"/>
        </w:rPr>
        <w:t>。间接暴露也会导致创伤，例如目睹他人经历创伤事件，知道他人发生了创伤事件，</w:t>
      </w:r>
      <w:r w:rsidRPr="00252D89">
        <w:rPr>
          <w:rFonts w:hint="eastAsia"/>
        </w:rPr>
        <w:t>反复或</w:t>
      </w:r>
      <w:r w:rsidR="00252D89">
        <w:rPr>
          <w:rFonts w:hint="eastAsia"/>
        </w:rPr>
        <w:t>过度</w:t>
      </w:r>
      <w:r w:rsidRPr="00252D89">
        <w:rPr>
          <w:rFonts w:hint="eastAsia"/>
        </w:rPr>
        <w:t>暴露于创伤事件的细节中</w:t>
      </w:r>
      <w:r>
        <w:rPr>
          <w:rFonts w:hint="eastAsia"/>
        </w:rPr>
        <w:t>。</w:t>
      </w:r>
    </w:p>
    <w:p w:rsidR="00396D18" w:rsidRDefault="00396D18">
      <w:pPr>
        <w:rPr>
          <w:b/>
          <w:bCs/>
          <w:color w:val="0000FF"/>
        </w:rPr>
      </w:pPr>
      <w:r>
        <w:rPr>
          <w:rFonts w:hint="eastAsia"/>
          <w:b/>
          <w:bCs/>
          <w:color w:val="0000FF"/>
        </w:rPr>
        <w:t>潜在创伤事件后的反应</w:t>
      </w:r>
    </w:p>
    <w:p w:rsidR="00396D18" w:rsidRDefault="00396D18" w:rsidP="00C614DA">
      <w:pPr>
        <w:rPr>
          <w:rFonts w:ascii="等线" w:eastAsia="等线" w:hAnsi="等线" w:cs="等线"/>
        </w:rPr>
      </w:pPr>
      <w:r>
        <w:rPr>
          <w:rFonts w:ascii="等线" w:eastAsia="等线" w:hAnsi="等线" w:cs="等线" w:hint="eastAsia"/>
        </w:rPr>
        <w:t>作为急救人员，你应了解经历潜在创伤事件后最初的常见反应，也要知道每个人在经历潜在创伤事件后的反应会有很大不同，不应假定救助对象有任何特定的反应。你需要知道什么样的表现和症状意味着潜在创伤事件已经引起心理健康问题</w:t>
      </w:r>
      <w:r>
        <w:rPr>
          <w:rFonts w:ascii="等线" w:eastAsia="等线" w:hAnsi="等线" w:cs="等线" w:hint="eastAsia"/>
        </w:rPr>
        <w:t>、</w:t>
      </w:r>
      <w:r>
        <w:rPr>
          <w:rFonts w:ascii="等线" w:eastAsia="等线" w:hAnsi="等线" w:cs="等线" w:hint="eastAsia"/>
        </w:rPr>
        <w:t>可能引发的长期病症是什么（请参见下面文本框内容）。对大部分人而言，这些可能是“异常状况下的正常反应”，并不一定意味着“精神出了问题”。救助对象可能有作为幸存者的内疚感，觉得其他人死亡或受伤而自己幸免是不公平的。人们对潜在创伤事件的反应存在文化差异和个体差异，例如，有些人认为在陌生人面前表达脆弱或悲伤是不合适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396D18">
        <w:trPr>
          <w:trHeight w:val="645"/>
        </w:trPr>
        <w:tc>
          <w:tcPr>
            <w:tcW w:w="8522" w:type="dxa"/>
          </w:tcPr>
          <w:p w:rsidR="00396D18" w:rsidRDefault="00396D18">
            <w:pPr>
              <w:rPr>
                <w:rFonts w:ascii="等线" w:eastAsia="等线" w:hAnsi="等线" w:cs="等线"/>
              </w:rPr>
            </w:pPr>
            <w:r>
              <w:rPr>
                <w:rFonts w:ascii="等线" w:eastAsia="等线" w:hAnsi="等线" w:cs="等线" w:hint="eastAsia"/>
              </w:rPr>
              <w:t>人们在经历潜在创伤事件后，通常即刻便会感到非常痛苦，可表现为情绪紧张、焦虑增加、睡眠或食欲受到影响。其他反应可能包括悲伤、内疚、恐惧或愤怒，通常这些反应会在一个月内缓和下来，只有一部分人会发展为精神障碍。</w:t>
            </w:r>
          </w:p>
          <w:p w:rsidR="00396D18" w:rsidRDefault="00396D18">
            <w:pPr>
              <w:rPr>
                <w:rFonts w:ascii="等线" w:eastAsia="等线" w:hAnsi="等线" w:cs="等线"/>
                <w:b/>
                <w:bCs/>
                <w:vertAlign w:val="superscript"/>
              </w:rPr>
            </w:pPr>
            <w:r>
              <w:rPr>
                <w:rFonts w:ascii="等线" w:eastAsia="等线" w:hAnsi="等线" w:cs="等线" w:hint="eastAsia"/>
                <w:b/>
                <w:bCs/>
              </w:rPr>
              <w:t>急性应激障碍和创伤后应激障碍</w:t>
            </w:r>
            <w:r>
              <w:rPr>
                <w:rFonts w:ascii="等线" w:eastAsia="等线" w:hAnsi="等线" w:cs="等线"/>
                <w:b/>
                <w:bCs/>
                <w:vertAlign w:val="superscript"/>
              </w:rPr>
              <w:t>1</w:t>
            </w:r>
          </w:p>
          <w:p w:rsidR="00396D18" w:rsidRDefault="00396D18">
            <w:pPr>
              <w:rPr>
                <w:rFonts w:ascii="等线" w:eastAsia="等线" w:hAnsi="等线" w:cs="等线"/>
              </w:rPr>
            </w:pPr>
            <w:r>
              <w:rPr>
                <w:rFonts w:ascii="等线" w:eastAsia="等线" w:hAnsi="等线" w:cs="等线" w:hint="eastAsia"/>
              </w:rPr>
              <w:t>急性应激障碍和创伤后应激障碍的症状比较相似。一个主要的症状是创伤的再体验，可能的形式包括反复出现与创伤事件相关的梦、闪回、侵入性记忆或痛苦。出现回避行为，如持续回避与事件相关的事物（如人、地点、对话、活动、物体、情境），可能持续数月或数年。还有持续增加的情绪困扰症状（持续的警觉、惊跳反应、易受惊吓、易激惹、攻击性、失眠）。也可能过度责备自己或他人，对他人和外部世界的兴趣减退，并可能无法完全记住创伤事件。</w:t>
            </w:r>
          </w:p>
          <w:p w:rsidR="00396D18" w:rsidRDefault="00396D18">
            <w:pPr>
              <w:rPr>
                <w:rFonts w:ascii="等线" w:eastAsia="等线" w:hAnsi="等线" w:cs="等线"/>
              </w:rPr>
            </w:pPr>
            <w:r>
              <w:rPr>
                <w:rFonts w:ascii="等线" w:eastAsia="等线" w:hAnsi="等线" w:cs="等线" w:hint="eastAsia"/>
              </w:rPr>
              <w:t>如果一个人在创伤事件后的几天或几周内出现这些症状，就可能被诊断为急性应激障碍。当症状持续一个月或更长时间时，可能被诊断为创伤后应激障碍。急性应激障碍是一种短暂的应激反应，经历了急性应激障碍的人中只有一部分会继续发展为创伤后应激障碍。创伤后应激障碍也可能在创伤事件过去数月或数年后才发生。</w:t>
            </w:r>
          </w:p>
          <w:p w:rsidR="00396D18" w:rsidRDefault="00396D18">
            <w:pPr>
              <w:rPr>
                <w:b/>
                <w:bCs/>
              </w:rPr>
            </w:pPr>
            <w:r>
              <w:rPr>
                <w:rFonts w:ascii="等线" w:eastAsia="等线" w:hAnsi="等线" w:cs="等线"/>
                <w:i/>
                <w:iCs/>
              </w:rPr>
              <w:t>1</w:t>
            </w:r>
            <w:r>
              <w:rPr>
                <w:rFonts w:ascii="等线" w:eastAsia="等线" w:hAnsi="等线" w:cs="等线" w:hint="eastAsia"/>
                <w:i/>
                <w:iCs/>
              </w:rPr>
              <w:t>改编自：美国精神医学学会（</w:t>
            </w:r>
            <w:r>
              <w:rPr>
                <w:rFonts w:ascii="等线" w:eastAsia="等线" w:hAnsi="等线" w:cs="等线"/>
                <w:i/>
                <w:iCs/>
              </w:rPr>
              <w:t>2013</w:t>
            </w:r>
            <w:r>
              <w:rPr>
                <w:rFonts w:ascii="等线" w:eastAsia="等线" w:hAnsi="等线" w:cs="等线" w:hint="eastAsia"/>
                <w:i/>
                <w:iCs/>
              </w:rPr>
              <w:t>）</w:t>
            </w:r>
            <w:r>
              <w:rPr>
                <w:rFonts w:ascii="等线" w:eastAsia="等线" w:hAnsi="等线" w:cs="等线"/>
                <w:i/>
                <w:iCs/>
              </w:rPr>
              <w:t>.</w:t>
            </w:r>
            <w:r>
              <w:rPr>
                <w:rFonts w:ascii="等线" w:eastAsia="等线" w:hAnsi="等线" w:cs="等线" w:hint="eastAsia"/>
                <w:i/>
                <w:iCs/>
              </w:rPr>
              <w:t>精神障碍诊断与统计手册（第</w:t>
            </w:r>
            <w:r>
              <w:rPr>
                <w:rFonts w:ascii="等线" w:eastAsia="等线" w:hAnsi="等线" w:cs="等线"/>
                <w:i/>
                <w:iCs/>
              </w:rPr>
              <w:t>5</w:t>
            </w:r>
            <w:r>
              <w:rPr>
                <w:rFonts w:ascii="等线" w:eastAsia="等线" w:hAnsi="等线" w:cs="等线" w:hint="eastAsia"/>
                <w:i/>
                <w:iCs/>
              </w:rPr>
              <w:t>版）</w:t>
            </w:r>
          </w:p>
        </w:tc>
      </w:tr>
    </w:tbl>
    <w:p w:rsidR="00396D18" w:rsidRDefault="00396D18">
      <w:pPr>
        <w:rPr>
          <w:b/>
          <w:bCs/>
          <w:color w:val="0000FF"/>
        </w:rPr>
      </w:pPr>
    </w:p>
    <w:p w:rsidR="00396D18" w:rsidRDefault="00396D18">
      <w:r>
        <w:rPr>
          <w:rFonts w:hint="eastAsia"/>
          <w:b/>
          <w:bCs/>
          <w:color w:val="0000FF"/>
        </w:rPr>
        <w:t>在潜在创伤事件现场可以做些什么？</w:t>
      </w:r>
    </w:p>
    <w:p w:rsidR="00396D18" w:rsidRDefault="00396D18">
      <w:pPr>
        <w:rPr>
          <w:b/>
          <w:bCs/>
        </w:rPr>
      </w:pPr>
      <w:r>
        <w:rPr>
          <w:rFonts w:hint="eastAsia"/>
          <w:b/>
          <w:bCs/>
        </w:rPr>
        <w:t>优先协助</w:t>
      </w:r>
    </w:p>
    <w:p w:rsidR="00396D18" w:rsidRDefault="00396D18">
      <w:pPr>
        <w:rPr>
          <w:rFonts w:ascii="等线" w:eastAsia="等线" w:hAnsi="等线" w:cs="等线"/>
        </w:rPr>
      </w:pPr>
      <w:r>
        <w:rPr>
          <w:rFonts w:ascii="等线" w:eastAsia="等线" w:hAnsi="等线" w:cs="等线" w:hint="eastAsia"/>
        </w:rPr>
        <w:t>当你参与救助时，要意识到自己也可能会受到潜在创伤事件的影响。提供帮助前，你应首先考虑自己的情绪状态是否适合给他人提供支持。如果不适合，则应先考虑照顾自己，并尝试寻找其他可以为救助对象提供帮助的人。</w:t>
      </w:r>
    </w:p>
    <w:p w:rsidR="00396D18" w:rsidRDefault="00396D18">
      <w:pPr>
        <w:rPr>
          <w:rFonts w:ascii="等线" w:eastAsia="等线" w:hAnsi="等线" w:cs="等线"/>
        </w:rPr>
      </w:pPr>
      <w:r>
        <w:rPr>
          <w:rFonts w:ascii="等线" w:eastAsia="等线" w:hAnsi="等线" w:cs="等线" w:hint="eastAsia"/>
        </w:rPr>
        <w:t>在采取任何行动前，应首先确认接近救助对象是否安全，例如，是否存在火、武器或残骸造成的危险。根据情况联系适当的紧急援助，例如，救护车、警察、消防队。如需要，应为救助对象寻找医疗救助。请注意，你不应取代专业救援人员的角色，因为他们可能</w:t>
      </w:r>
      <w:r>
        <w:rPr>
          <w:rFonts w:ascii="等线" w:eastAsia="等线" w:hAnsi="等线" w:cs="等线" w:hint="eastAsia"/>
        </w:rPr>
        <w:t>会</w:t>
      </w:r>
      <w:r>
        <w:rPr>
          <w:rFonts w:ascii="等线" w:eastAsia="等线" w:hAnsi="等线" w:cs="等线" w:hint="eastAsia"/>
        </w:rPr>
        <w:t>更好地满足救助对象的迫切需要。</w:t>
      </w:r>
    </w:p>
    <w:p w:rsidR="00396D18" w:rsidRDefault="00396D18">
      <w:pPr>
        <w:rPr>
          <w:rFonts w:ascii="等线" w:eastAsia="等线" w:hAnsi="等线" w:cs="等线"/>
        </w:rPr>
      </w:pPr>
      <w:r>
        <w:rPr>
          <w:rFonts w:ascii="等线" w:eastAsia="等线" w:hAnsi="等线" w:cs="等线" w:hint="eastAsia"/>
        </w:rPr>
        <w:t>在采取行动前，应先观察救助对象正在接受何种帮助以及是否需要额外帮助。如果对方已经在接受帮助，可以询问提供帮助的人是否需要协助或休息。</w:t>
      </w:r>
    </w:p>
    <w:p w:rsidR="00396D18" w:rsidRDefault="00396D18">
      <w:r>
        <w:rPr>
          <w:rFonts w:ascii="等线" w:eastAsia="等线" w:hAnsi="等线" w:cs="等线" w:hint="eastAsia"/>
        </w:rPr>
        <w:t>如果已经有医疗或紧急服务专业人员在现场，你应该遵从现场专业救援人员的指示，不应在救助对象面前批评专业救援人员的工作。如果救助对象要求你提供信息，你应先咨询专业救援人员自己可以将哪些信息告知救助对象。</w:t>
      </w:r>
    </w:p>
    <w:p w:rsidR="00396D18" w:rsidRDefault="00396D18">
      <w:pPr>
        <w:rPr>
          <w:b/>
          <w:bCs/>
        </w:rPr>
      </w:pPr>
    </w:p>
    <w:p w:rsidR="00396D18" w:rsidRDefault="00396D18">
      <w:pPr>
        <w:rPr>
          <w:b/>
          <w:bCs/>
        </w:rPr>
      </w:pPr>
      <w:r>
        <w:rPr>
          <w:rFonts w:hint="eastAsia"/>
          <w:b/>
          <w:bCs/>
        </w:rPr>
        <w:t>如何协助</w:t>
      </w:r>
    </w:p>
    <w:p w:rsidR="00396D18" w:rsidRDefault="00396D18" w:rsidP="00132153">
      <w:pPr>
        <w:rPr>
          <w:rFonts w:ascii="等线" w:eastAsia="等线" w:hAnsi="等线" w:cs="等线"/>
        </w:rPr>
      </w:pPr>
      <w:r>
        <w:rPr>
          <w:rFonts w:ascii="等线" w:eastAsia="等线" w:hAnsi="等线" w:cs="等线" w:hint="eastAsia"/>
        </w:rPr>
        <w:t>如果你不认识救助对象，应向对方解释自己的职责以及为何在场。尽量不要显得很匆忙或不耐烦。尽量为救助对象创造一个安全的环境，例如，让其远离交通繁忙的地方，</w:t>
      </w:r>
      <w:r>
        <w:rPr>
          <w:rFonts w:ascii="等线" w:eastAsia="等线" w:hAnsi="等线" w:cs="等线" w:hint="eastAsia"/>
        </w:rPr>
        <w:t>远离</w:t>
      </w:r>
      <w:r>
        <w:rPr>
          <w:rFonts w:ascii="等线" w:eastAsia="等线" w:hAnsi="等线" w:cs="等线" w:hint="eastAsia"/>
        </w:rPr>
        <w:t>火或残骸等。弄清楚救助对象的迫切需求是什么（例如，食物、衣服、遮盖物、医疗救助或精神支持）并尽量满足。你应该意识到并顾及对方的舒适和尊严，例如，给对方提供可以遮盖身体的物品（如一条毯子），并让旁观者和媒体走开。</w:t>
      </w:r>
      <w:r>
        <w:rPr>
          <w:rFonts w:ascii="等线" w:eastAsia="等线" w:hAnsi="等线" w:cs="等线" w:hint="eastAsia"/>
        </w:rPr>
        <w:t>尽量避免使救助对象暴露在可能令其不安的场景和声音中</w:t>
      </w:r>
      <w:r>
        <w:rPr>
          <w:rFonts w:ascii="等线" w:eastAsia="等线" w:hAnsi="等线" w:cs="等线" w:hint="eastAsia"/>
        </w:rPr>
        <w:t>，例如，受伤的人或闪烁的灯光。如果救助对象看起来不知所措或犹豫不决，你应协助对方做出必要的决定（例如，关于安全的决定），还应阻止对方做出任何冲动的决定，因为对方可能没有考虑清楚。</w:t>
      </w:r>
    </w:p>
    <w:p w:rsidR="00396D18" w:rsidRDefault="00396D18" w:rsidP="00F45F86">
      <w:r>
        <w:rPr>
          <w:rFonts w:hint="eastAsia"/>
        </w:rPr>
        <w:t>关注救助对象的身体或精神状态，观察是否有变差的迹象</w:t>
      </w:r>
      <w:r>
        <w:rPr>
          <w:rFonts w:hint="eastAsia"/>
        </w:rPr>
        <w:t>，并做好为对方寻求紧急医疗帮助的准备</w:t>
      </w:r>
      <w:r>
        <w:rPr>
          <w:rFonts w:hint="eastAsia"/>
        </w:rPr>
        <w:t>。</w:t>
      </w:r>
      <w:r>
        <w:rPr>
          <w:rFonts w:hint="eastAsia"/>
        </w:rPr>
        <w:t>例如，一个看上去没有外伤的人可能会有内伤，而这些内伤会慢慢显露出来。</w:t>
      </w:r>
    </w:p>
    <w:p w:rsidR="00396D18" w:rsidRDefault="00396D18">
      <w:r>
        <w:rPr>
          <w:rFonts w:hint="eastAsia"/>
        </w:rPr>
        <w:t>尽量让救助对象了解当前正在发生的以及接下来可能会发生的事情。为对方提供准确的信息，或按照实际情况承认自己缺少相关信息。</w:t>
      </w:r>
    </w:p>
    <w:p w:rsidR="00396D18" w:rsidRDefault="00396D18" w:rsidP="00F45F86">
      <w:r>
        <w:rPr>
          <w:rFonts w:hint="eastAsia"/>
        </w:rPr>
        <w:t>如果救助对象的亲人或朋友不在现场，你应主动</w:t>
      </w:r>
      <w:r>
        <w:rPr>
          <w:rFonts w:hint="eastAsia"/>
        </w:rPr>
        <w:t>向对方</w:t>
      </w:r>
      <w:r>
        <w:rPr>
          <w:rFonts w:hint="eastAsia"/>
        </w:rPr>
        <w:t>提出联系他们。如果救助对象在潜在创伤事件中与亲人分开，并希望</w:t>
      </w:r>
      <w:r>
        <w:rPr>
          <w:rFonts w:hint="eastAsia"/>
        </w:rPr>
        <w:t>能</w:t>
      </w:r>
      <w:r>
        <w:rPr>
          <w:rFonts w:hint="eastAsia"/>
        </w:rPr>
        <w:t>与他们重新取得联系，</w:t>
      </w:r>
      <w:r>
        <w:rPr>
          <w:rFonts w:hint="eastAsia"/>
        </w:rPr>
        <w:t>你应尽可能帮助对方达成心愿</w:t>
      </w:r>
      <w:r>
        <w:rPr>
          <w:rFonts w:hint="eastAsia"/>
        </w:rPr>
        <w:t>。不要做出任何你可能无法兑现的承诺，例如，</w:t>
      </w:r>
      <w:r w:rsidRPr="00252D89">
        <w:rPr>
          <w:rFonts w:hint="eastAsia"/>
        </w:rPr>
        <w:t>“我马上送你回家”</w:t>
      </w:r>
      <w:r>
        <w:rPr>
          <w:rFonts w:hint="eastAsia"/>
        </w:rPr>
        <w:t>。</w:t>
      </w:r>
    </w:p>
    <w:p w:rsidR="00396D18" w:rsidRDefault="00396D18">
      <w:r>
        <w:rPr>
          <w:rFonts w:hint="eastAsia"/>
        </w:rPr>
        <w:lastRenderedPageBreak/>
        <w:t>如果你认为有人不是为了</w:t>
      </w:r>
      <w:r>
        <w:rPr>
          <w:rFonts w:hint="eastAsia"/>
        </w:rPr>
        <w:t>维护</w:t>
      </w:r>
      <w:r>
        <w:rPr>
          <w:rFonts w:hint="eastAsia"/>
        </w:rPr>
        <w:t>救助对象的最佳利益而行事（例如，不合时宜的媒体采访或阻止救助对象向官方举报），你应尽量保护救助对象。如果救助对象是犯罪活动受害人，你应该考虑到可能需要收集法医证据（例如，留在衣服或皮肤上的证据）并鼓励对方保留这些证据。</w:t>
      </w:r>
    </w:p>
    <w:p w:rsidR="00396D18" w:rsidRDefault="00396D18">
      <w:r>
        <w:rPr>
          <w:rFonts w:hint="eastAsia"/>
        </w:rPr>
        <w:t>如果救助对象做出自伤、自杀等过激行为，你应尽量保持冷静，并尝试安抚救助对象。（参见《精神健康急救指南</w:t>
      </w:r>
      <w:r>
        <w:t>-</w:t>
      </w:r>
      <w:r>
        <w:rPr>
          <w:rFonts w:hint="eastAsia"/>
        </w:rPr>
        <w:t>自杀篇》）如果对方有伤人毁物的过激行为，你应首先确保自身安全，然后请求警察或专业人员协助处理。</w:t>
      </w:r>
    </w:p>
    <w:p w:rsidR="00396D18" w:rsidRDefault="00396D18"/>
    <w:p w:rsidR="00396D18" w:rsidRDefault="00396D18">
      <w:r>
        <w:rPr>
          <w:rFonts w:hint="eastAsia"/>
          <w:b/>
          <w:bCs/>
          <w:color w:val="0000FF"/>
        </w:rPr>
        <w:t>如何与经历潜在创伤事件的人交谈</w:t>
      </w:r>
      <w:r>
        <w:rPr>
          <w:b/>
          <w:bCs/>
          <w:color w:val="0000FF"/>
        </w:rPr>
        <w:t>?</w:t>
      </w:r>
    </w:p>
    <w:p w:rsidR="00396D18" w:rsidRDefault="00396D18" w:rsidP="007E2212">
      <w:pPr>
        <w:rPr>
          <w:b/>
          <w:bCs/>
          <w:color w:val="0000FF"/>
        </w:rPr>
      </w:pPr>
      <w:r>
        <w:rPr>
          <w:rFonts w:hint="eastAsia"/>
        </w:rPr>
        <w:t>应与救助对象平等沟通，</w:t>
      </w:r>
      <w:r>
        <w:rPr>
          <w:rFonts w:hint="eastAsia"/>
        </w:rPr>
        <w:t>而不是以一个专家的姿态居高临下</w:t>
      </w:r>
      <w:r>
        <w:rPr>
          <w:rFonts w:hint="eastAsia"/>
        </w:rPr>
        <w:t>。不管救助对象的情绪状态如何，与其交谈时应尽量保持冷静。即使对方可能无法很好地沟通，例如，重复说过的话、语速缓慢或吐字不清，也应表现出耐心</w:t>
      </w:r>
      <w:r>
        <w:rPr>
          <w:rFonts w:hint="eastAsia"/>
        </w:rPr>
        <w:t>，要让救助对象感受到自己正在倾听</w:t>
      </w:r>
      <w:r>
        <w:rPr>
          <w:rFonts w:hint="eastAsia"/>
        </w:rPr>
        <w:t>。如果救助对象开始谈论敏感话题，但你认为当下的环境并非理想的交谈场所，应建议寻找一个安全、舒适且不会被打扰的环境</w:t>
      </w:r>
      <w:r>
        <w:rPr>
          <w:rFonts w:hint="eastAsia"/>
        </w:rPr>
        <w:t>进行</w:t>
      </w:r>
      <w:r>
        <w:rPr>
          <w:rFonts w:hint="eastAsia"/>
        </w:rPr>
        <w:t>交谈。</w:t>
      </w:r>
    </w:p>
    <w:p w:rsidR="00396D18" w:rsidRDefault="00396D18" w:rsidP="005D2B4B">
      <w:pPr>
        <w:rPr>
          <w:rFonts w:ascii="等线" w:eastAsia="等线" w:hAnsi="等线" w:cs="等线"/>
        </w:rPr>
      </w:pPr>
      <w:r>
        <w:rPr>
          <w:rFonts w:ascii="等线" w:eastAsia="等线" w:hAnsi="等线" w:cs="等线" w:hint="eastAsia"/>
        </w:rPr>
        <w:t>在</w:t>
      </w:r>
      <w:r>
        <w:rPr>
          <w:rFonts w:ascii="等线" w:eastAsia="等线" w:hAnsi="等线" w:cs="等线" w:hint="eastAsia"/>
        </w:rPr>
        <w:t>救助对象</w:t>
      </w:r>
      <w:r>
        <w:rPr>
          <w:rFonts w:ascii="等线" w:eastAsia="等线" w:hAnsi="等线" w:cs="等线" w:hint="eastAsia"/>
        </w:rPr>
        <w:t>感到准备好了的时候，应鼓励</w:t>
      </w:r>
      <w:r>
        <w:rPr>
          <w:rFonts w:ascii="等线" w:eastAsia="等线" w:hAnsi="等线" w:cs="等线" w:hint="eastAsia"/>
        </w:rPr>
        <w:t>他</w:t>
      </w:r>
      <w:r>
        <w:rPr>
          <w:rFonts w:ascii="等线" w:eastAsia="等线" w:hAnsi="等线" w:cs="等线" w:hint="eastAsia"/>
        </w:rPr>
        <w:t>谈论</w:t>
      </w:r>
      <w:r>
        <w:rPr>
          <w:rFonts w:ascii="等线" w:eastAsia="等线" w:hAnsi="等线" w:cs="等线" w:hint="eastAsia"/>
        </w:rPr>
        <w:t>自己</w:t>
      </w:r>
      <w:r>
        <w:rPr>
          <w:rFonts w:ascii="等线" w:eastAsia="等线" w:hAnsi="等线" w:cs="等线" w:hint="eastAsia"/>
        </w:rPr>
        <w:t>的感受，但不应告诉他应该有什么感觉。避免阻止对方表达自己的感受，例如说，“不要哭”或者“冷静”。不要跟救助对象说“振作起来”、“向前看”或者“往好的方面想”，因为潜在创伤事件的影响不是单靠他</w:t>
      </w:r>
      <w:r>
        <w:rPr>
          <w:rFonts w:ascii="等线" w:eastAsia="等线" w:hAnsi="等线" w:cs="等线" w:hint="eastAsia"/>
        </w:rPr>
        <w:t>个人</w:t>
      </w:r>
      <w:r>
        <w:rPr>
          <w:rFonts w:ascii="等线" w:eastAsia="等线" w:hAnsi="等线" w:cs="等线" w:hint="eastAsia"/>
        </w:rPr>
        <w:t>的意志力就能克服的。应向救助对象表示，在这种情况下他的反应是很常见的，以使其安心。另外，应提醒救助对象还有</w:t>
      </w:r>
      <w:r>
        <w:rPr>
          <w:rFonts w:ascii="等线" w:eastAsia="等线" w:hAnsi="等线" w:cs="等线" w:hint="eastAsia"/>
        </w:rPr>
        <w:t>人在</w:t>
      </w:r>
      <w:r>
        <w:rPr>
          <w:rFonts w:ascii="等线" w:eastAsia="等线" w:hAnsi="等线" w:cs="等线" w:hint="eastAsia"/>
        </w:rPr>
        <w:t>关心他、</w:t>
      </w:r>
      <w:r>
        <w:rPr>
          <w:rFonts w:ascii="等线" w:eastAsia="等线" w:hAnsi="等线" w:cs="等线" w:hint="eastAsia"/>
        </w:rPr>
        <w:t>在</w:t>
      </w:r>
      <w:r>
        <w:rPr>
          <w:rFonts w:ascii="等线" w:eastAsia="等线" w:hAnsi="等线" w:cs="等线" w:hint="eastAsia"/>
        </w:rPr>
        <w:t>爱他。</w:t>
      </w:r>
      <w:r>
        <w:rPr>
          <w:rFonts w:ascii="等线" w:eastAsia="等线" w:hAnsi="等线" w:cs="等线"/>
        </w:rPr>
        <w:t xml:space="preserve"> </w:t>
      </w:r>
    </w:p>
    <w:p w:rsidR="00396D18" w:rsidRDefault="00396D18"/>
    <w:p w:rsidR="00396D18" w:rsidRDefault="00396D18">
      <w:pPr>
        <w:rPr>
          <w:b/>
          <w:bCs/>
        </w:rPr>
      </w:pPr>
      <w:r>
        <w:rPr>
          <w:rFonts w:hint="eastAsia"/>
          <w:b/>
          <w:bCs/>
        </w:rPr>
        <w:t>谈论救助对象的经历</w:t>
      </w:r>
    </w:p>
    <w:p w:rsidR="00396D18" w:rsidRDefault="00396D18">
      <w:r>
        <w:rPr>
          <w:rFonts w:hint="eastAsia"/>
        </w:rPr>
        <w:t>如果救助对象想要讲述关于潜在创伤事件的整个过程，应给</w:t>
      </w:r>
      <w:r>
        <w:rPr>
          <w:rFonts w:hint="eastAsia"/>
        </w:rPr>
        <w:t>予</w:t>
      </w:r>
      <w:r>
        <w:rPr>
          <w:rFonts w:hint="eastAsia"/>
        </w:rPr>
        <w:t>他足够的时间。救助对象也可能不记得潜在创伤事件的所有细节。如果救助对象重复谈论该事件，你应该认真倾听。</w:t>
      </w:r>
    </w:p>
    <w:p w:rsidR="00396D18" w:rsidRDefault="00396D18" w:rsidP="005D2B4B">
      <w:pPr>
        <w:rPr>
          <w:rFonts w:ascii="等线" w:eastAsia="等线" w:hAnsi="等线" w:cs="等线"/>
        </w:rPr>
      </w:pPr>
      <w:r>
        <w:rPr>
          <w:rFonts w:ascii="等线" w:eastAsia="等线" w:hAnsi="等线" w:cs="等线" w:hint="eastAsia"/>
        </w:rPr>
        <w:t>如果可以确定救助对象在此事件中没有过错，应明确告诉对方所发生的事情并不是他的错。如果救助对象对自己在潜在创伤事件中的反应感到羞愧或内疚，你应该宽慰对方：“在这种情况下人们不会有意识地选择怎样应对，因为这些反应通常是自动和本能的。</w:t>
      </w:r>
      <w:r w:rsidRPr="005D2B4B">
        <w:rPr>
          <w:rFonts w:ascii="等线" w:eastAsia="等线" w:hAnsi="等线" w:cs="等线"/>
        </w:rPr>
        <w:t xml:space="preserve"> </w:t>
      </w:r>
      <w:r>
        <w:rPr>
          <w:rFonts w:ascii="等线" w:eastAsia="等线" w:hAnsi="等线" w:cs="等线" w:hint="eastAsia"/>
        </w:rPr>
        <w:t>”</w:t>
      </w:r>
      <w:r>
        <w:rPr>
          <w:rFonts w:ascii="等线" w:eastAsia="等线" w:hAnsi="等线" w:cs="等线" w:hint="eastAsia"/>
        </w:rPr>
        <w:t>如果救助对象开始哭泣或努力忍住不哭，</w:t>
      </w:r>
      <w:r>
        <w:rPr>
          <w:rFonts w:ascii="等线" w:eastAsia="等线" w:hAnsi="等线" w:cs="等线" w:hint="eastAsia"/>
        </w:rPr>
        <w:t>应告诉对方可以通过哭泣来宣泄自己的情绪，并表达当下的任何感受</w:t>
      </w:r>
      <w:r>
        <w:rPr>
          <w:rFonts w:ascii="等线" w:eastAsia="等线" w:hAnsi="等线" w:cs="等线" w:hint="eastAsia"/>
        </w:rPr>
        <w:t>。</w:t>
      </w:r>
    </w:p>
    <w:p w:rsidR="00396D18" w:rsidRDefault="00396D18" w:rsidP="00212737">
      <w:pPr>
        <w:rPr>
          <w:rFonts w:ascii="等线" w:eastAsia="等线" w:hAnsi="等线" w:cs="等线"/>
        </w:rPr>
      </w:pPr>
      <w:r>
        <w:rPr>
          <w:rFonts w:ascii="等线" w:eastAsia="等线" w:hAnsi="等线" w:cs="等线" w:hint="eastAsia"/>
        </w:rPr>
        <w:t>不要害怕承认自己不知道说什么。如果救助对象把你拒之门外，你应耐心询问是否能以其他方式帮到他。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6"/>
      </w:tblGrid>
      <w:tr w:rsidR="00396D18">
        <w:tc>
          <w:tcPr>
            <w:tcW w:w="8522" w:type="dxa"/>
          </w:tcPr>
          <w:p w:rsidR="00396D18" w:rsidRDefault="00396D18">
            <w:pPr>
              <w:rPr>
                <w:b/>
                <w:bCs/>
              </w:rPr>
            </w:pPr>
            <w:r>
              <w:rPr>
                <w:rFonts w:hint="eastAsia"/>
                <w:b/>
                <w:bCs/>
              </w:rPr>
              <w:t>不要做什么</w:t>
            </w:r>
          </w:p>
          <w:p w:rsidR="00396D18" w:rsidRDefault="00396D18" w:rsidP="00324067">
            <w:pPr>
              <w:numPr>
                <w:ilvl w:val="0"/>
                <w:numId w:val="2"/>
              </w:numPr>
            </w:pPr>
            <w:r>
              <w:rPr>
                <w:rFonts w:hint="eastAsia"/>
              </w:rPr>
              <w:t>不要暗示所发生的事情是救助对象的错，或暗示对方应该在潜在创伤事件发生时</w:t>
            </w:r>
            <w:r>
              <w:rPr>
                <w:rFonts w:hint="eastAsia"/>
              </w:rPr>
              <w:lastRenderedPageBreak/>
              <w:t>做出不同的反应或采取不同的行动。</w:t>
            </w:r>
          </w:p>
          <w:p w:rsidR="00396D18" w:rsidRDefault="00396D18" w:rsidP="00324067">
            <w:pPr>
              <w:numPr>
                <w:ilvl w:val="0"/>
                <w:numId w:val="2"/>
              </w:numPr>
            </w:pPr>
            <w:r>
              <w:rPr>
                <w:rFonts w:hint="eastAsia"/>
              </w:rPr>
              <w:t>不要回避谈论救助对象的经历。</w:t>
            </w:r>
          </w:p>
          <w:p w:rsidR="00396D18" w:rsidRDefault="00396D18" w:rsidP="00324067">
            <w:pPr>
              <w:numPr>
                <w:ilvl w:val="0"/>
                <w:numId w:val="2"/>
              </w:numPr>
            </w:pPr>
            <w:r>
              <w:rPr>
                <w:rFonts w:hint="eastAsia"/>
              </w:rPr>
              <w:t>不要强迫救助对象讲述潜在创伤事件或其对事件的感受。</w:t>
            </w:r>
          </w:p>
          <w:p w:rsidR="00396D18" w:rsidRDefault="00396D18" w:rsidP="00324067">
            <w:pPr>
              <w:numPr>
                <w:ilvl w:val="0"/>
                <w:numId w:val="2"/>
              </w:numPr>
            </w:pPr>
            <w:r>
              <w:rPr>
                <w:rFonts w:hint="eastAsia"/>
              </w:rPr>
              <w:t>不要对救助对象的经历轻描淡写，例如，“情况本来可能更糟糕”，“你会没事的”或“你现在应该已经恢复了”。</w:t>
            </w:r>
          </w:p>
          <w:p w:rsidR="00396D18" w:rsidRDefault="00396D18" w:rsidP="00324067">
            <w:pPr>
              <w:numPr>
                <w:ilvl w:val="0"/>
                <w:numId w:val="2"/>
              </w:numPr>
            </w:pPr>
            <w:r>
              <w:rPr>
                <w:rFonts w:hint="eastAsia"/>
              </w:rPr>
              <w:t>不要打断救助对象然后分享你自己的感受和经历。</w:t>
            </w:r>
          </w:p>
          <w:p w:rsidR="00396D18" w:rsidRDefault="00396D18" w:rsidP="00324067">
            <w:pPr>
              <w:numPr>
                <w:ilvl w:val="0"/>
                <w:numId w:val="2"/>
              </w:numPr>
              <w:rPr>
                <w:b/>
                <w:bCs/>
                <w:color w:val="0000FF"/>
              </w:rPr>
            </w:pPr>
            <w:r>
              <w:rPr>
                <w:rFonts w:hint="eastAsia"/>
              </w:rPr>
              <w:t>不要把救助对象的创伤经历与其他人的经历相比较。</w:t>
            </w:r>
          </w:p>
        </w:tc>
      </w:tr>
    </w:tbl>
    <w:p w:rsidR="00396D18" w:rsidRDefault="00396D18"/>
    <w:p w:rsidR="00396D18" w:rsidRDefault="00396D18">
      <w:r>
        <w:rPr>
          <w:rFonts w:hint="eastAsia"/>
          <w:b/>
          <w:bCs/>
        </w:rPr>
        <w:t>应对谈话过程中的挑战</w:t>
      </w:r>
    </w:p>
    <w:p w:rsidR="00396D18" w:rsidRDefault="00396D18">
      <w:r>
        <w:rPr>
          <w:rFonts w:hint="eastAsia"/>
        </w:rPr>
        <w:t>诸如退缩、易怒和脾气差等行为可能是一个人对潜在创伤事件的反应，尽量不要认为这些行为是针对你的。即使你觉得对方的行为有些挑衅，也应尽量去关心他。</w:t>
      </w:r>
    </w:p>
    <w:p w:rsidR="00396D18" w:rsidRDefault="00396D18" w:rsidP="00212737">
      <w:r>
        <w:rPr>
          <w:rFonts w:hint="eastAsia"/>
        </w:rPr>
        <w:t>如果</w:t>
      </w:r>
      <w:r>
        <w:rPr>
          <w:rFonts w:hint="eastAsia"/>
        </w:rPr>
        <w:t>感觉</w:t>
      </w:r>
      <w:r>
        <w:rPr>
          <w:rFonts w:hint="eastAsia"/>
        </w:rPr>
        <w:t>救助对象因为谈话而感到痛苦，应询问他是否需要休息一下。如果</w:t>
      </w:r>
      <w:r>
        <w:rPr>
          <w:rFonts w:hint="eastAsia"/>
        </w:rPr>
        <w:t>发现</w:t>
      </w:r>
      <w:r>
        <w:rPr>
          <w:rFonts w:hint="eastAsia"/>
        </w:rPr>
        <w:t>对方在</w:t>
      </w:r>
      <w:r>
        <w:rPr>
          <w:rFonts w:ascii="宋体" w:hAnsi="宋体" w:cs="宋体" w:hint="eastAsia"/>
        </w:rPr>
        <w:t>“走神</w:t>
      </w:r>
      <w:r>
        <w:rPr>
          <w:rFonts w:ascii="宋体" w:hAnsi="宋体" w:cs="宋体" w:hint="eastAsia"/>
        </w:rPr>
        <w:t>”，出现脑子“</w:t>
      </w:r>
      <w:r>
        <w:rPr>
          <w:rFonts w:ascii="宋体" w:hAnsi="宋体" w:cs="宋体" w:hint="eastAsia"/>
        </w:rPr>
        <w:t>短路”</w:t>
      </w:r>
      <w:r>
        <w:rPr>
          <w:rFonts w:ascii="宋体" w:hAnsi="宋体" w:cs="宋体" w:hint="eastAsia"/>
        </w:rPr>
        <w:t>现象，</w:t>
      </w:r>
      <w:r>
        <w:rPr>
          <w:rFonts w:ascii="宋体" w:hAnsi="宋体" w:cs="宋体" w:hint="eastAsia"/>
        </w:rPr>
        <w:t>或为沟通发愁，</w:t>
      </w:r>
      <w:r>
        <w:rPr>
          <w:rFonts w:hint="eastAsia"/>
        </w:rPr>
        <w:t>不要认为他</w:t>
      </w:r>
      <w:r>
        <w:rPr>
          <w:rFonts w:hint="eastAsia"/>
        </w:rPr>
        <w:t>一定是</w:t>
      </w:r>
      <w:r>
        <w:rPr>
          <w:rFonts w:hint="eastAsia"/>
        </w:rPr>
        <w:t>不想交谈，可以鼓励他稍微活动一下</w:t>
      </w:r>
      <w:r>
        <w:rPr>
          <w:rFonts w:hint="eastAsia"/>
        </w:rPr>
        <w:t>（</w:t>
      </w:r>
      <w:r>
        <w:rPr>
          <w:rFonts w:hint="eastAsia"/>
        </w:rPr>
        <w:t>如</w:t>
      </w:r>
      <w:r>
        <w:rPr>
          <w:rFonts w:hint="eastAsia"/>
        </w:rPr>
        <w:t>，</w:t>
      </w:r>
      <w:r>
        <w:rPr>
          <w:rFonts w:hint="eastAsia"/>
        </w:rPr>
        <w:t>改变一下姿势，做一些伸展运动</w:t>
      </w:r>
      <w:r>
        <w:rPr>
          <w:rFonts w:hint="eastAsia"/>
        </w:rPr>
        <w:t>），</w:t>
      </w:r>
      <w:r>
        <w:rPr>
          <w:rFonts w:hint="eastAsia"/>
        </w:rPr>
        <w:t>询问他此时此刻有什么需要</w:t>
      </w:r>
      <w:r w:rsidR="00A76DBA">
        <w:rPr>
          <w:rFonts w:hint="eastAsia"/>
        </w:rPr>
        <w:t>。</w:t>
      </w:r>
      <w:r>
        <w:rPr>
          <w:rFonts w:hint="eastAsia"/>
        </w:rPr>
        <w:t>不要强迫他谈论令其痛苦的事情，</w:t>
      </w:r>
      <w:r>
        <w:rPr>
          <w:rFonts w:hint="eastAsia"/>
        </w:rPr>
        <w:t>可以提议在其他对方认为合适的时间与之交谈</w:t>
      </w:r>
      <w:r>
        <w:rPr>
          <w:rFonts w:hint="eastAsia"/>
        </w:rPr>
        <w:t>。</w:t>
      </w:r>
    </w:p>
    <w:p w:rsidR="00396D18" w:rsidRDefault="00396D18" w:rsidP="00B83249">
      <w:pPr>
        <w:rPr>
          <w:color w:val="FF0000"/>
        </w:rPr>
      </w:pPr>
      <w:r>
        <w:rPr>
          <w:rFonts w:hint="eastAsia"/>
        </w:rPr>
        <w:t>如果救助对象出现潜在创伤事件的情景再现，你应该提醒对方</w:t>
      </w:r>
      <w:r>
        <w:rPr>
          <w:rFonts w:hint="eastAsia"/>
        </w:rPr>
        <w:t>此刻</w:t>
      </w:r>
      <w:r>
        <w:rPr>
          <w:rFonts w:hint="eastAsia"/>
        </w:rPr>
        <w:t>他是安全的，并引导他关注此时此地，例如，关注周围的环境。</w:t>
      </w:r>
      <w:r>
        <w:rPr>
          <w:rFonts w:hint="eastAsia"/>
        </w:rPr>
        <w:t>避免突然移动或做出任何可能惊吓到对方的事情</w:t>
      </w:r>
      <w:r>
        <w:rPr>
          <w:rFonts w:hint="eastAsia"/>
        </w:rPr>
        <w:t>，并询问对方</w:t>
      </w:r>
      <w:r w:rsidRPr="0087717E">
        <w:rPr>
          <w:rFonts w:hint="eastAsia"/>
        </w:rPr>
        <w:t>当</w:t>
      </w:r>
      <w:r w:rsidR="00A76DBA" w:rsidRPr="0087717E">
        <w:rPr>
          <w:rFonts w:hint="eastAsia"/>
        </w:rPr>
        <w:t>潜在创伤事件情景再现</w:t>
      </w:r>
      <w:r w:rsidRPr="0087717E">
        <w:rPr>
          <w:rFonts w:hint="eastAsia"/>
        </w:rPr>
        <w:t>时</w:t>
      </w:r>
      <w:r>
        <w:rPr>
          <w:rFonts w:hint="eastAsia"/>
        </w:rPr>
        <w:t>他希望得到怎样的帮助。</w:t>
      </w:r>
      <w:bookmarkStart w:id="0" w:name="_GoBack"/>
      <w:bookmarkEnd w:id="0"/>
    </w:p>
    <w:p w:rsidR="00396D18" w:rsidRDefault="00396D18">
      <w:pPr>
        <w:rPr>
          <w:color w:val="FF0000"/>
        </w:rPr>
      </w:pPr>
    </w:p>
    <w:p w:rsidR="00396D18" w:rsidRDefault="00396D18">
      <w:r>
        <w:rPr>
          <w:rFonts w:hint="eastAsia"/>
          <w:b/>
          <w:bCs/>
          <w:color w:val="0000FF"/>
        </w:rPr>
        <w:t>如果救助对象遭受虐待，该怎么做？</w:t>
      </w:r>
    </w:p>
    <w:p w:rsidR="00396D18" w:rsidRDefault="00396D18" w:rsidP="00D55C64">
      <w:r>
        <w:rPr>
          <w:rFonts w:hint="eastAsia"/>
        </w:rPr>
        <w:t>如果救助对象透露自己正遭受虐待，在安全的情况下，你应鼓励对方告诉施虐者停止这种行为，并让施虐者知道这种行为对他所造成的伤害。如果救助对象透露自己过去曾经受到的虐待，你应该告诉对方自己相信他，不要表露出“难以置信”的态度，并感谢对方能够信任并告诉自己。你应意识到经历过虐待的人可能不会轻易相信别人并且可能不愿意寻求其他人的帮助。如果救助对象开始提及让你感到不适的虐待细节，你应该从保护自己的角度出发，鼓励对方与</w:t>
      </w:r>
      <w:r>
        <w:rPr>
          <w:rFonts w:hint="eastAsia"/>
        </w:rPr>
        <w:t>专业</w:t>
      </w:r>
      <w:r>
        <w:rPr>
          <w:rFonts w:hint="eastAsia"/>
        </w:rPr>
        <w:t>援助组织交谈，而不是继续</w:t>
      </w:r>
      <w:r>
        <w:rPr>
          <w:rFonts w:hint="eastAsia"/>
        </w:rPr>
        <w:t>与你</w:t>
      </w:r>
      <w:r>
        <w:rPr>
          <w:rFonts w:hint="eastAsia"/>
        </w:rPr>
        <w:t>谈下去。</w:t>
      </w:r>
    </w:p>
    <w:p w:rsidR="00396D18" w:rsidRDefault="00396D18" w:rsidP="00D55C64">
      <w:pPr>
        <w:rPr>
          <w:rFonts w:ascii="等线" w:eastAsia="等线" w:hAnsi="等线" w:cs="等线"/>
        </w:rPr>
      </w:pPr>
      <w:r>
        <w:rPr>
          <w:rFonts w:ascii="等线" w:eastAsia="等线" w:hAnsi="等线" w:cs="等线" w:hint="eastAsia"/>
        </w:rPr>
        <w:t>如果你看到了救助对象被虐待的身体痕迹（例如，瘀伤的新痕旧迹），你应与对方讨论自己的担忧。</w:t>
      </w:r>
      <w:r>
        <w:rPr>
          <w:rFonts w:ascii="等线" w:eastAsia="等线" w:hAnsi="等线" w:cs="等线" w:hint="eastAsia"/>
        </w:rPr>
        <w:t>也许他并不理会你的担忧</w:t>
      </w:r>
      <w:r>
        <w:rPr>
          <w:rFonts w:ascii="等线" w:eastAsia="等线" w:hAnsi="等线" w:cs="等线" w:hint="eastAsia"/>
        </w:rPr>
        <w:t>，但这不意味着你的担忧是错的。如果对方对你的担忧置之不理，</w:t>
      </w:r>
      <w:r>
        <w:rPr>
          <w:rFonts w:ascii="等线" w:eastAsia="等线" w:hAnsi="等线" w:cs="等线" w:hint="eastAsia"/>
        </w:rPr>
        <w:t>而之后你又发现虐待的迹象</w:t>
      </w:r>
      <w:r>
        <w:rPr>
          <w:rFonts w:ascii="等线" w:eastAsia="等线" w:hAnsi="等线" w:cs="等线" w:hint="eastAsia"/>
        </w:rPr>
        <w:t>，则应再次向对方提出自己的担忧。</w:t>
      </w:r>
    </w:p>
    <w:p w:rsidR="00396D18" w:rsidRDefault="00396D18" w:rsidP="00D55C64">
      <w:r>
        <w:rPr>
          <w:rFonts w:hint="eastAsia"/>
        </w:rPr>
        <w:t>如果你担心救助对象有被其他人伤害的危险，</w:t>
      </w:r>
      <w:r>
        <w:rPr>
          <w:rFonts w:hint="eastAsia"/>
        </w:rPr>
        <w:t>你应与他合作</w:t>
      </w:r>
      <w:r>
        <w:rPr>
          <w:rFonts w:hint="eastAsia"/>
        </w:rPr>
        <w:t>，确定接下来应该采取哪些措施</w:t>
      </w:r>
      <w:r>
        <w:rPr>
          <w:rFonts w:hint="eastAsia"/>
        </w:rPr>
        <w:lastRenderedPageBreak/>
        <w:t>来确保他的安全。提供</w:t>
      </w:r>
      <w:r>
        <w:rPr>
          <w:rFonts w:hint="eastAsia"/>
        </w:rPr>
        <w:t>能够</w:t>
      </w:r>
      <w:r>
        <w:rPr>
          <w:rFonts w:hint="eastAsia"/>
        </w:rPr>
        <w:t>确保对方安全的方法，例如，</w:t>
      </w:r>
      <w:r>
        <w:rPr>
          <w:rFonts w:hint="eastAsia"/>
        </w:rPr>
        <w:t>帮他寻找其他住所</w:t>
      </w:r>
      <w:r>
        <w:rPr>
          <w:rFonts w:hint="eastAsia"/>
        </w:rPr>
        <w:t>。协助对方确认其他可提供帮助的人。鼓励救助对象拨打合适的求助热线（如反家暴热线）或报警，根据对方的客观情况，</w:t>
      </w:r>
      <w:r>
        <w:rPr>
          <w:rFonts w:hint="eastAsia"/>
        </w:rPr>
        <w:t>也可以提议自己代替对方拨打这个电话</w:t>
      </w:r>
      <w:r>
        <w:rPr>
          <w:rFonts w:hint="eastAsia"/>
        </w:rPr>
        <w:t>。不要做任何会让你陷入危险的事情。</w:t>
      </w:r>
    </w:p>
    <w:p w:rsidR="00396D18" w:rsidRDefault="00396D18" w:rsidP="00300722">
      <w:r>
        <w:rPr>
          <w:rFonts w:hint="eastAsia"/>
        </w:rPr>
        <w:t>如果救助对象要求你不要告诉任何人其所经历的虐待，你应尊重对方的意愿，除非对方有立刻遭到重大伤害的危险或该虐待可能构成刑事犯罪。</w:t>
      </w:r>
      <w:r>
        <w:rPr>
          <w:rFonts w:hint="eastAsia"/>
        </w:rPr>
        <w:t>如果出于安全考虑，你认为有必要向其他人分享任何救助对象告诉你的信息</w:t>
      </w:r>
      <w:r>
        <w:rPr>
          <w:rFonts w:hint="eastAsia"/>
        </w:rPr>
        <w:t>，你应事先</w:t>
      </w:r>
      <w:r>
        <w:rPr>
          <w:rFonts w:hint="eastAsia"/>
        </w:rPr>
        <w:t>充分</w:t>
      </w:r>
      <w:r>
        <w:rPr>
          <w:rFonts w:hint="eastAsia"/>
        </w:rPr>
        <w:t>考虑这样做可能会对救助对象造成的影响，例如，人身安全或人际关系的影响等，并应征得对方同意。</w:t>
      </w:r>
    </w:p>
    <w:p w:rsidR="00396D18" w:rsidRDefault="00396D18" w:rsidP="00300722">
      <w:r>
        <w:rPr>
          <w:rFonts w:hint="eastAsia"/>
        </w:rPr>
        <w:t>你应该了解当地所有关于</w:t>
      </w:r>
      <w:r w:rsidRPr="008F1266">
        <w:rPr>
          <w:rFonts w:hint="eastAsia"/>
        </w:rPr>
        <w:t>强制性举报</w:t>
      </w:r>
      <w:r>
        <w:rPr>
          <w:rFonts w:hint="eastAsia"/>
        </w:rPr>
        <w:t>的法律法规。如果救助对象透露任何</w:t>
      </w:r>
      <w:r>
        <w:rPr>
          <w:rFonts w:hint="eastAsia"/>
        </w:rPr>
        <w:t>自己经历的</w:t>
      </w:r>
      <w:r>
        <w:rPr>
          <w:rFonts w:hint="eastAsia"/>
        </w:rPr>
        <w:t>涉及犯罪活动的虐待，在</w:t>
      </w:r>
      <w:r>
        <w:rPr>
          <w:rFonts w:hint="eastAsia"/>
        </w:rPr>
        <w:t>确保</w:t>
      </w:r>
      <w:r>
        <w:rPr>
          <w:rFonts w:hint="eastAsia"/>
        </w:rPr>
        <w:t>安全的情况下，你应鼓励对方向公安机关报案或代替其报案，</w:t>
      </w:r>
      <w:r>
        <w:rPr>
          <w:rFonts w:hint="eastAsia"/>
        </w:rPr>
        <w:t>并鼓励对方向适当的援助组织寻求帮助</w:t>
      </w:r>
      <w:r>
        <w:rPr>
          <w:rFonts w:hint="eastAsia"/>
        </w:rPr>
        <w:t>。</w:t>
      </w:r>
    </w:p>
    <w:p w:rsidR="00396D18" w:rsidRDefault="00396D18">
      <w:pPr>
        <w:jc w:val="center"/>
        <w:rPr>
          <w:b/>
          <w:bCs/>
        </w:rPr>
      </w:pPr>
    </w:p>
    <w:p w:rsidR="00396D18" w:rsidRDefault="00396D18">
      <w:pPr>
        <w:rPr>
          <w:b/>
          <w:bCs/>
        </w:rPr>
      </w:pPr>
      <w:r>
        <w:rPr>
          <w:rFonts w:hint="eastAsia"/>
          <w:b/>
          <w:bCs/>
          <w:color w:val="0000FF"/>
        </w:rPr>
        <w:t>如何在潜在创伤事件发生后的数周和数月内提供帮助？</w:t>
      </w:r>
    </w:p>
    <w:p w:rsidR="00396D18" w:rsidRDefault="00396D18">
      <w:pPr>
        <w:rPr>
          <w:b/>
          <w:bCs/>
        </w:rPr>
      </w:pPr>
      <w:r>
        <w:rPr>
          <w:rFonts w:hint="eastAsia"/>
          <w:b/>
          <w:bCs/>
        </w:rPr>
        <w:t>支持和理解</w:t>
      </w:r>
    </w:p>
    <w:p w:rsidR="00396D18" w:rsidRDefault="00396D18" w:rsidP="00300722">
      <w:r>
        <w:rPr>
          <w:rFonts w:hint="eastAsia"/>
        </w:rPr>
        <w:t>即使在潜在创伤事件发生后数周或数月，救助对象的状况仍可能会时好时坏，而且并没有时间规律可以用来预测</w:t>
      </w:r>
      <w:r>
        <w:rPr>
          <w:rFonts w:hint="eastAsia"/>
        </w:rPr>
        <w:t>将</w:t>
      </w:r>
      <w:r>
        <w:rPr>
          <w:rFonts w:hint="eastAsia"/>
        </w:rPr>
        <w:t>会发生什么。应告知对方，每个人处理潜在创伤事件的节奏不同，</w:t>
      </w:r>
      <w:r>
        <w:rPr>
          <w:rFonts w:hint="eastAsia"/>
        </w:rPr>
        <w:t>但</w:t>
      </w:r>
      <w:r>
        <w:rPr>
          <w:rFonts w:hint="eastAsia"/>
        </w:rPr>
        <w:t>他</w:t>
      </w:r>
      <w:r>
        <w:rPr>
          <w:rFonts w:hint="eastAsia"/>
        </w:rPr>
        <w:t>一定</w:t>
      </w:r>
      <w:r>
        <w:rPr>
          <w:rFonts w:hint="eastAsia"/>
        </w:rPr>
        <w:t>可以从潜在创伤事件中</w:t>
      </w:r>
      <w:r>
        <w:rPr>
          <w:rFonts w:hint="eastAsia"/>
        </w:rPr>
        <w:t>慢慢</w:t>
      </w:r>
      <w:r>
        <w:rPr>
          <w:rFonts w:hint="eastAsia"/>
        </w:rPr>
        <w:t>恢复。如果可能的话，应避免让救助对象在此时做出任何重大的人生决定或改变。如果救助对象突然表现得一切正常，像从未经历过伤害，</w:t>
      </w:r>
      <w:r>
        <w:rPr>
          <w:rFonts w:hint="eastAsia"/>
        </w:rPr>
        <w:t>这有可能就是一种反常行为，</w:t>
      </w:r>
      <w:r>
        <w:rPr>
          <w:rFonts w:hint="eastAsia"/>
        </w:rPr>
        <w:t>不应掉以轻心。</w:t>
      </w:r>
    </w:p>
    <w:p w:rsidR="00396D18" w:rsidRDefault="00396D18" w:rsidP="00F65748">
      <w:pPr>
        <w:rPr>
          <w:color w:val="0000FF"/>
        </w:rPr>
      </w:pPr>
      <w:r>
        <w:rPr>
          <w:rFonts w:hint="eastAsia"/>
        </w:rPr>
        <w:t>救助对象可能会对别人觉得微不足道的事情或压力</w:t>
      </w:r>
      <w:r>
        <w:rPr>
          <w:rFonts w:hint="eastAsia"/>
        </w:rPr>
        <w:t>表现得</w:t>
      </w:r>
      <w:r>
        <w:rPr>
          <w:rFonts w:hint="eastAsia"/>
        </w:rPr>
        <w:t>更敏感，有许多事情可以</w:t>
      </w:r>
      <w:r>
        <w:rPr>
          <w:rFonts w:hint="eastAsia"/>
        </w:rPr>
        <w:t>促</w:t>
      </w:r>
      <w:r>
        <w:rPr>
          <w:rFonts w:hint="eastAsia"/>
        </w:rPr>
        <w:t>使他想起创伤事件并感到悲伤，他可能会突然记起事件的细节</w:t>
      </w:r>
      <w:r>
        <w:rPr>
          <w:rFonts w:hint="eastAsia"/>
        </w:rPr>
        <w:t>。</w:t>
      </w:r>
      <w:r>
        <w:rPr>
          <w:rFonts w:hint="eastAsia"/>
        </w:rPr>
        <w:t>创伤事件的周年纪念和媒体对类似事件的报道</w:t>
      </w:r>
      <w:r>
        <w:rPr>
          <w:rFonts w:hint="eastAsia"/>
        </w:rPr>
        <w:t>，</w:t>
      </w:r>
      <w:r>
        <w:rPr>
          <w:rFonts w:hint="eastAsia"/>
        </w:rPr>
        <w:t>都</w:t>
      </w:r>
      <w:r>
        <w:rPr>
          <w:rFonts w:hint="eastAsia"/>
        </w:rPr>
        <w:t>有</w:t>
      </w:r>
      <w:r>
        <w:rPr>
          <w:rFonts w:hint="eastAsia"/>
        </w:rPr>
        <w:t>可能使他想起该事件，在这些时刻</w:t>
      </w:r>
      <w:r>
        <w:rPr>
          <w:rFonts w:hint="eastAsia"/>
        </w:rPr>
        <w:t>，救助对象可能需要更多额外的支持</w:t>
      </w:r>
      <w:r>
        <w:rPr>
          <w:rFonts w:hint="eastAsia"/>
        </w:rPr>
        <w:t>。</w:t>
      </w:r>
    </w:p>
    <w:p w:rsidR="008F1266" w:rsidRPr="00352C40" w:rsidRDefault="00396D18" w:rsidP="00F65748">
      <w:pPr>
        <w:rPr>
          <w:b/>
          <w:bCs/>
        </w:rPr>
      </w:pPr>
      <w:r w:rsidRPr="00352C40">
        <w:rPr>
          <w:rFonts w:hint="eastAsia"/>
          <w:b/>
          <w:bCs/>
        </w:rPr>
        <w:t>你应了解救助对象曾使用过的自助方法及其效果。</w:t>
      </w:r>
    </w:p>
    <w:p w:rsidR="00396D18" w:rsidRPr="00352C40" w:rsidRDefault="00396D18" w:rsidP="00F65748">
      <w:r w:rsidRPr="00352C40">
        <w:rPr>
          <w:rFonts w:hint="eastAsia"/>
        </w:rPr>
        <w:t>鼓励对方与他认为能给予支持的人分享自己的反应和记忆</w:t>
      </w:r>
      <w:r w:rsidRPr="00352C40">
        <w:rPr>
          <w:rFonts w:hint="eastAsia"/>
        </w:rPr>
        <w:t>，</w:t>
      </w:r>
      <w:r w:rsidRPr="00352C40">
        <w:rPr>
          <w:rFonts w:hint="eastAsia"/>
        </w:rPr>
        <w:t>鼓励其谈论创伤事件是如何影响他的人际关系的</w:t>
      </w:r>
      <w:r w:rsidRPr="00352C40">
        <w:rPr>
          <w:rFonts w:hint="eastAsia"/>
        </w:rPr>
        <w:t>，</w:t>
      </w:r>
      <w:r w:rsidRPr="00352C40">
        <w:rPr>
          <w:rFonts w:hint="eastAsia"/>
        </w:rPr>
        <w:t>鼓励他使用那些对其潜在创伤事件可能会有帮助的社会支持服务</w:t>
      </w:r>
      <w:r w:rsidRPr="00352C40">
        <w:rPr>
          <w:rFonts w:hint="eastAsia"/>
        </w:rPr>
        <w:t>，例如，妇联、亲友会。</w:t>
      </w:r>
    </w:p>
    <w:p w:rsidR="00396D18" w:rsidRDefault="00396D18">
      <w:pPr>
        <w:rPr>
          <w:b/>
          <w:bCs/>
        </w:rPr>
      </w:pPr>
    </w:p>
    <w:p w:rsidR="00396D18" w:rsidRDefault="00396D18">
      <w:pPr>
        <w:rPr>
          <w:b/>
          <w:bCs/>
        </w:rPr>
      </w:pPr>
      <w:r>
        <w:rPr>
          <w:rFonts w:hint="eastAsia"/>
          <w:b/>
          <w:bCs/>
        </w:rPr>
        <w:t>寻求专业帮助</w:t>
      </w:r>
    </w:p>
    <w:p w:rsidR="00396D18" w:rsidRDefault="00396D18">
      <w:r>
        <w:rPr>
          <w:rFonts w:hint="eastAsia"/>
        </w:rPr>
        <w:t>你应了解有哪些</w:t>
      </w:r>
      <w:r>
        <w:rPr>
          <w:rFonts w:hint="eastAsia"/>
        </w:rPr>
        <w:t>可以</w:t>
      </w:r>
      <w:r>
        <w:rPr>
          <w:rFonts w:hint="eastAsia"/>
        </w:rPr>
        <w:t>提供给经历创伤者的专业帮助，并鼓励对方</w:t>
      </w:r>
      <w:r>
        <w:rPr>
          <w:rFonts w:hint="eastAsia"/>
        </w:rPr>
        <w:t>主动</w:t>
      </w:r>
      <w:r>
        <w:rPr>
          <w:rFonts w:hint="eastAsia"/>
        </w:rPr>
        <w:t>寻求创伤治疗专业人员的帮助。</w:t>
      </w:r>
    </w:p>
    <w:p w:rsidR="00396D18" w:rsidRDefault="00396D18">
      <w:r>
        <w:rPr>
          <w:rFonts w:hint="eastAsia"/>
        </w:rPr>
        <w:t>如果创伤事件发生</w:t>
      </w:r>
      <w:r>
        <w:t>4</w:t>
      </w:r>
      <w:r>
        <w:rPr>
          <w:rFonts w:hint="eastAsia"/>
        </w:rPr>
        <w:t>周或更长时间后，对方仍有以下表现，应鼓励其寻求专业帮助：</w:t>
      </w:r>
    </w:p>
    <w:p w:rsidR="00396D18" w:rsidRDefault="00396D18">
      <w:pPr>
        <w:numPr>
          <w:ilvl w:val="0"/>
          <w:numId w:val="1"/>
        </w:numPr>
        <w:spacing w:line="240" w:lineRule="auto"/>
      </w:pPr>
      <w:r>
        <w:rPr>
          <w:rFonts w:hint="eastAsia"/>
        </w:rPr>
        <w:t>感觉非常心烦或害怕</w:t>
      </w:r>
    </w:p>
    <w:p w:rsidR="00396D18" w:rsidRDefault="00396D18" w:rsidP="00163B53">
      <w:pPr>
        <w:numPr>
          <w:ilvl w:val="0"/>
          <w:numId w:val="1"/>
        </w:numPr>
        <w:spacing w:line="240" w:lineRule="auto"/>
      </w:pPr>
      <w:r>
        <w:rPr>
          <w:rFonts w:hint="eastAsia"/>
        </w:rPr>
        <w:lastRenderedPageBreak/>
        <w:t>感觉自己变得神经质、做噩梦</w:t>
      </w:r>
    </w:p>
    <w:p w:rsidR="00396D18" w:rsidRDefault="00396D18">
      <w:pPr>
        <w:numPr>
          <w:ilvl w:val="0"/>
          <w:numId w:val="1"/>
        </w:numPr>
        <w:spacing w:line="240" w:lineRule="auto"/>
      </w:pPr>
      <w:r>
        <w:rPr>
          <w:rFonts w:hint="eastAsia"/>
        </w:rPr>
        <w:t>无法摆脱持续存在的强烈痛苦感</w:t>
      </w:r>
    </w:p>
    <w:p w:rsidR="00396D18" w:rsidRDefault="00396D18">
      <w:pPr>
        <w:numPr>
          <w:ilvl w:val="0"/>
          <w:numId w:val="1"/>
        </w:numPr>
        <w:spacing w:line="240" w:lineRule="auto"/>
      </w:pPr>
      <w:r>
        <w:rPr>
          <w:rFonts w:hint="eastAsia"/>
        </w:rPr>
        <w:t>一直想着创伤事件</w:t>
      </w:r>
    </w:p>
    <w:p w:rsidR="00396D18" w:rsidRDefault="00396D18" w:rsidP="00163B53">
      <w:pPr>
        <w:numPr>
          <w:ilvl w:val="0"/>
          <w:numId w:val="1"/>
        </w:numPr>
        <w:spacing w:line="240" w:lineRule="auto"/>
      </w:pPr>
      <w:r>
        <w:rPr>
          <w:rFonts w:hint="eastAsia"/>
        </w:rPr>
        <w:t>因创伤而完全无法享受生活</w:t>
      </w:r>
    </w:p>
    <w:p w:rsidR="00396D18" w:rsidRDefault="00396D18" w:rsidP="00163B53">
      <w:pPr>
        <w:numPr>
          <w:ilvl w:val="0"/>
          <w:numId w:val="1"/>
        </w:numPr>
        <w:spacing w:line="240" w:lineRule="auto"/>
      </w:pPr>
      <w:r>
        <w:rPr>
          <w:rFonts w:hint="eastAsia"/>
        </w:rPr>
        <w:t>创伤后的症状干扰日常活动</w:t>
      </w:r>
    </w:p>
    <w:p w:rsidR="00396D18" w:rsidRDefault="00396D18">
      <w:pPr>
        <w:numPr>
          <w:ilvl w:val="0"/>
          <w:numId w:val="1"/>
        </w:numPr>
        <w:spacing w:line="240" w:lineRule="auto"/>
      </w:pPr>
      <w:r>
        <w:rPr>
          <w:rFonts w:hint="eastAsia"/>
        </w:rPr>
        <w:t>行为非常不同</w:t>
      </w:r>
    </w:p>
    <w:p w:rsidR="00396D18" w:rsidRDefault="00396D18">
      <w:pPr>
        <w:numPr>
          <w:ilvl w:val="0"/>
          <w:numId w:val="1"/>
        </w:numPr>
        <w:spacing w:line="240" w:lineRule="auto"/>
      </w:pPr>
      <w:r>
        <w:rPr>
          <w:rFonts w:hint="eastAsia"/>
        </w:rPr>
        <w:t>重要人际关系因创伤而受到影响（例如，疏远家人或朋友）</w:t>
      </w:r>
    </w:p>
    <w:p w:rsidR="00396D18" w:rsidRDefault="00396D18">
      <w:pPr>
        <w:numPr>
          <w:ilvl w:val="0"/>
          <w:numId w:val="1"/>
        </w:numPr>
        <w:spacing w:line="240" w:lineRule="auto"/>
      </w:pPr>
      <w:r>
        <w:rPr>
          <w:rFonts w:hint="eastAsia"/>
        </w:rPr>
        <w:t>通过酗酒或滥用药物来应对创伤（参见《精神健康急救指南</w:t>
      </w:r>
      <w:r>
        <w:t>-</w:t>
      </w:r>
      <w:r>
        <w:rPr>
          <w:rFonts w:hint="eastAsia"/>
        </w:rPr>
        <w:t>问题饮酒篇》）</w:t>
      </w:r>
    </w:p>
    <w:p w:rsidR="00396D18" w:rsidRDefault="00396D18">
      <w:pPr>
        <w:rPr>
          <w:b/>
          <w:bCs/>
        </w:rPr>
      </w:pPr>
    </w:p>
    <w:p w:rsidR="00396D18" w:rsidRDefault="00396D18">
      <w:pPr>
        <w:rPr>
          <w:b/>
          <w:bCs/>
          <w:color w:val="0000FF"/>
        </w:rPr>
      </w:pPr>
      <w:r>
        <w:rPr>
          <w:rFonts w:hint="eastAsia"/>
          <w:b/>
          <w:bCs/>
          <w:color w:val="0000FF"/>
        </w:rPr>
        <w:t>青少年需要什么样的额外支持？</w:t>
      </w:r>
    </w:p>
    <w:p w:rsidR="00396D18" w:rsidRDefault="00396D18">
      <w:r>
        <w:rPr>
          <w:rFonts w:hint="eastAsia"/>
        </w:rPr>
        <w:t>青少年与成年人对潜在创伤事件的反应方式不同。如果你没有与青少年长期相处的经验，则应询问对方是否有可信赖的成年人来支持他。如果没有，应当帮他联系合适的服务，例如，未成年人或青少年心理辅导中心、学校或社区的心理服务、求助热线等。</w:t>
      </w:r>
    </w:p>
    <w:p w:rsidR="00396D18" w:rsidRDefault="00396D18">
      <w:r>
        <w:rPr>
          <w:rFonts w:hint="eastAsia"/>
        </w:rPr>
        <w:t>如果你的身份合适，应联系对方所在的学校，获取可能需要的额外支持。鼓励其与朋友面对面接触，而不是通过社交媒体。</w:t>
      </w:r>
    </w:p>
    <w:p w:rsidR="00396D18" w:rsidRDefault="00396D18">
      <w:r>
        <w:rPr>
          <w:rFonts w:hint="eastAsia"/>
        </w:rPr>
        <w:t>如果对方不想讨论发生了什么，应该让其知道你已做好随时与他交谈的准备；也可以询问对方是否有其他愿意交谈的对象。鼓励他表达自己的感受而不是发生了什么。</w:t>
      </w:r>
    </w:p>
    <w:p w:rsidR="00396D18" w:rsidRDefault="00396D18"/>
    <w:sectPr w:rsidR="00396D18" w:rsidSect="002B16F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2BC8" w:rsidRDefault="00CC2BC8" w:rsidP="00AB5425">
      <w:pPr>
        <w:spacing w:after="0" w:line="240" w:lineRule="auto"/>
      </w:pPr>
      <w:r>
        <w:separator/>
      </w:r>
    </w:p>
  </w:endnote>
  <w:endnote w:type="continuationSeparator" w:id="0">
    <w:p w:rsidR="00CC2BC8" w:rsidRDefault="00CC2BC8" w:rsidP="00AB5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楷体">
    <w:altName w:val="Microsoft Ya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2BC8" w:rsidRDefault="00CC2BC8" w:rsidP="00AB5425">
      <w:pPr>
        <w:spacing w:after="0" w:line="240" w:lineRule="auto"/>
      </w:pPr>
      <w:r>
        <w:separator/>
      </w:r>
    </w:p>
  </w:footnote>
  <w:footnote w:type="continuationSeparator" w:id="0">
    <w:p w:rsidR="00CC2BC8" w:rsidRDefault="00CC2BC8" w:rsidP="00AB54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CB9BA"/>
    <w:multiLevelType w:val="multilevel"/>
    <w:tmpl w:val="4ADCB9BA"/>
    <w:lvl w:ilvl="0">
      <w:start w:val="1"/>
      <w:numFmt w:val="bullet"/>
      <w:lvlText w:val=""/>
      <w:lvlJc w:val="left"/>
      <w:pPr>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850675D"/>
    <w:multiLevelType w:val="hybridMultilevel"/>
    <w:tmpl w:val="37EA88B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7158F7"/>
    <w:rsid w:val="000436A4"/>
    <w:rsid w:val="000C1224"/>
    <w:rsid w:val="000F6310"/>
    <w:rsid w:val="0011011E"/>
    <w:rsid w:val="00132153"/>
    <w:rsid w:val="001326DA"/>
    <w:rsid w:val="00163B53"/>
    <w:rsid w:val="00212737"/>
    <w:rsid w:val="00252D89"/>
    <w:rsid w:val="0027569B"/>
    <w:rsid w:val="002B16F9"/>
    <w:rsid w:val="00300722"/>
    <w:rsid w:val="003021E3"/>
    <w:rsid w:val="00317876"/>
    <w:rsid w:val="00324067"/>
    <w:rsid w:val="00340BB0"/>
    <w:rsid w:val="00352C40"/>
    <w:rsid w:val="00356D78"/>
    <w:rsid w:val="00396D18"/>
    <w:rsid w:val="003E344F"/>
    <w:rsid w:val="004F3EEB"/>
    <w:rsid w:val="005913B3"/>
    <w:rsid w:val="005D2B4B"/>
    <w:rsid w:val="006755C8"/>
    <w:rsid w:val="006D6CFB"/>
    <w:rsid w:val="006F337A"/>
    <w:rsid w:val="00724855"/>
    <w:rsid w:val="007E2212"/>
    <w:rsid w:val="0087717E"/>
    <w:rsid w:val="00880693"/>
    <w:rsid w:val="008F1266"/>
    <w:rsid w:val="00A254DC"/>
    <w:rsid w:val="00A76DBA"/>
    <w:rsid w:val="00AB5425"/>
    <w:rsid w:val="00B83249"/>
    <w:rsid w:val="00BC1A74"/>
    <w:rsid w:val="00C614DA"/>
    <w:rsid w:val="00CC2BC8"/>
    <w:rsid w:val="00D24D00"/>
    <w:rsid w:val="00D55C64"/>
    <w:rsid w:val="00D617A6"/>
    <w:rsid w:val="00E42C4B"/>
    <w:rsid w:val="00EE49F4"/>
    <w:rsid w:val="00F30C8B"/>
    <w:rsid w:val="00F45F86"/>
    <w:rsid w:val="00F65748"/>
    <w:rsid w:val="00FE7165"/>
    <w:rsid w:val="02361101"/>
    <w:rsid w:val="02483D52"/>
    <w:rsid w:val="02633A0F"/>
    <w:rsid w:val="034D28B8"/>
    <w:rsid w:val="03D42C15"/>
    <w:rsid w:val="03EA4896"/>
    <w:rsid w:val="04A64418"/>
    <w:rsid w:val="04CF2B58"/>
    <w:rsid w:val="051610A4"/>
    <w:rsid w:val="065B5540"/>
    <w:rsid w:val="074F2B3E"/>
    <w:rsid w:val="08E37527"/>
    <w:rsid w:val="09B80B74"/>
    <w:rsid w:val="0AE376E8"/>
    <w:rsid w:val="0B033BF4"/>
    <w:rsid w:val="0C887A92"/>
    <w:rsid w:val="0D3E5E28"/>
    <w:rsid w:val="0D92573B"/>
    <w:rsid w:val="0EDE57DC"/>
    <w:rsid w:val="0EEB6966"/>
    <w:rsid w:val="124A785F"/>
    <w:rsid w:val="12741636"/>
    <w:rsid w:val="130E0D56"/>
    <w:rsid w:val="15F8611D"/>
    <w:rsid w:val="19B401F3"/>
    <w:rsid w:val="19BA79CD"/>
    <w:rsid w:val="1C0043B0"/>
    <w:rsid w:val="1C4A6EB6"/>
    <w:rsid w:val="1D4331C1"/>
    <w:rsid w:val="1E63367C"/>
    <w:rsid w:val="1E816E96"/>
    <w:rsid w:val="1E8E5630"/>
    <w:rsid w:val="214B59C7"/>
    <w:rsid w:val="21D31969"/>
    <w:rsid w:val="2399536F"/>
    <w:rsid w:val="24EF4178"/>
    <w:rsid w:val="2581098E"/>
    <w:rsid w:val="26CC796E"/>
    <w:rsid w:val="281D6A3B"/>
    <w:rsid w:val="298063EC"/>
    <w:rsid w:val="2A961CD3"/>
    <w:rsid w:val="2C5111FE"/>
    <w:rsid w:val="2C761F30"/>
    <w:rsid w:val="2CDB6E9F"/>
    <w:rsid w:val="2CDC15FC"/>
    <w:rsid w:val="2D7D0C3A"/>
    <w:rsid w:val="2E91427B"/>
    <w:rsid w:val="2E9A2736"/>
    <w:rsid w:val="2EF5432C"/>
    <w:rsid w:val="302B3B5D"/>
    <w:rsid w:val="31293027"/>
    <w:rsid w:val="31F429DA"/>
    <w:rsid w:val="363B4D48"/>
    <w:rsid w:val="366C5CD8"/>
    <w:rsid w:val="36AE71C9"/>
    <w:rsid w:val="36CD17CC"/>
    <w:rsid w:val="36FD5406"/>
    <w:rsid w:val="38625E0D"/>
    <w:rsid w:val="392B7552"/>
    <w:rsid w:val="3A0A57E2"/>
    <w:rsid w:val="3A6B27B5"/>
    <w:rsid w:val="3CBA1E72"/>
    <w:rsid w:val="3CD5436A"/>
    <w:rsid w:val="3E5357DB"/>
    <w:rsid w:val="3E855557"/>
    <w:rsid w:val="3F431816"/>
    <w:rsid w:val="3F8E3164"/>
    <w:rsid w:val="413842E7"/>
    <w:rsid w:val="41EB7F77"/>
    <w:rsid w:val="42563126"/>
    <w:rsid w:val="42B74CD9"/>
    <w:rsid w:val="450B5E19"/>
    <w:rsid w:val="45E2371D"/>
    <w:rsid w:val="46A21D4E"/>
    <w:rsid w:val="477767A3"/>
    <w:rsid w:val="4A6E3762"/>
    <w:rsid w:val="4A742117"/>
    <w:rsid w:val="4B535267"/>
    <w:rsid w:val="4BC855F9"/>
    <w:rsid w:val="4C765878"/>
    <w:rsid w:val="51923146"/>
    <w:rsid w:val="52CD672B"/>
    <w:rsid w:val="543912F9"/>
    <w:rsid w:val="54B9638F"/>
    <w:rsid w:val="57F74E36"/>
    <w:rsid w:val="58210370"/>
    <w:rsid w:val="58FC622D"/>
    <w:rsid w:val="5A061254"/>
    <w:rsid w:val="5A31634D"/>
    <w:rsid w:val="5C890068"/>
    <w:rsid w:val="5CC575A4"/>
    <w:rsid w:val="5DBE70A5"/>
    <w:rsid w:val="5E291313"/>
    <w:rsid w:val="5F85688A"/>
    <w:rsid w:val="5FDD3D99"/>
    <w:rsid w:val="61307326"/>
    <w:rsid w:val="625423F8"/>
    <w:rsid w:val="62772ED4"/>
    <w:rsid w:val="629C10AB"/>
    <w:rsid w:val="62AF4293"/>
    <w:rsid w:val="63FE6EE4"/>
    <w:rsid w:val="64A426DF"/>
    <w:rsid w:val="65585C24"/>
    <w:rsid w:val="65693B8C"/>
    <w:rsid w:val="65B54241"/>
    <w:rsid w:val="665E7CD7"/>
    <w:rsid w:val="684611DA"/>
    <w:rsid w:val="69D5067D"/>
    <w:rsid w:val="6A38486B"/>
    <w:rsid w:val="6A7158F7"/>
    <w:rsid w:val="6AD95503"/>
    <w:rsid w:val="6EF51988"/>
    <w:rsid w:val="6F5F6B0B"/>
    <w:rsid w:val="71684C80"/>
    <w:rsid w:val="72320091"/>
    <w:rsid w:val="74C96A41"/>
    <w:rsid w:val="74EF695B"/>
    <w:rsid w:val="7646561F"/>
    <w:rsid w:val="77004647"/>
    <w:rsid w:val="772137D1"/>
    <w:rsid w:val="772A72CE"/>
    <w:rsid w:val="77DF1CA1"/>
    <w:rsid w:val="78340CB9"/>
    <w:rsid w:val="792C3397"/>
    <w:rsid w:val="7B5A11B1"/>
    <w:rsid w:val="7C166C6F"/>
    <w:rsid w:val="7EB610A1"/>
    <w:rsid w:val="7FA560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3DE5F4"/>
  <w15:docId w15:val="{1E79A8F2-1E9D-471C-93C9-6A0FFADCF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semiHidden="1" w:uiPriority="0" w:unhideWhenUsed="1"/>
    <w:lsdException w:name="HTML Bottom of Form" w:locked="1"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locked="1" w:semiHidden="1" w:uiPriority="0" w:unhideWhenUsed="1"/>
    <w:lsdException w:name="Outline List 1" w:locked="1" w:semiHidden="1" w:uiPriority="0" w:unhideWhenUsed="1"/>
    <w:lsdException w:name="Outline List 2" w:locked="1" w:semiHidden="1" w:uiPriority="0" w:unhideWhenUsed="1"/>
    <w:lsdException w:name="Outline List 3" w:locked="1"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16F9"/>
    <w:pPr>
      <w:widowControl w:val="0"/>
      <w:spacing w:after="200" w:line="276" w:lineRule="auto"/>
      <w:jc w:val="both"/>
    </w:pPr>
    <w:rPr>
      <w:rFonts w:ascii="Calibri" w:hAnsi="Calibri"/>
      <w:kern w:val="2"/>
      <w:sz w:val="21"/>
      <w:szCs w:val="24"/>
    </w:rPr>
  </w:style>
  <w:style w:type="paragraph" w:styleId="1">
    <w:name w:val="heading 1"/>
    <w:basedOn w:val="a"/>
    <w:next w:val="a"/>
    <w:link w:val="10"/>
    <w:uiPriority w:val="99"/>
    <w:qFormat/>
    <w:rsid w:val="002B16F9"/>
    <w:pPr>
      <w:keepNext/>
      <w:keepLines/>
      <w:spacing w:before="240" w:after="0"/>
      <w:jc w:val="center"/>
      <w:outlineLvl w:val="0"/>
    </w:pPr>
    <w:rPr>
      <w:rFonts w:ascii="Times New Roman" w:eastAsia="等线 Light" w:hAnsi="Times New Roman"/>
      <w:b/>
      <w:sz w:val="28"/>
      <w:szCs w:val="32"/>
    </w:rPr>
  </w:style>
  <w:style w:type="paragraph" w:styleId="2">
    <w:name w:val="heading 2"/>
    <w:basedOn w:val="a"/>
    <w:next w:val="a"/>
    <w:link w:val="20"/>
    <w:uiPriority w:val="99"/>
    <w:qFormat/>
    <w:rsid w:val="002B16F9"/>
    <w:pPr>
      <w:keepNext/>
      <w:keepLines/>
      <w:spacing w:before="40" w:after="0"/>
      <w:outlineLvl w:val="1"/>
    </w:pPr>
    <w:rPr>
      <w:rFonts w:ascii="Times New Roman" w:eastAsia="等线 Light" w:hAnsi="Times New Roman"/>
      <w:b/>
      <w:color w:val="2E74B5"/>
      <w:sz w:val="3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BA242F"/>
    <w:rPr>
      <w:rFonts w:ascii="Calibri" w:hAnsi="Calibri"/>
      <w:b/>
      <w:bCs/>
      <w:kern w:val="44"/>
      <w:sz w:val="44"/>
      <w:szCs w:val="44"/>
    </w:rPr>
  </w:style>
  <w:style w:type="character" w:customStyle="1" w:styleId="20">
    <w:name w:val="标题 2 字符"/>
    <w:link w:val="2"/>
    <w:uiPriority w:val="9"/>
    <w:semiHidden/>
    <w:rsid w:val="00BA242F"/>
    <w:rPr>
      <w:rFonts w:ascii="Cambria" w:eastAsia="宋体" w:hAnsi="Cambria" w:cs="Times New Roman"/>
      <w:b/>
      <w:bCs/>
      <w:sz w:val="32"/>
      <w:szCs w:val="32"/>
    </w:rPr>
  </w:style>
  <w:style w:type="character" w:styleId="a3">
    <w:name w:val="annotation reference"/>
    <w:uiPriority w:val="99"/>
    <w:rsid w:val="002B16F9"/>
    <w:rPr>
      <w:rFonts w:cs="Times New Roman"/>
      <w:sz w:val="16"/>
    </w:rPr>
  </w:style>
  <w:style w:type="character" w:customStyle="1" w:styleId="a4">
    <w:name w:val="批注框文本 字符"/>
    <w:link w:val="a5"/>
    <w:uiPriority w:val="99"/>
    <w:locked/>
    <w:rsid w:val="002B16F9"/>
    <w:rPr>
      <w:rFonts w:ascii="宋体" w:hAnsi="Calibri"/>
      <w:kern w:val="2"/>
      <w:sz w:val="18"/>
      <w:lang w:val="en-US"/>
    </w:rPr>
  </w:style>
  <w:style w:type="character" w:customStyle="1" w:styleId="a6">
    <w:name w:val="页眉 字符"/>
    <w:link w:val="a7"/>
    <w:uiPriority w:val="99"/>
    <w:locked/>
    <w:rsid w:val="002B16F9"/>
    <w:rPr>
      <w:rFonts w:ascii="Calibri" w:eastAsia="宋体" w:hAnsi="Calibri"/>
      <w:kern w:val="2"/>
      <w:sz w:val="24"/>
      <w:lang w:val="en-US"/>
    </w:rPr>
  </w:style>
  <w:style w:type="character" w:customStyle="1" w:styleId="a8">
    <w:name w:val="批注主题 字符"/>
    <w:link w:val="a9"/>
    <w:uiPriority w:val="99"/>
    <w:locked/>
    <w:rsid w:val="002B16F9"/>
    <w:rPr>
      <w:rFonts w:ascii="Calibri" w:hAnsi="Calibri" w:cs="Times New Roman"/>
      <w:kern w:val="2"/>
      <w:sz w:val="24"/>
      <w:szCs w:val="24"/>
    </w:rPr>
  </w:style>
  <w:style w:type="character" w:customStyle="1" w:styleId="aa">
    <w:name w:val="页脚 字符"/>
    <w:link w:val="ab"/>
    <w:uiPriority w:val="99"/>
    <w:locked/>
    <w:rsid w:val="002B16F9"/>
    <w:rPr>
      <w:rFonts w:ascii="Calibri" w:eastAsia="宋体" w:hAnsi="Calibri"/>
      <w:kern w:val="2"/>
      <w:sz w:val="24"/>
      <w:lang w:val="en-US"/>
    </w:rPr>
  </w:style>
  <w:style w:type="character" w:customStyle="1" w:styleId="ac">
    <w:name w:val="批注文字 字符"/>
    <w:link w:val="ad"/>
    <w:uiPriority w:val="99"/>
    <w:locked/>
    <w:rsid w:val="002B16F9"/>
    <w:rPr>
      <w:rFonts w:ascii="Calibri" w:hAnsi="Calibri"/>
      <w:kern w:val="2"/>
      <w:sz w:val="24"/>
    </w:rPr>
  </w:style>
  <w:style w:type="paragraph" w:styleId="ad">
    <w:name w:val="annotation text"/>
    <w:basedOn w:val="a"/>
    <w:link w:val="ac"/>
    <w:uiPriority w:val="99"/>
    <w:rsid w:val="002B16F9"/>
    <w:pPr>
      <w:jc w:val="left"/>
    </w:pPr>
  </w:style>
  <w:style w:type="character" w:customStyle="1" w:styleId="CommentTextChar1">
    <w:name w:val="Comment Text Char1"/>
    <w:uiPriority w:val="99"/>
    <w:semiHidden/>
    <w:rsid w:val="00BA242F"/>
    <w:rPr>
      <w:rFonts w:ascii="Calibri" w:hAnsi="Calibri"/>
      <w:szCs w:val="24"/>
    </w:rPr>
  </w:style>
  <w:style w:type="paragraph" w:styleId="a5">
    <w:name w:val="Balloon Text"/>
    <w:basedOn w:val="a"/>
    <w:link w:val="a4"/>
    <w:uiPriority w:val="99"/>
    <w:rsid w:val="002B16F9"/>
    <w:pPr>
      <w:spacing w:after="0" w:line="240" w:lineRule="auto"/>
    </w:pPr>
    <w:rPr>
      <w:rFonts w:ascii="宋体"/>
      <w:sz w:val="18"/>
      <w:szCs w:val="18"/>
    </w:rPr>
  </w:style>
  <w:style w:type="character" w:customStyle="1" w:styleId="BalloonTextChar1">
    <w:name w:val="Balloon Text Char1"/>
    <w:uiPriority w:val="99"/>
    <w:semiHidden/>
    <w:rsid w:val="00BA242F"/>
    <w:rPr>
      <w:rFonts w:ascii="Calibri" w:hAnsi="Calibri"/>
      <w:sz w:val="0"/>
      <w:szCs w:val="0"/>
    </w:rPr>
  </w:style>
  <w:style w:type="paragraph" w:styleId="a9">
    <w:name w:val="annotation subject"/>
    <w:basedOn w:val="ad"/>
    <w:next w:val="ad"/>
    <w:link w:val="a8"/>
    <w:uiPriority w:val="99"/>
    <w:rsid w:val="002B16F9"/>
    <w:rPr>
      <w:b/>
      <w:bCs/>
    </w:rPr>
  </w:style>
  <w:style w:type="character" w:customStyle="1" w:styleId="CommentSubjectChar1">
    <w:name w:val="Comment Subject Char1"/>
    <w:uiPriority w:val="99"/>
    <w:semiHidden/>
    <w:rsid w:val="00BA242F"/>
    <w:rPr>
      <w:rFonts w:ascii="Calibri" w:hAnsi="Calibri"/>
      <w:b/>
      <w:bCs/>
      <w:kern w:val="2"/>
      <w:sz w:val="24"/>
      <w:szCs w:val="24"/>
    </w:rPr>
  </w:style>
  <w:style w:type="paragraph" w:styleId="a7">
    <w:name w:val="header"/>
    <w:basedOn w:val="a"/>
    <w:link w:val="a6"/>
    <w:uiPriority w:val="99"/>
    <w:rsid w:val="002B16F9"/>
    <w:pPr>
      <w:tabs>
        <w:tab w:val="center" w:pos="4153"/>
        <w:tab w:val="right" w:pos="8306"/>
      </w:tabs>
      <w:spacing w:after="0" w:line="240" w:lineRule="auto"/>
    </w:pPr>
  </w:style>
  <w:style w:type="character" w:customStyle="1" w:styleId="HeaderChar1">
    <w:name w:val="Header Char1"/>
    <w:uiPriority w:val="99"/>
    <w:semiHidden/>
    <w:rsid w:val="00BA242F"/>
    <w:rPr>
      <w:rFonts w:ascii="Calibri" w:hAnsi="Calibri"/>
      <w:sz w:val="18"/>
      <w:szCs w:val="18"/>
    </w:rPr>
  </w:style>
  <w:style w:type="paragraph" w:styleId="ab">
    <w:name w:val="footer"/>
    <w:basedOn w:val="a"/>
    <w:link w:val="aa"/>
    <w:uiPriority w:val="99"/>
    <w:rsid w:val="002B16F9"/>
    <w:pPr>
      <w:tabs>
        <w:tab w:val="center" w:pos="4153"/>
        <w:tab w:val="right" w:pos="8306"/>
      </w:tabs>
      <w:spacing w:after="0" w:line="240" w:lineRule="auto"/>
    </w:pPr>
  </w:style>
  <w:style w:type="character" w:customStyle="1" w:styleId="FooterChar1">
    <w:name w:val="Footer Char1"/>
    <w:uiPriority w:val="99"/>
    <w:semiHidden/>
    <w:rsid w:val="00BA242F"/>
    <w:rPr>
      <w:rFonts w:ascii="Calibri" w:hAnsi="Calibri"/>
      <w:sz w:val="18"/>
      <w:szCs w:val="18"/>
    </w:rPr>
  </w:style>
  <w:style w:type="table" w:styleId="ae">
    <w:name w:val="Table Grid"/>
    <w:basedOn w:val="a1"/>
    <w:uiPriority w:val="99"/>
    <w:rsid w:val="002B16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843</Words>
  <Characters>4810</Characters>
  <Application>Microsoft Office Word</Application>
  <DocSecurity>0</DocSecurity>
  <Lines>40</Lines>
  <Paragraphs>11</Paragraphs>
  <ScaleCrop>false</ScaleCrop>
  <Company>MS</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琰</dc:creator>
  <cp:keywords/>
  <dc:description/>
  <cp:lastModifiedBy>H e YL</cp:lastModifiedBy>
  <cp:revision>8</cp:revision>
  <dcterms:created xsi:type="dcterms:W3CDTF">2020-08-05T10:08:00Z</dcterms:created>
  <dcterms:modified xsi:type="dcterms:W3CDTF">2020-08-30T08:01:00Z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