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9F46F" w14:textId="60D2ACBA" w:rsidR="00FC2BD0" w:rsidRPr="00B47283" w:rsidRDefault="004A12F0" w:rsidP="00B47283">
      <w:pPr>
        <w:widowControl w:val="0"/>
        <w:autoSpaceDE w:val="0"/>
        <w:autoSpaceDN w:val="0"/>
        <w:adjustRightInd w:val="0"/>
        <w:spacing w:after="0" w:line="480" w:lineRule="auto"/>
        <w:ind w:left="480" w:hanging="480"/>
        <w:rPr>
          <w:rFonts w:ascii="Times New Roman" w:hAnsi="Times New Roman" w:cs="Times New Roman"/>
          <w:b/>
          <w:bCs/>
          <w:sz w:val="24"/>
          <w:szCs w:val="24"/>
        </w:rPr>
      </w:pPr>
      <w:bookmarkStart w:id="0" w:name="_GoBack"/>
      <w:bookmarkEnd w:id="0"/>
      <w:r w:rsidRPr="004A12F0">
        <w:rPr>
          <w:rFonts w:ascii="Times New Roman" w:hAnsi="Times New Roman" w:cs="Times New Roman"/>
          <w:b/>
          <w:bCs/>
          <w:sz w:val="24"/>
          <w:szCs w:val="24"/>
        </w:rPr>
        <w:t>SUPPLEMENTARY MATERIALS</w:t>
      </w:r>
    </w:p>
    <w:p w14:paraId="6D8C68C6" w14:textId="77777777" w:rsidR="00FB66F1" w:rsidRDefault="00FB66F1" w:rsidP="00B47283">
      <w:pPr>
        <w:widowControl w:val="0"/>
        <w:autoSpaceDE w:val="0"/>
        <w:autoSpaceDN w:val="0"/>
        <w:adjustRightInd w:val="0"/>
        <w:spacing w:after="0" w:line="480" w:lineRule="auto"/>
        <w:ind w:left="480" w:hanging="480"/>
        <w:rPr>
          <w:rFonts w:ascii="Times New Roman" w:hAnsi="Times New Roman" w:cs="Times New Roman"/>
          <w:b/>
          <w:sz w:val="24"/>
          <w:szCs w:val="24"/>
          <w:lang w:val="en-CA"/>
        </w:rPr>
      </w:pPr>
    </w:p>
    <w:p w14:paraId="6CA5BA23" w14:textId="77777777" w:rsidR="00FB66F1" w:rsidRDefault="00FB66F1" w:rsidP="00FB66F1">
      <w:pPr>
        <w:widowControl w:val="0"/>
        <w:autoSpaceDE w:val="0"/>
        <w:autoSpaceDN w:val="0"/>
        <w:adjustRightInd w:val="0"/>
        <w:spacing w:after="0" w:line="480" w:lineRule="auto"/>
        <w:ind w:left="480" w:hanging="480"/>
        <w:rPr>
          <w:rFonts w:ascii="Times New Roman" w:hAnsi="Times New Roman" w:cs="Times New Roman"/>
          <w:b/>
          <w:sz w:val="24"/>
          <w:szCs w:val="24"/>
          <w:lang w:val="en-CA"/>
        </w:rPr>
      </w:pPr>
      <w:r>
        <w:rPr>
          <w:rFonts w:ascii="Times New Roman" w:hAnsi="Times New Roman" w:cs="Times New Roman"/>
          <w:b/>
          <w:sz w:val="24"/>
          <w:szCs w:val="24"/>
          <w:lang w:val="en-CA"/>
        </w:rPr>
        <w:t xml:space="preserve">Example items of the </w:t>
      </w:r>
      <w:r w:rsidRPr="00FB66F1">
        <w:rPr>
          <w:rFonts w:ascii="Times New Roman" w:hAnsi="Times New Roman" w:cs="Times New Roman"/>
          <w:b/>
          <w:sz w:val="24"/>
          <w:szCs w:val="24"/>
          <w:lang w:val="en-CA"/>
        </w:rPr>
        <w:t>Rushton Moral Resilience Scale</w:t>
      </w:r>
    </w:p>
    <w:p w14:paraId="2CE2C54E" w14:textId="77777777" w:rsidR="00FB66F1" w:rsidRP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In answering the following questions, please consider how you have responded to challenging ethical situations in the last three months in your professional role.</w:t>
      </w:r>
    </w:p>
    <w:p w14:paraId="12B80D17" w14:textId="77777777"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Please rate the following using the following scale: </w:t>
      </w:r>
    </w:p>
    <w:p w14:paraId="39DAF755" w14:textId="77777777"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1=disagree </w:t>
      </w:r>
    </w:p>
    <w:p w14:paraId="204F58C3" w14:textId="77777777"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2= somewhat disagree</w:t>
      </w:r>
    </w:p>
    <w:p w14:paraId="1F0D055C" w14:textId="77777777"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3=somewhat agree </w:t>
      </w:r>
    </w:p>
    <w:p w14:paraId="51937010" w14:textId="77777777"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4= agree </w:t>
      </w:r>
    </w:p>
    <w:p w14:paraId="203F0742" w14:textId="77777777"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p>
    <w:p w14:paraId="2D06229B" w14:textId="77777777" w:rsidR="00FB66F1" w:rsidRP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When a challenging ethical situation </w:t>
      </w:r>
      <w:proofErr w:type="gramStart"/>
      <w:r w:rsidRPr="00FB66F1">
        <w:rPr>
          <w:rFonts w:ascii="Times New Roman" w:hAnsi="Times New Roman" w:cs="Times New Roman"/>
          <w:sz w:val="24"/>
          <w:szCs w:val="24"/>
          <w:lang w:val="en-CA"/>
        </w:rPr>
        <w:t>can’t</w:t>
      </w:r>
      <w:proofErr w:type="gramEnd"/>
      <w:r w:rsidRPr="00FB66F1">
        <w:rPr>
          <w:rFonts w:ascii="Times New Roman" w:hAnsi="Times New Roman" w:cs="Times New Roman"/>
          <w:sz w:val="24"/>
          <w:szCs w:val="24"/>
          <w:lang w:val="en-CA"/>
        </w:rPr>
        <w:t xml:space="preserve"> be resolved, I find myself “going through the </w:t>
      </w:r>
      <w:r>
        <w:rPr>
          <w:rFonts w:ascii="Times New Roman" w:hAnsi="Times New Roman" w:cs="Times New Roman"/>
          <w:sz w:val="24"/>
          <w:szCs w:val="24"/>
          <w:lang w:val="en-CA"/>
        </w:rPr>
        <w:t>motions” in my job.</w:t>
      </w:r>
    </w:p>
    <w:p w14:paraId="5F6A4D8D" w14:textId="77777777" w:rsidR="00FB66F1" w:rsidRP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 </w:t>
      </w:r>
    </w:p>
    <w:p w14:paraId="0C2E11BD" w14:textId="77777777" w:rsidR="00FB66F1" w:rsidRP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I find it challenging to implement the decisions of oth</w:t>
      </w:r>
      <w:r>
        <w:rPr>
          <w:rFonts w:ascii="Times New Roman" w:hAnsi="Times New Roman" w:cs="Times New Roman"/>
          <w:sz w:val="24"/>
          <w:szCs w:val="24"/>
          <w:lang w:val="en-CA"/>
        </w:rPr>
        <w:t>ers when it threatens my values.</w:t>
      </w:r>
    </w:p>
    <w:p w14:paraId="5E6B2845" w14:textId="77777777" w:rsidR="00FB66F1" w:rsidRP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 </w:t>
      </w:r>
    </w:p>
    <w:p w14:paraId="4FF4CA23" w14:textId="77777777"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r w:rsidRPr="00FB66F1">
        <w:rPr>
          <w:rFonts w:ascii="Times New Roman" w:hAnsi="Times New Roman" w:cs="Times New Roman"/>
          <w:sz w:val="24"/>
          <w:szCs w:val="24"/>
          <w:lang w:val="en-CA"/>
        </w:rPr>
        <w:t xml:space="preserve"> I would rather avoid conflict with those who have more authority than I do than act in accordance with my values</w:t>
      </w:r>
      <w:r>
        <w:rPr>
          <w:rFonts w:ascii="Times New Roman" w:hAnsi="Times New Roman" w:cs="Times New Roman"/>
          <w:sz w:val="24"/>
          <w:szCs w:val="24"/>
          <w:lang w:val="en-CA"/>
        </w:rPr>
        <w:t>.</w:t>
      </w:r>
    </w:p>
    <w:p w14:paraId="31FC1FC7" w14:textId="635D62D4"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p>
    <w:p w14:paraId="10A547D8" w14:textId="3707C73E"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p>
    <w:p w14:paraId="40735523" w14:textId="3809F3B1"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p>
    <w:p w14:paraId="70D6A3EA" w14:textId="7EF09380" w:rsid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p>
    <w:p w14:paraId="6E578750" w14:textId="77777777" w:rsidR="00FB66F1" w:rsidRPr="00FB66F1" w:rsidRDefault="00FB66F1" w:rsidP="00FB66F1">
      <w:pPr>
        <w:widowControl w:val="0"/>
        <w:autoSpaceDE w:val="0"/>
        <w:autoSpaceDN w:val="0"/>
        <w:adjustRightInd w:val="0"/>
        <w:spacing w:after="0" w:line="480" w:lineRule="auto"/>
        <w:rPr>
          <w:rFonts w:ascii="Times New Roman" w:hAnsi="Times New Roman" w:cs="Times New Roman"/>
          <w:sz w:val="24"/>
          <w:szCs w:val="24"/>
          <w:lang w:val="en-CA"/>
        </w:rPr>
      </w:pPr>
    </w:p>
    <w:p w14:paraId="2F5BDF12" w14:textId="5BD2CABC" w:rsidR="00FC2BD0" w:rsidRPr="004A12F0" w:rsidRDefault="00FB66F1" w:rsidP="00B47283">
      <w:pPr>
        <w:widowControl w:val="0"/>
        <w:autoSpaceDE w:val="0"/>
        <w:autoSpaceDN w:val="0"/>
        <w:adjustRightInd w:val="0"/>
        <w:spacing w:after="0" w:line="480" w:lineRule="auto"/>
        <w:ind w:left="480" w:hanging="480"/>
        <w:rPr>
          <w:rFonts w:ascii="Times New Roman" w:hAnsi="Times New Roman" w:cs="Times New Roman"/>
          <w:b/>
          <w:sz w:val="24"/>
          <w:szCs w:val="24"/>
          <w:lang w:val="en-CA"/>
        </w:rPr>
      </w:pPr>
      <w:r>
        <w:rPr>
          <w:rFonts w:ascii="Times New Roman" w:hAnsi="Times New Roman" w:cs="Times New Roman"/>
          <w:b/>
          <w:sz w:val="24"/>
          <w:szCs w:val="24"/>
          <w:lang w:val="en-CA"/>
        </w:rPr>
        <w:lastRenderedPageBreak/>
        <w:t>Other s</w:t>
      </w:r>
      <w:r w:rsidR="00FC2BD0" w:rsidRPr="004A12F0">
        <w:rPr>
          <w:rFonts w:ascii="Times New Roman" w:hAnsi="Times New Roman" w:cs="Times New Roman"/>
          <w:b/>
          <w:sz w:val="24"/>
          <w:szCs w:val="24"/>
          <w:lang w:val="en-CA"/>
        </w:rPr>
        <w:t xml:space="preserve">cales descriptions and psychometric properties </w:t>
      </w:r>
    </w:p>
    <w:p w14:paraId="72898FFA" w14:textId="77777777" w:rsidR="00FC2BD0" w:rsidRPr="004A12F0" w:rsidRDefault="00FC2BD0" w:rsidP="00B47283">
      <w:pPr>
        <w:widowControl w:val="0"/>
        <w:autoSpaceDE w:val="0"/>
        <w:autoSpaceDN w:val="0"/>
        <w:adjustRightInd w:val="0"/>
        <w:spacing w:after="0" w:line="480" w:lineRule="auto"/>
        <w:rPr>
          <w:rFonts w:ascii="Times New Roman" w:hAnsi="Times New Roman" w:cs="Times New Roman"/>
          <w:sz w:val="24"/>
          <w:szCs w:val="24"/>
          <w:lang w:val="en-CA"/>
        </w:rPr>
      </w:pPr>
    </w:p>
    <w:p w14:paraId="22654CE1" w14:textId="77777777" w:rsidR="00FC2BD0" w:rsidRPr="004A12F0" w:rsidRDefault="00FC2BD0" w:rsidP="00B47283">
      <w:pPr>
        <w:widowControl w:val="0"/>
        <w:autoSpaceDE w:val="0"/>
        <w:autoSpaceDN w:val="0"/>
        <w:adjustRightInd w:val="0"/>
        <w:spacing w:after="0" w:line="480" w:lineRule="auto"/>
        <w:ind w:left="480" w:hanging="480"/>
        <w:rPr>
          <w:rFonts w:ascii="Times New Roman" w:hAnsi="Times New Roman" w:cs="Times New Roman"/>
          <w:i/>
          <w:sz w:val="24"/>
          <w:szCs w:val="24"/>
          <w:lang w:val="en-CA"/>
        </w:rPr>
      </w:pPr>
      <w:r w:rsidRPr="004A12F0">
        <w:rPr>
          <w:rFonts w:ascii="Times New Roman" w:hAnsi="Times New Roman" w:cs="Times New Roman"/>
          <w:i/>
          <w:sz w:val="24"/>
          <w:szCs w:val="24"/>
          <w:lang w:val="en-CA"/>
        </w:rPr>
        <w:t>Cohen’s Perceived Stress Scale (PSS-10)</w:t>
      </w:r>
    </w:p>
    <w:p w14:paraId="23430C50" w14:textId="45CB2C26" w:rsidR="00FC2BD0" w:rsidRPr="004A12F0" w:rsidRDefault="00FC2BD0" w:rsidP="00B47283">
      <w:pPr>
        <w:widowControl w:val="0"/>
        <w:autoSpaceDE w:val="0"/>
        <w:autoSpaceDN w:val="0"/>
        <w:adjustRightInd w:val="0"/>
        <w:spacing w:after="0" w:line="480" w:lineRule="auto"/>
        <w:rPr>
          <w:rFonts w:ascii="Times New Roman" w:hAnsi="Times New Roman" w:cs="Times New Roman"/>
          <w:sz w:val="24"/>
          <w:szCs w:val="24"/>
          <w:lang w:val="en-CA"/>
        </w:rPr>
      </w:pPr>
      <w:r w:rsidRPr="004A12F0">
        <w:rPr>
          <w:rFonts w:ascii="Times New Roman" w:hAnsi="Times New Roman" w:cs="Times New Roman"/>
          <w:sz w:val="24"/>
          <w:szCs w:val="24"/>
          <w:lang w:val="en-CA"/>
        </w:rPr>
        <w:t>The 10 item PSS is used to quantify the perception of stress</w:t>
      </w:r>
      <w:r w:rsidR="00231DA5">
        <w:rPr>
          <w:rFonts w:ascii="Times New Roman" w:hAnsi="Times New Roman" w:cs="Times New Roman"/>
          <w:sz w:val="24"/>
          <w:szCs w:val="24"/>
          <w:lang w:val="en-CA"/>
        </w:rPr>
        <w:t>.</w:t>
      </w:r>
      <w:r w:rsidR="00220B58">
        <w:rPr>
          <w:rFonts w:ascii="Times New Roman" w:hAnsi="Times New Roman" w:cs="Times New Roman"/>
          <w:sz w:val="24"/>
          <w:szCs w:val="24"/>
          <w:lang w:val="en-CA"/>
        </w:rPr>
        <w:fldChar w:fldCharType="begin" w:fldLock="1"/>
      </w:r>
      <w:r w:rsidR="00220B58">
        <w:rPr>
          <w:rFonts w:ascii="Times New Roman" w:hAnsi="Times New Roman" w:cs="Times New Roman"/>
          <w:sz w:val="24"/>
          <w:szCs w:val="24"/>
          <w:lang w:val="en-CA"/>
        </w:rPr>
        <w:instrText>ADDIN CSL_CITATION {"citationItems":[{"id":"ITEM-1","itemData":{"DOI":"10.2307/2136404","ISSN":"00221465","PMID":"6668417","author":[{"dropping-particle":"","family":"Cohen","given":"Sheldon","non-dropping-particle":"","parse-names":false,"suffix":""},{"dropping-particle":"","family":"Kamarck","given":"Tom","non-dropping-particle":"","parse-names":false,"suffix":""},{"dropping-particle":"","family":"Mermelstein","given":"Robin","non-dropping-particle":"","parse-names":false,"suffix":""}],"container-title":"Journal of Health and Social Behavior","id":"ITEM-1","issue":"4","issued":{"date-parts":[["1983","12"]]},"page":"385","title":"A Global Measure of Perceived Stress","type":"article-journal","volume":"24"},"uris":["http://www.mendeley.com/documents/?uuid=9bb9d9a3-485b-4f00-9df6-9fa243a34073"]}],"mendeley":{"formattedCitation":"(1)","plainTextFormattedCitation":"(1)","previouslyFormattedCitation":"(1)"},"properties":{"noteIndex":0},"schema":"https://github.com/citation-style-language/schema/raw/master/csl-citation.json"}</w:instrText>
      </w:r>
      <w:r w:rsidR="00220B58">
        <w:rPr>
          <w:rFonts w:ascii="Times New Roman" w:hAnsi="Times New Roman" w:cs="Times New Roman"/>
          <w:sz w:val="24"/>
          <w:szCs w:val="24"/>
          <w:lang w:val="en-CA"/>
        </w:rPr>
        <w:fldChar w:fldCharType="separate"/>
      </w:r>
      <w:r w:rsidR="00220B58" w:rsidRPr="00220B58">
        <w:rPr>
          <w:rFonts w:ascii="Times New Roman" w:hAnsi="Times New Roman" w:cs="Times New Roman"/>
          <w:noProof/>
          <w:sz w:val="24"/>
          <w:szCs w:val="24"/>
          <w:lang w:val="en-CA"/>
        </w:rPr>
        <w:t>(1)</w:t>
      </w:r>
      <w:r w:rsidR="00220B58">
        <w:rPr>
          <w:rFonts w:ascii="Times New Roman" w:hAnsi="Times New Roman" w:cs="Times New Roman"/>
          <w:sz w:val="24"/>
          <w:szCs w:val="24"/>
          <w:lang w:val="en-CA"/>
        </w:rPr>
        <w:fldChar w:fldCharType="end"/>
      </w:r>
      <w:r w:rsidR="00231DA5">
        <w:rPr>
          <w:rFonts w:ascii="Times New Roman" w:hAnsi="Times New Roman" w:cs="Times New Roman"/>
          <w:sz w:val="24"/>
          <w:szCs w:val="24"/>
          <w:lang w:val="en-CA"/>
        </w:rPr>
        <w:t xml:space="preserve"> </w:t>
      </w:r>
      <w:r w:rsidRPr="004A12F0">
        <w:rPr>
          <w:rFonts w:ascii="Times New Roman" w:hAnsi="Times New Roman" w:cs="Times New Roman"/>
          <w:sz w:val="24"/>
          <w:szCs w:val="24"/>
          <w:lang w:val="en-CA"/>
        </w:rPr>
        <w:t xml:space="preserve">Participants answer from a five-point Likert scale, with total scores ranging from </w:t>
      </w:r>
      <w:proofErr w:type="gramStart"/>
      <w:r w:rsidRPr="004A12F0">
        <w:rPr>
          <w:rFonts w:ascii="Times New Roman" w:hAnsi="Times New Roman" w:cs="Times New Roman"/>
          <w:sz w:val="24"/>
          <w:szCs w:val="24"/>
          <w:lang w:val="en-CA"/>
        </w:rPr>
        <w:t>0</w:t>
      </w:r>
      <w:proofErr w:type="gramEnd"/>
      <w:r w:rsidRPr="004A12F0">
        <w:rPr>
          <w:rFonts w:ascii="Times New Roman" w:hAnsi="Times New Roman" w:cs="Times New Roman"/>
          <w:sz w:val="24"/>
          <w:szCs w:val="24"/>
          <w:lang w:val="en-CA"/>
        </w:rPr>
        <w:t xml:space="preserve"> – 40, where higher scores indicate greater perceived stress. The Cronbach α and test-retest of the PSS-10 were both reported as greater than 0</w:t>
      </w:r>
      <w:r w:rsidR="004A12F0">
        <w:rPr>
          <w:rFonts w:ascii="Times New Roman" w:eastAsia="Calibri" w:hAnsi="Times New Roman" w:cs="Times New Roman"/>
          <w:sz w:val="24"/>
          <w:szCs w:val="24"/>
        </w:rPr>
        <w:t>.</w:t>
      </w:r>
      <w:r w:rsidRPr="004A12F0">
        <w:rPr>
          <w:rFonts w:ascii="Times New Roman" w:hAnsi="Times New Roman" w:cs="Times New Roman"/>
          <w:sz w:val="24"/>
          <w:szCs w:val="24"/>
          <w:lang w:val="en-CA"/>
        </w:rPr>
        <w:t>70</w:t>
      </w:r>
      <w:r w:rsidR="00231DA5">
        <w:rPr>
          <w:rFonts w:ascii="Times New Roman" w:hAnsi="Times New Roman" w:cs="Times New Roman"/>
          <w:sz w:val="24"/>
          <w:szCs w:val="24"/>
          <w:lang w:val="en-CA"/>
        </w:rPr>
        <w:t>.</w:t>
      </w:r>
      <w:r w:rsidR="00220B58">
        <w:rPr>
          <w:rFonts w:ascii="Times New Roman" w:hAnsi="Times New Roman" w:cs="Times New Roman"/>
          <w:noProof/>
          <w:sz w:val="24"/>
          <w:szCs w:val="24"/>
          <w:lang w:val="en-CA"/>
        </w:rPr>
        <w:fldChar w:fldCharType="begin" w:fldLock="1"/>
      </w:r>
      <w:r w:rsidR="00220B58">
        <w:rPr>
          <w:rFonts w:ascii="Times New Roman" w:hAnsi="Times New Roman" w:cs="Times New Roman"/>
          <w:noProof/>
          <w:sz w:val="24"/>
          <w:szCs w:val="24"/>
          <w:lang w:val="en-CA"/>
        </w:rPr>
        <w:instrText>ADDIN CSL_CITATION {"citationItems":[{"id":"ITEM-1","itemData":{"DOI":"10.1016/j.anr.2012.08.004","ISSN":"19761317","abstract":"Purpose: The purpose of this study was to review articles related to the psychometric properties of the Perceived Stress Scale (PSS). Methods: Systematic literature searches of computerized databases were performed to identify articles on psychometric evaluation of the PSS. Results: The search finally identified 19 articles. Internal consistency reliability, factorial validity, and hypothesis validity of the PSS were well reported. However, the test-retest reliability and criterion validity were relatively rarely evaluated. In general, the psychometric properties of the 10-item PSS were found to be superior to those of the 14-item PSS, while those of the 4-item scale fared the worst. The psychometric properties of the PSS have been evaluated empirically mostly using populations of college students or workers. Conclusion: Overall, the PSS is an easy-to-use questionnaire with established acceptable psychometric properties. However, future studies should evaluate these psychometric properties in greater depth, and validate the scale using diverse populations. Copyright © 2012, Korean Society of Nursing Science. Published by Elsevier. All rights reserved.","author":[{"dropping-particle":"","family":"Lee","given":"Eun Hyun","non-dropping-particle":"","parse-names":false,"suffix":""}],"container-title":"Asian Nursing Research","id":"ITEM-1","issue":"4","issued":{"date-parts":[["2012","12"]]},"page":"121-127","publisher":"Elsevier","title":"Review of the psychometric evidence of the perceived stress scale","type":"article","volume":"6"},"uris":["http://www.mendeley.com/documents/?uuid=cc1c5a9a-559e-4460-ab0b-e46091265e1c"]}],"mendeley":{"formattedCitation":"(2)","plainTextFormattedCitation":"(2)","previouslyFormattedCitation":"(2)"},"properties":{"noteIndex":0},"schema":"https://github.com/citation-style-language/schema/raw/master/csl-citation.json"}</w:instrText>
      </w:r>
      <w:r w:rsidR="00220B58">
        <w:rPr>
          <w:rFonts w:ascii="Times New Roman" w:hAnsi="Times New Roman" w:cs="Times New Roman"/>
          <w:noProof/>
          <w:sz w:val="24"/>
          <w:szCs w:val="24"/>
          <w:lang w:val="en-CA"/>
        </w:rPr>
        <w:fldChar w:fldCharType="separate"/>
      </w:r>
      <w:r w:rsidR="00220B58" w:rsidRPr="00220B58">
        <w:rPr>
          <w:rFonts w:ascii="Times New Roman" w:hAnsi="Times New Roman" w:cs="Times New Roman"/>
          <w:noProof/>
          <w:sz w:val="24"/>
          <w:szCs w:val="24"/>
          <w:lang w:val="en-CA"/>
        </w:rPr>
        <w:t>(2)</w:t>
      </w:r>
      <w:r w:rsidR="00220B58">
        <w:rPr>
          <w:rFonts w:ascii="Times New Roman" w:hAnsi="Times New Roman" w:cs="Times New Roman"/>
          <w:noProof/>
          <w:sz w:val="24"/>
          <w:szCs w:val="24"/>
          <w:lang w:val="en-CA"/>
        </w:rPr>
        <w:fldChar w:fldCharType="end"/>
      </w:r>
    </w:p>
    <w:p w14:paraId="5E3C11DB" w14:textId="77777777" w:rsidR="00FC2BD0" w:rsidRPr="004A12F0" w:rsidRDefault="00FC2BD0" w:rsidP="00B47283">
      <w:pPr>
        <w:widowControl w:val="0"/>
        <w:autoSpaceDE w:val="0"/>
        <w:autoSpaceDN w:val="0"/>
        <w:adjustRightInd w:val="0"/>
        <w:spacing w:after="0" w:line="480" w:lineRule="auto"/>
        <w:rPr>
          <w:rFonts w:ascii="Times New Roman" w:hAnsi="Times New Roman" w:cs="Times New Roman"/>
          <w:sz w:val="24"/>
          <w:szCs w:val="24"/>
          <w:lang w:val="en-CA"/>
        </w:rPr>
      </w:pPr>
    </w:p>
    <w:p w14:paraId="4185F29F" w14:textId="77777777" w:rsidR="00FC2BD0" w:rsidRPr="004A12F0" w:rsidRDefault="00FC2BD0" w:rsidP="00B47283">
      <w:pPr>
        <w:widowControl w:val="0"/>
        <w:autoSpaceDE w:val="0"/>
        <w:autoSpaceDN w:val="0"/>
        <w:adjustRightInd w:val="0"/>
        <w:spacing w:after="0" w:line="480" w:lineRule="auto"/>
        <w:rPr>
          <w:rFonts w:ascii="Times New Roman" w:hAnsi="Times New Roman" w:cs="Times New Roman"/>
          <w:i/>
          <w:sz w:val="24"/>
          <w:szCs w:val="24"/>
          <w:lang w:val="en-CA"/>
        </w:rPr>
      </w:pPr>
      <w:r w:rsidRPr="004A12F0">
        <w:rPr>
          <w:rFonts w:ascii="Times New Roman" w:hAnsi="Times New Roman" w:cs="Times New Roman"/>
          <w:i/>
          <w:sz w:val="24"/>
          <w:szCs w:val="24"/>
          <w:lang w:val="en-CA"/>
        </w:rPr>
        <w:t>Quick Inventory of Depressive Symptomatology-Self Report, short version (QIDS-SR16)</w:t>
      </w:r>
    </w:p>
    <w:p w14:paraId="4AB9A576" w14:textId="75D7E015" w:rsidR="00FC2BD0" w:rsidRPr="004A12F0" w:rsidRDefault="00FC2BD0" w:rsidP="00B47283">
      <w:pPr>
        <w:widowControl w:val="0"/>
        <w:autoSpaceDE w:val="0"/>
        <w:autoSpaceDN w:val="0"/>
        <w:adjustRightInd w:val="0"/>
        <w:spacing w:after="0" w:line="480" w:lineRule="auto"/>
        <w:rPr>
          <w:rFonts w:ascii="Times New Roman" w:hAnsi="Times New Roman" w:cs="Times New Roman"/>
          <w:sz w:val="24"/>
          <w:szCs w:val="24"/>
          <w:lang w:val="en-CA"/>
        </w:rPr>
      </w:pPr>
      <w:r w:rsidRPr="004A12F0">
        <w:rPr>
          <w:rFonts w:ascii="Times New Roman" w:hAnsi="Times New Roman" w:cs="Times New Roman"/>
          <w:sz w:val="24"/>
          <w:szCs w:val="24"/>
          <w:lang w:val="en-CA"/>
        </w:rPr>
        <w:t>The QIDS-SR16 is a questionnaire assessing the nine symptom domains of depression used in the DSM-IV. It contains 16 items for which respondents are asked to rate the severity of symptoms such as sleep disturbances (either reductions or increases in sleep), sadness, appetite and weight changes (either reductions or increases), and restlessness. Scores range from 1-27, with higher scores indicating more severe depression symptoms</w:t>
      </w:r>
      <w:r w:rsidR="00231DA5">
        <w:rPr>
          <w:rFonts w:ascii="Times New Roman" w:hAnsi="Times New Roman" w:cs="Times New Roman"/>
          <w:sz w:val="24"/>
          <w:szCs w:val="24"/>
          <w:lang w:val="en-CA"/>
        </w:rPr>
        <w:t>.</w:t>
      </w:r>
      <w:r w:rsidR="00220B58">
        <w:rPr>
          <w:rFonts w:ascii="Times New Roman" w:hAnsi="Times New Roman" w:cs="Times New Roman"/>
          <w:sz w:val="24"/>
          <w:szCs w:val="24"/>
          <w:lang w:val="en-CA"/>
        </w:rPr>
        <w:fldChar w:fldCharType="begin" w:fldLock="1"/>
      </w:r>
      <w:r w:rsidR="00220B58">
        <w:rPr>
          <w:rFonts w:ascii="Times New Roman" w:hAnsi="Times New Roman" w:cs="Times New Roman"/>
          <w:sz w:val="24"/>
          <w:szCs w:val="24"/>
          <w:lang w:val="en-CA"/>
        </w:rPr>
        <w:instrText>ADDIN CSL_CITATION {"citationItems":[{"id":"ITEM-1","itemData":{"DOI":"10.1016/S1081-1206(10)60467-X","ISSN":"10811206","PMID":"18517074","abstract":"Background: Despite the high co-occurrence between depression and asthma, few studies have addressed methods assessing the severity of depressive symptoms among patients with asthma. Objective: To evaluate the psychometric properties of the Quick Inventory of Depressive Symptomatology-Self-report (QIDS-SR 16), a 16-item measure of depressive symptom severity, in patients with asthma. Methods: The psychometric properties of the QIDS-SR16 were compared at treatment exit with those of the 30-item self-report Inventory of Depressive Symptomatology (IDS-SR30) and the 17-item clinician-rated Hamilton Rating Scale for Depression (HRSD17) in 73 outpatients with asthma who were treated with citalopram or placebo for nonpsychotic major depressive disorder. Correlations between the depression rating scales and the Mini Asthma Quality of Life Questionnaire were calculated. Results: Internal consistency at exit was strong for the QIDS-SR16 (Cronbach a values are .87 for the QIDS-SR16, .95 for the IDS-SR 30, and .87 for the HRSD17). The QIDS-SR16 and HRSD17 total scores were highly correlated (r = 0.85), as were the QIDS-SR16 and IDS-SR30 total scores (r = 0.97). All QIDS-SR16 item total score correlations were significant (P &lt; .001). The QIDS-SR16, IDS-SR30, and HRSD17 showed comparable sensitivity to symptom change, indicating high concurrent validity for all 3 scales. The total QIDS-SR16 baseline to exit change score demonstrated a significant negative correlation (r = -0.49, P &lt; .001) with the Mini Asthma Quality of Life Questionnaire. Thus, greater depressive symptom severity was associated with lower asthma-related quality of life. Conclusions: The QIDS-SR16 showed good reliability and impressive construct validity. Strong psychometric properties of this brief self-report format and its sensitivity to treatment change suggest that the QIDS-SR16 is a valuable clinical tool.","author":[{"dropping-particle":"","family":"Brown","given":"E. Sherwood","non-dropping-particle":"","parse-names":false,"suffix":""},{"dropping-particle":"","family":"Murray","given":"Michelle","non-dropping-particle":"","parse-names":false,"suffix":""},{"dropping-particle":"","family":"Carmody","given":"Thomas J.","non-dropping-particle":"","parse-names":false,"suffix":""},{"dropping-particle":"","family":"Kennard","given":"Beth D.","non-dropping-particle":"","parse-names":false,"suffix":""},{"dropping-particle":"","family":"Hughes","given":"Carroll W.","non-dropping-particle":"","parse-names":false,"suffix":""},{"dropping-particle":"","family":"Khan","given":"David A.","non-dropping-particle":"","parse-names":false,"suffix":""},{"dropping-particle":"","family":"Rush","given":"A. John","non-dropping-particle":"","parse-names":false,"suffix":""}],"container-title":"Annals of Allergy, Asthma &amp; Immunology","id":"ITEM-1","issue":"5","issued":{"date-parts":[["2008","5"]]},"page":"433-438","title":"The Quick Inventory of Depressive Symptomatology-Self-report: a psychometric evaluation in patients with asthma and major depressive disorder","type":"article-journal","volume":"100"},"uris":["http://www.mendeley.com/documents/?uuid=93bef9dc-780b-4aed-9199-2cd83f92985e"]}],"mendeley":{"formattedCitation":"(3)","plainTextFormattedCitation":"(3)","previouslyFormattedCitation":"(3)"},"properties":{"noteIndex":0},"schema":"https://github.com/citation-style-language/schema/raw/master/csl-citation.json"}</w:instrText>
      </w:r>
      <w:r w:rsidR="00220B58">
        <w:rPr>
          <w:rFonts w:ascii="Times New Roman" w:hAnsi="Times New Roman" w:cs="Times New Roman"/>
          <w:sz w:val="24"/>
          <w:szCs w:val="24"/>
          <w:lang w:val="en-CA"/>
        </w:rPr>
        <w:fldChar w:fldCharType="separate"/>
      </w:r>
      <w:r w:rsidR="00220B58" w:rsidRPr="00220B58">
        <w:rPr>
          <w:rFonts w:ascii="Times New Roman" w:hAnsi="Times New Roman" w:cs="Times New Roman"/>
          <w:noProof/>
          <w:sz w:val="24"/>
          <w:szCs w:val="24"/>
          <w:lang w:val="en-CA"/>
        </w:rPr>
        <w:t>(3)</w:t>
      </w:r>
      <w:r w:rsidR="00220B58">
        <w:rPr>
          <w:rFonts w:ascii="Times New Roman" w:hAnsi="Times New Roman" w:cs="Times New Roman"/>
          <w:sz w:val="24"/>
          <w:szCs w:val="24"/>
          <w:lang w:val="en-CA"/>
        </w:rPr>
        <w:fldChar w:fldCharType="end"/>
      </w:r>
      <w:r w:rsidR="00220B58">
        <w:rPr>
          <w:rFonts w:ascii="Times New Roman" w:hAnsi="Times New Roman" w:cs="Times New Roman"/>
          <w:sz w:val="24"/>
          <w:szCs w:val="24"/>
          <w:lang w:val="en-CA"/>
        </w:rPr>
        <w:t xml:space="preserve"> </w:t>
      </w:r>
      <w:r w:rsidRPr="004A12F0">
        <w:rPr>
          <w:rFonts w:ascii="Times New Roman" w:hAnsi="Times New Roman" w:cs="Times New Roman"/>
          <w:sz w:val="24"/>
          <w:szCs w:val="24"/>
          <w:lang w:val="en-CA"/>
        </w:rPr>
        <w:t>The minimum clinically important difference for this questionnaire was found to be ≥ 28</w:t>
      </w:r>
      <w:r w:rsidR="004A12F0">
        <w:rPr>
          <w:rFonts w:ascii="Times New Roman" w:eastAsia="Calibri" w:hAnsi="Times New Roman" w:cs="Times New Roman"/>
          <w:sz w:val="24"/>
          <w:szCs w:val="24"/>
        </w:rPr>
        <w:t>.</w:t>
      </w:r>
      <w:r w:rsidRPr="004A12F0">
        <w:rPr>
          <w:rFonts w:ascii="Times New Roman" w:hAnsi="Times New Roman" w:cs="Times New Roman"/>
          <w:sz w:val="24"/>
          <w:szCs w:val="24"/>
          <w:lang w:val="en-CA"/>
        </w:rPr>
        <w:t>5% (± 28</w:t>
      </w:r>
      <w:r w:rsidR="004A12F0">
        <w:rPr>
          <w:rFonts w:ascii="Times New Roman" w:eastAsia="Calibri" w:hAnsi="Times New Roman" w:cs="Times New Roman"/>
          <w:sz w:val="24"/>
          <w:szCs w:val="24"/>
        </w:rPr>
        <w:t>.</w:t>
      </w:r>
      <w:r w:rsidRPr="004A12F0">
        <w:rPr>
          <w:rFonts w:ascii="Times New Roman" w:hAnsi="Times New Roman" w:cs="Times New Roman"/>
          <w:sz w:val="24"/>
          <w:szCs w:val="24"/>
          <w:lang w:val="en-CA"/>
        </w:rPr>
        <w:t>7%)</w:t>
      </w:r>
      <w:r w:rsidR="00E908A7">
        <w:rPr>
          <w:rFonts w:ascii="Times New Roman" w:hAnsi="Times New Roman" w:cs="Times New Roman"/>
          <w:sz w:val="24"/>
          <w:szCs w:val="24"/>
          <w:lang w:val="en-CA"/>
        </w:rPr>
        <w:t>.</w:t>
      </w:r>
      <w:r w:rsidR="00220B58">
        <w:rPr>
          <w:rFonts w:ascii="Times New Roman" w:hAnsi="Times New Roman" w:cs="Times New Roman"/>
          <w:sz w:val="24"/>
          <w:szCs w:val="24"/>
          <w:lang w:val="en-CA"/>
        </w:rPr>
        <w:fldChar w:fldCharType="begin" w:fldLock="1"/>
      </w:r>
      <w:r w:rsidR="00220B58">
        <w:rPr>
          <w:rFonts w:ascii="Times New Roman" w:hAnsi="Times New Roman" w:cs="Times New Roman"/>
          <w:sz w:val="24"/>
          <w:szCs w:val="24"/>
          <w:lang w:val="en-CA"/>
        </w:rPr>
        <w:instrText>ADDIN CSL_CITATION {"citationItems":[{"id":"ITEM-1","itemData":{"DOI":"10.1016/j.jclinepi.2013.01.010","ISSN":"08954356","PMID":"23618794","author":[{"dropping-particle":"","family":"Masson","given":"Sarah C.","non-dropping-particle":"","parse-names":false,"suffix":""},{"dropping-particle":"","family":"Tejani","given":"Aaron M.","non-dropping-particle":"","parse-names":false,"suffix":""}],"container-title":"Journal of Clinical Epidemiology","id":"ITEM-1","issue":"7","issued":{"date-parts":[["2013","7"]]},"page":"805-807","title":"Minimum clinically important differences identified for commonly used depression rating scales","type":"article-journal","volume":"66"},"uris":["http://www.mendeley.com/documents/?uuid=09592f2c-2c56-4512-80ff-aea60349652f"]}],"mendeley":{"formattedCitation":"(4)","plainTextFormattedCitation":"(4)","previouslyFormattedCitation":"(4)"},"properties":{"noteIndex":0},"schema":"https://github.com/citation-style-language/schema/raw/master/csl-citation.json"}</w:instrText>
      </w:r>
      <w:r w:rsidR="00220B58">
        <w:rPr>
          <w:rFonts w:ascii="Times New Roman" w:hAnsi="Times New Roman" w:cs="Times New Roman"/>
          <w:sz w:val="24"/>
          <w:szCs w:val="24"/>
          <w:lang w:val="en-CA"/>
        </w:rPr>
        <w:fldChar w:fldCharType="separate"/>
      </w:r>
      <w:r w:rsidR="00220B58" w:rsidRPr="00220B58">
        <w:rPr>
          <w:rFonts w:ascii="Times New Roman" w:hAnsi="Times New Roman" w:cs="Times New Roman"/>
          <w:noProof/>
          <w:sz w:val="24"/>
          <w:szCs w:val="24"/>
          <w:lang w:val="en-CA"/>
        </w:rPr>
        <w:t>(4)</w:t>
      </w:r>
      <w:r w:rsidR="00220B58">
        <w:rPr>
          <w:rFonts w:ascii="Times New Roman" w:hAnsi="Times New Roman" w:cs="Times New Roman"/>
          <w:sz w:val="24"/>
          <w:szCs w:val="24"/>
          <w:lang w:val="en-CA"/>
        </w:rPr>
        <w:fldChar w:fldCharType="end"/>
      </w:r>
      <w:r w:rsidR="00220B58">
        <w:rPr>
          <w:rFonts w:ascii="Times New Roman" w:hAnsi="Times New Roman" w:cs="Times New Roman"/>
          <w:sz w:val="24"/>
          <w:szCs w:val="24"/>
          <w:lang w:val="en-CA"/>
        </w:rPr>
        <w:t xml:space="preserve"> </w:t>
      </w:r>
      <w:r w:rsidRPr="004A12F0">
        <w:rPr>
          <w:rFonts w:ascii="Times New Roman" w:hAnsi="Times New Roman" w:cs="Times New Roman"/>
          <w:sz w:val="24"/>
          <w:szCs w:val="24"/>
          <w:lang w:val="en-CA"/>
        </w:rPr>
        <w:t>Based on a meta-analysis, the QIDS-SR16 was found to be unidimensional and to have an internal consistency (Cronbach’s α) ranging from 0</w:t>
      </w:r>
      <w:r w:rsidR="004A12F0">
        <w:rPr>
          <w:rFonts w:ascii="Times New Roman" w:eastAsia="Calibri" w:hAnsi="Times New Roman" w:cs="Times New Roman"/>
          <w:sz w:val="24"/>
          <w:szCs w:val="24"/>
        </w:rPr>
        <w:t>.</w:t>
      </w:r>
      <w:r w:rsidRPr="004A12F0">
        <w:rPr>
          <w:rFonts w:ascii="Times New Roman" w:hAnsi="Times New Roman" w:cs="Times New Roman"/>
          <w:sz w:val="24"/>
          <w:szCs w:val="24"/>
          <w:lang w:val="en-CA"/>
        </w:rPr>
        <w:t>69 to 0</w:t>
      </w:r>
      <w:r w:rsidR="004A12F0">
        <w:rPr>
          <w:rFonts w:ascii="Times New Roman" w:eastAsia="Calibri" w:hAnsi="Times New Roman" w:cs="Times New Roman"/>
          <w:sz w:val="24"/>
          <w:szCs w:val="24"/>
        </w:rPr>
        <w:t>.</w:t>
      </w:r>
      <w:r w:rsidRPr="004A12F0">
        <w:rPr>
          <w:rFonts w:ascii="Times New Roman" w:hAnsi="Times New Roman" w:cs="Times New Roman"/>
          <w:sz w:val="24"/>
          <w:szCs w:val="24"/>
          <w:lang w:val="en-CA"/>
        </w:rPr>
        <w:t>89</w:t>
      </w:r>
      <w:r w:rsidR="00E908A7">
        <w:rPr>
          <w:rFonts w:ascii="Times New Roman" w:hAnsi="Times New Roman" w:cs="Times New Roman"/>
          <w:sz w:val="24"/>
          <w:szCs w:val="24"/>
          <w:lang w:val="en-CA"/>
        </w:rPr>
        <w:t>.</w:t>
      </w:r>
      <w:r w:rsidR="00220B58">
        <w:rPr>
          <w:rFonts w:ascii="Times New Roman" w:hAnsi="Times New Roman" w:cs="Times New Roman"/>
          <w:sz w:val="24"/>
          <w:szCs w:val="24"/>
          <w:lang w:val="en-CA"/>
        </w:rPr>
        <w:fldChar w:fldCharType="begin" w:fldLock="1"/>
      </w:r>
      <w:r w:rsidR="00220B58">
        <w:rPr>
          <w:rFonts w:ascii="Times New Roman" w:hAnsi="Times New Roman" w:cs="Times New Roman"/>
          <w:sz w:val="24"/>
          <w:szCs w:val="24"/>
          <w:lang w:val="en-CA"/>
        </w:rPr>
        <w:instrText>ADDIN CSL_CITATION {"citationItems":[{"id":"ITEM-1","itemData":{"DOI":"10.1016/j.jpsychires.2014.09.008","ISSN":"00223956","PMID":"25300442","abstract":"Effective management of depression is predicated upon reliable assessment. The Quick Inventory of Depressive Symptomatology (QIDS) is a depression severity scale with both self-rated (QIDS-SR16) and clinician-rated (QIDS-C16) versions. Although widely used in research, the psychometric properties of the QIDS16 have not been systematically reviewed. We performed a systematic review of studies of the psychometric properties (factor structure, internal consistency, convergent validity, discriminant validity, test-retest reliability and responsiveness to change) of the QIDS-SR16 or QIDS-C16. Six databases were searched: MEDLINE, EMBASE, PsycINFO, CinAHL, Web of Science and the Cochrane Central Register of Controlled Trials. Findings were summarised, bias assessed and correlations with reference standards were pooled. 37 studies (17,118 participants) were included in the review. Both versions of the QIDS16 were unidimensional. Cronbach's alpha ranged from 0.69 to 0.89 for the QIDS-SR16 and 0.65 to 0.87 for the QIDS-C16. The QIDS-SR16 correlated moderately to highly with several depression severity scales. Seven studies were pooled where QIDS-SR16 was correlated with the HRSD-17 (r=0.76, CI 0.69, 0.81) in patients diagnosed with depression. Four studies examined convergent validity with the QIDS-C16. Four studies examined discriminant validity, for the QIDS-SR16 alone. Eighteen studies had at least one author who was a co-author of the original QIDS16 study. Most studies were conducted in the USA (n=26). The QIDS-SR16 and the QIDS-C16 are unidimensional rating scales with acceptable internal consistency. To justify the use of the QIDS16 scale in clinical practice, more research is needed on convergent and discriminant validity, and in populations outside the USA.","author":[{"dropping-particle":"","family":"Reilly","given":"Thomas J.","non-dropping-particle":"","parse-names":false,"suffix":""},{"dropping-particle":"","family":"MacGillivray","given":"Steve A.","non-dropping-particle":"","parse-names":false,"suffix":""},{"dropping-particle":"","family":"Reid","given":"Ian C.","non-dropping-particle":"","parse-names":false,"suffix":""},{"dropping-particle":"","family":"Cameron","given":"Isobel M.","non-dropping-particle":"","parse-names":false,"suffix":""}],"container-title":"Journal of Psychiatric Research","id":"ITEM-1","issued":{"date-parts":[["2015","1"]]},"page":"132-140","title":"Psychometric properties of the 16-item Quick Inventory of Depressive Symptomatology: A systematic review and meta-analysis","type":"article-journal","volume":"60"},"uris":["http://www.mendeley.com/documents/?uuid=2ed6ce5a-0691-42a4-991e-0bbfa544aaae"]}],"mendeley":{"formattedCitation":"(5)","plainTextFormattedCitation":"(5)","previouslyFormattedCitation":"(5)"},"properties":{"noteIndex":0},"schema":"https://github.com/citation-style-language/schema/raw/master/csl-citation.json"}</w:instrText>
      </w:r>
      <w:r w:rsidR="00220B58">
        <w:rPr>
          <w:rFonts w:ascii="Times New Roman" w:hAnsi="Times New Roman" w:cs="Times New Roman"/>
          <w:sz w:val="24"/>
          <w:szCs w:val="24"/>
          <w:lang w:val="en-CA"/>
        </w:rPr>
        <w:fldChar w:fldCharType="separate"/>
      </w:r>
      <w:r w:rsidR="00220B58" w:rsidRPr="00220B58">
        <w:rPr>
          <w:rFonts w:ascii="Times New Roman" w:hAnsi="Times New Roman" w:cs="Times New Roman"/>
          <w:noProof/>
          <w:sz w:val="24"/>
          <w:szCs w:val="24"/>
          <w:lang w:val="en-CA"/>
        </w:rPr>
        <w:t>(5)</w:t>
      </w:r>
      <w:r w:rsidR="00220B58">
        <w:rPr>
          <w:rFonts w:ascii="Times New Roman" w:hAnsi="Times New Roman" w:cs="Times New Roman"/>
          <w:sz w:val="24"/>
          <w:szCs w:val="24"/>
          <w:lang w:val="en-CA"/>
        </w:rPr>
        <w:fldChar w:fldCharType="end"/>
      </w:r>
      <w:r w:rsidR="00220B58">
        <w:rPr>
          <w:rFonts w:ascii="Times New Roman" w:hAnsi="Times New Roman" w:cs="Times New Roman"/>
          <w:sz w:val="24"/>
          <w:szCs w:val="24"/>
          <w:lang w:val="en-CA"/>
        </w:rPr>
        <w:t xml:space="preserve"> </w:t>
      </w:r>
      <w:r w:rsidRPr="004A12F0">
        <w:rPr>
          <w:rFonts w:ascii="Times New Roman" w:hAnsi="Times New Roman" w:cs="Times New Roman"/>
          <w:sz w:val="24"/>
          <w:szCs w:val="24"/>
          <w:lang w:val="en-CA"/>
        </w:rPr>
        <w:t>This questionnaire was included due to the low mood that may be associated with the imposed isolation.</w:t>
      </w:r>
    </w:p>
    <w:p w14:paraId="4F0D88B1" w14:textId="77777777" w:rsidR="00FC2BD0" w:rsidRPr="004A12F0" w:rsidRDefault="00FC2BD0" w:rsidP="00B47283">
      <w:pPr>
        <w:widowControl w:val="0"/>
        <w:autoSpaceDE w:val="0"/>
        <w:autoSpaceDN w:val="0"/>
        <w:adjustRightInd w:val="0"/>
        <w:spacing w:after="0" w:line="480" w:lineRule="auto"/>
        <w:rPr>
          <w:rFonts w:ascii="Times New Roman" w:hAnsi="Times New Roman" w:cs="Times New Roman"/>
          <w:sz w:val="24"/>
          <w:szCs w:val="24"/>
          <w:lang w:val="en-CA"/>
        </w:rPr>
      </w:pPr>
    </w:p>
    <w:p w14:paraId="5541CC8F" w14:textId="77777777" w:rsidR="00FC2BD0" w:rsidRPr="004A12F0" w:rsidRDefault="00FC2BD0" w:rsidP="00B47283">
      <w:pPr>
        <w:widowControl w:val="0"/>
        <w:autoSpaceDE w:val="0"/>
        <w:autoSpaceDN w:val="0"/>
        <w:adjustRightInd w:val="0"/>
        <w:spacing w:after="0" w:line="480" w:lineRule="auto"/>
        <w:rPr>
          <w:rFonts w:ascii="Times New Roman" w:hAnsi="Times New Roman" w:cs="Times New Roman"/>
          <w:i/>
          <w:sz w:val="24"/>
          <w:szCs w:val="24"/>
          <w:lang w:val="en-CA"/>
        </w:rPr>
      </w:pPr>
      <w:r w:rsidRPr="004A12F0">
        <w:rPr>
          <w:rFonts w:ascii="Times New Roman" w:hAnsi="Times New Roman" w:cs="Times New Roman"/>
          <w:i/>
          <w:sz w:val="24"/>
          <w:szCs w:val="24"/>
          <w:lang w:val="en-CA"/>
        </w:rPr>
        <w:t>Generalized Anxiety Disorder Scale (GAD-7)</w:t>
      </w:r>
    </w:p>
    <w:p w14:paraId="5851771E" w14:textId="01603013" w:rsidR="00FC2BD0" w:rsidRPr="004A12F0" w:rsidRDefault="00FC2BD0" w:rsidP="00B47283">
      <w:pPr>
        <w:widowControl w:val="0"/>
        <w:autoSpaceDE w:val="0"/>
        <w:autoSpaceDN w:val="0"/>
        <w:adjustRightInd w:val="0"/>
        <w:spacing w:after="0" w:line="480" w:lineRule="auto"/>
        <w:rPr>
          <w:rFonts w:ascii="Times New Roman" w:hAnsi="Times New Roman" w:cs="Times New Roman"/>
          <w:sz w:val="24"/>
          <w:szCs w:val="24"/>
          <w:lang w:val="en-CA"/>
        </w:rPr>
      </w:pPr>
      <w:r w:rsidRPr="004A12F0">
        <w:rPr>
          <w:rFonts w:ascii="Times New Roman" w:hAnsi="Times New Roman" w:cs="Times New Roman"/>
          <w:sz w:val="24"/>
          <w:szCs w:val="24"/>
          <w:lang w:val="en-CA"/>
        </w:rPr>
        <w:t xml:space="preserve">The GAD-7 is a </w:t>
      </w:r>
      <w:proofErr w:type="gramStart"/>
      <w:r w:rsidRPr="004A12F0">
        <w:rPr>
          <w:rFonts w:ascii="Times New Roman" w:hAnsi="Times New Roman" w:cs="Times New Roman"/>
          <w:sz w:val="24"/>
          <w:szCs w:val="24"/>
          <w:lang w:val="en-CA"/>
        </w:rPr>
        <w:t>7</w:t>
      </w:r>
      <w:proofErr w:type="gramEnd"/>
      <w:r w:rsidRPr="004A12F0">
        <w:rPr>
          <w:rFonts w:ascii="Times New Roman" w:hAnsi="Times New Roman" w:cs="Times New Roman"/>
          <w:sz w:val="24"/>
          <w:szCs w:val="24"/>
          <w:lang w:val="en-CA"/>
        </w:rPr>
        <w:t xml:space="preserve"> items questionnaire, which is used to screen and assess severity of generalized anxiety disorder. Scores can range from </w:t>
      </w:r>
      <w:proofErr w:type="gramStart"/>
      <w:r w:rsidRPr="004A12F0">
        <w:rPr>
          <w:rFonts w:ascii="Times New Roman" w:hAnsi="Times New Roman" w:cs="Times New Roman"/>
          <w:sz w:val="24"/>
          <w:szCs w:val="24"/>
          <w:lang w:val="en-CA"/>
        </w:rPr>
        <w:t>0</w:t>
      </w:r>
      <w:proofErr w:type="gramEnd"/>
      <w:r w:rsidRPr="004A12F0">
        <w:rPr>
          <w:rFonts w:ascii="Times New Roman" w:hAnsi="Times New Roman" w:cs="Times New Roman"/>
          <w:sz w:val="24"/>
          <w:szCs w:val="24"/>
          <w:lang w:val="en-CA"/>
        </w:rPr>
        <w:t xml:space="preserve"> – 21, with a higher score indicating a greater severity. Internal consistency was found to be excellent (Cronbach α = 0</w:t>
      </w:r>
      <w:r w:rsidR="004A12F0">
        <w:rPr>
          <w:rFonts w:ascii="Times New Roman" w:eastAsia="Calibri" w:hAnsi="Times New Roman" w:cs="Times New Roman"/>
          <w:sz w:val="24"/>
          <w:szCs w:val="24"/>
        </w:rPr>
        <w:t>.</w:t>
      </w:r>
      <w:r w:rsidRPr="004A12F0">
        <w:rPr>
          <w:rFonts w:ascii="Times New Roman" w:hAnsi="Times New Roman" w:cs="Times New Roman"/>
          <w:sz w:val="24"/>
          <w:szCs w:val="24"/>
          <w:lang w:val="en-CA"/>
        </w:rPr>
        <w:t xml:space="preserve">92) and test-retest reliability as </w:t>
      </w:r>
      <w:r w:rsidRPr="004A12F0">
        <w:rPr>
          <w:rFonts w:ascii="Times New Roman" w:hAnsi="Times New Roman" w:cs="Times New Roman"/>
          <w:sz w:val="24"/>
          <w:szCs w:val="24"/>
          <w:lang w:val="en-CA"/>
        </w:rPr>
        <w:lastRenderedPageBreak/>
        <w:t>good (</w:t>
      </w:r>
      <w:proofErr w:type="spellStart"/>
      <w:r w:rsidRPr="004A12F0">
        <w:rPr>
          <w:rFonts w:ascii="Times New Roman" w:hAnsi="Times New Roman" w:cs="Times New Roman"/>
          <w:sz w:val="24"/>
          <w:szCs w:val="24"/>
          <w:lang w:val="en-CA"/>
        </w:rPr>
        <w:t>intraclass</w:t>
      </w:r>
      <w:proofErr w:type="spellEnd"/>
      <w:r w:rsidRPr="004A12F0">
        <w:rPr>
          <w:rFonts w:ascii="Times New Roman" w:hAnsi="Times New Roman" w:cs="Times New Roman"/>
          <w:sz w:val="24"/>
          <w:szCs w:val="24"/>
          <w:lang w:val="en-CA"/>
        </w:rPr>
        <w:t xml:space="preserve"> correlation = 0</w:t>
      </w:r>
      <w:r w:rsidR="004A12F0">
        <w:rPr>
          <w:rFonts w:ascii="Times New Roman" w:eastAsia="Calibri" w:hAnsi="Times New Roman" w:cs="Times New Roman"/>
          <w:sz w:val="24"/>
          <w:szCs w:val="24"/>
        </w:rPr>
        <w:t>.</w:t>
      </w:r>
      <w:r w:rsidRPr="004A12F0">
        <w:rPr>
          <w:rFonts w:ascii="Times New Roman" w:hAnsi="Times New Roman" w:cs="Times New Roman"/>
          <w:sz w:val="24"/>
          <w:szCs w:val="24"/>
          <w:lang w:val="en-CA"/>
        </w:rPr>
        <w:t>83). The GAD-7 was also found to have good sensitivity (89%) and specificity (82%)</w:t>
      </w:r>
      <w:r w:rsidR="00E908A7">
        <w:rPr>
          <w:rFonts w:ascii="Times New Roman" w:hAnsi="Times New Roman" w:cs="Times New Roman"/>
          <w:sz w:val="24"/>
          <w:szCs w:val="24"/>
          <w:lang w:val="en-CA"/>
        </w:rPr>
        <w:t>.</w:t>
      </w:r>
      <w:r w:rsidR="00220B58">
        <w:rPr>
          <w:rFonts w:ascii="Times New Roman" w:hAnsi="Times New Roman" w:cs="Times New Roman"/>
          <w:sz w:val="24"/>
          <w:szCs w:val="24"/>
          <w:lang w:val="en-CA"/>
        </w:rPr>
        <w:fldChar w:fldCharType="begin" w:fldLock="1"/>
      </w:r>
      <w:r w:rsidR="00220B58">
        <w:rPr>
          <w:rFonts w:ascii="Times New Roman" w:hAnsi="Times New Roman" w:cs="Times New Roman"/>
          <w:sz w:val="24"/>
          <w:szCs w:val="24"/>
          <w:lang w:val="en-CA"/>
        </w:rPr>
        <w:instrText>ADDIN CSL_CITATION {"citationItems":[{"id":"ITEM-1","itemData":{"DOI":"10.1001/archinte.166.10.1092","ISSN":"0003-9926","PMID":"16717171","abstract":"Background: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 ©2006 American Medical Association. All rights reserved.","author":[{"dropping-particle":"","family":"Spitzer","given":"Robert L.","non-dropping-particle":"","parse-names":false,"suffix":""},{"dropping-particle":"","family":"Kroenke","given":"Kurt","non-dropping-particle":"","parse-names":false,"suffix":""},{"dropping-particle":"","family":"Williams","given":"Janet B. W.","non-dropping-particle":"","parse-names":false,"suffix":""},{"dropping-particle":"","family":"Löwe","given":"Bernd","non-dropping-particle":"","parse-names":false,"suffix":""}],"container-title":"Archives of Internal Medicine","id":"ITEM-1","issue":"10","issued":{"date-parts":[["2006","5","22"]]},"page":"1092","title":"A Brief Measure for Assessing Generalized Anxiety Disorder","type":"article-journal","volume":"166"},"uris":["http://www.mendeley.com/documents/?uuid=111f3ac4-ed07-4439-92fe-4fb686118293"]}],"mendeley":{"formattedCitation":"(6)","plainTextFormattedCitation":"(6)","previouslyFormattedCitation":"(6)"},"properties":{"noteIndex":0},"schema":"https://github.com/citation-style-language/schema/raw/master/csl-citation.json"}</w:instrText>
      </w:r>
      <w:r w:rsidR="00220B58">
        <w:rPr>
          <w:rFonts w:ascii="Times New Roman" w:hAnsi="Times New Roman" w:cs="Times New Roman"/>
          <w:sz w:val="24"/>
          <w:szCs w:val="24"/>
          <w:lang w:val="en-CA"/>
        </w:rPr>
        <w:fldChar w:fldCharType="separate"/>
      </w:r>
      <w:r w:rsidR="00220B58" w:rsidRPr="00220B58">
        <w:rPr>
          <w:rFonts w:ascii="Times New Roman" w:hAnsi="Times New Roman" w:cs="Times New Roman"/>
          <w:noProof/>
          <w:sz w:val="24"/>
          <w:szCs w:val="24"/>
          <w:lang w:val="en-CA"/>
        </w:rPr>
        <w:t>(6)</w:t>
      </w:r>
      <w:r w:rsidR="00220B58">
        <w:rPr>
          <w:rFonts w:ascii="Times New Roman" w:hAnsi="Times New Roman" w:cs="Times New Roman"/>
          <w:sz w:val="24"/>
          <w:szCs w:val="24"/>
          <w:lang w:val="en-CA"/>
        </w:rPr>
        <w:fldChar w:fldCharType="end"/>
      </w:r>
      <w:r w:rsidR="00220B58">
        <w:rPr>
          <w:rFonts w:ascii="Times New Roman" w:hAnsi="Times New Roman" w:cs="Times New Roman"/>
          <w:sz w:val="24"/>
          <w:szCs w:val="24"/>
          <w:lang w:val="en-CA"/>
        </w:rPr>
        <w:t xml:space="preserve"> </w:t>
      </w:r>
      <w:r w:rsidRPr="004A12F0">
        <w:rPr>
          <w:rFonts w:ascii="Times New Roman" w:hAnsi="Times New Roman" w:cs="Times New Roman"/>
          <w:sz w:val="24"/>
          <w:szCs w:val="24"/>
          <w:lang w:val="en-CA"/>
        </w:rPr>
        <w:t>The minimal clinically important difference on the GAD-7 was estimated at changes of 4 or greater</w:t>
      </w:r>
      <w:r w:rsidR="00220B58">
        <w:rPr>
          <w:rFonts w:ascii="Times New Roman" w:hAnsi="Times New Roman" w:cs="Times New Roman"/>
          <w:sz w:val="24"/>
          <w:szCs w:val="24"/>
          <w:lang w:val="en-CA"/>
        </w:rPr>
        <w:t>.</w:t>
      </w:r>
      <w:r w:rsidR="00220B58">
        <w:rPr>
          <w:rFonts w:ascii="Times New Roman" w:hAnsi="Times New Roman" w:cs="Times New Roman"/>
          <w:sz w:val="24"/>
          <w:szCs w:val="24"/>
          <w:lang w:val="en-CA"/>
        </w:rPr>
        <w:fldChar w:fldCharType="begin" w:fldLock="1"/>
      </w:r>
      <w:r w:rsidR="00220B58">
        <w:rPr>
          <w:rFonts w:ascii="Times New Roman" w:hAnsi="Times New Roman" w:cs="Times New Roman"/>
          <w:sz w:val="24"/>
          <w:szCs w:val="24"/>
          <w:lang w:val="en-CA"/>
        </w:rPr>
        <w:instrText>ADDIN CSL_CITATION {"citationItems":[{"id":"ITEM-1","itemData":{"DOI":"10.1016/j.jad.2020.01.032","ISSN":"01650327","PMID":"32090765","abstract":"Background: Effective treatment requires regular follow-up and monitoring of symptoms. We investigated sensitivity to change and minimal clinically important difference of the Generalized Anxiety Disorder Scale (GAD-7). Methods: This study included all participants from a multisite trial of chronic depression. Baseline and follow-up (12 and 48 weeks) data were used to assess treatment response. Effect sizes (ES) and standardized response means (SRM) of pre- and post-GAD-7 mean changes were calculated for subgroups of patients, who did or did not improve according to ratings in the Hamilton Rating Scale for Depression (HRSD-24). Results: N = 261 patients were included in the analyses. In the subgroup of patients who improved according to HRSD-24, GAD-7 scores were significantly lower after 12 weeks (t = −6.31, df = 120, p &lt; .001; ES = −0.51, SRM = −0.57), and 48 weeks of treatment (t = −12.68, df = 141, p &lt; .001; ES = −1.0, SRM = −1.7), when compared to admission. In the group who worsened, GAD-7 scores were significantly higher after 12 weeks (t = 2.96, df = 41, p =. 005; ES = 0.30, SRM = 0.46), and increased after 48 weeks (t = 1.99, df = 21, p =. 059; ES = 0.37, SRM = 0.43), when compared to baseline. The unchanged group showed no significant difference between baseline and follow-up. MCID was estimated 4 points on the GAD-7 total score. Limitations: Confirmation of these findings and further investigation of the GAD-7 in populations and trials focusing on anxiety-specific treatment is highly recommended. Conclusions: Results show that the GAD-7 is sensitive to detect change in psychopathology over the course of treatment.","author":[{"dropping-particle":"","family":"Toussaint","given":"Anne","non-dropping-particle":"","parse-names":false,"suffix":""},{"dropping-particle":"","family":"Hüsing","given":"Paul","non-dropping-particle":"","parse-names":false,"suffix":""},{"dropping-particle":"","family":"Gumz","given":"Antje","non-dropping-particle":"","parse-names":false,"suffix":""},{"dropping-particle":"","family":"Wingenfeld","given":"Katja","non-dropping-particle":"","parse-names":false,"suffix":""},{"dropping-particle":"","family":"Härter","given":"Martin","non-dropping-particle":"","parse-names":false,"suffix":""},{"dropping-particle":"","family":"Schramm","given":"Elisabeth","non-dropping-particle":"","parse-names":false,"suffix":""},{"dropping-particle":"","family":"Löwe","given":"Bernd","non-dropping-particle":"","parse-names":false,"suffix":""}],"container-title":"Journal of Affective Disorders","id":"ITEM-1","issued":{"date-parts":[["2020","3"]]},"page":"395-401","title":"Sensitivity to change and minimal clinically important difference of the 7-item Generalized Anxiety Disorder Questionnaire (GAD-7)","type":"article-journal","volume":"265"},"uris":["http://www.mendeley.com/documents/?uuid=f78efe81-0748-4b0c-906c-15eb1eebd215"]}],"mendeley":{"formattedCitation":"(7)","plainTextFormattedCitation":"(7)","previouslyFormattedCitation":"(7)"},"properties":{"noteIndex":0},"schema":"https://github.com/citation-style-language/schema/raw/master/csl-citation.json"}</w:instrText>
      </w:r>
      <w:r w:rsidR="00220B58">
        <w:rPr>
          <w:rFonts w:ascii="Times New Roman" w:hAnsi="Times New Roman" w:cs="Times New Roman"/>
          <w:sz w:val="24"/>
          <w:szCs w:val="24"/>
          <w:lang w:val="en-CA"/>
        </w:rPr>
        <w:fldChar w:fldCharType="separate"/>
      </w:r>
      <w:r w:rsidR="00220B58" w:rsidRPr="00220B58">
        <w:rPr>
          <w:rFonts w:ascii="Times New Roman" w:hAnsi="Times New Roman" w:cs="Times New Roman"/>
          <w:noProof/>
          <w:sz w:val="24"/>
          <w:szCs w:val="24"/>
          <w:lang w:val="en-CA"/>
        </w:rPr>
        <w:t>(7)</w:t>
      </w:r>
      <w:r w:rsidR="00220B58">
        <w:rPr>
          <w:rFonts w:ascii="Times New Roman" w:hAnsi="Times New Roman" w:cs="Times New Roman"/>
          <w:sz w:val="24"/>
          <w:szCs w:val="24"/>
          <w:lang w:val="en-CA"/>
        </w:rPr>
        <w:fldChar w:fldCharType="end"/>
      </w:r>
      <w:r w:rsidR="00E908A7">
        <w:rPr>
          <w:rFonts w:ascii="Times New Roman" w:hAnsi="Times New Roman" w:cs="Times New Roman"/>
          <w:sz w:val="24"/>
          <w:szCs w:val="24"/>
          <w:lang w:val="en-CA"/>
        </w:rPr>
        <w:t xml:space="preserve"> </w:t>
      </w:r>
      <w:r w:rsidRPr="004A12F0">
        <w:rPr>
          <w:rFonts w:ascii="Times New Roman" w:hAnsi="Times New Roman" w:cs="Times New Roman"/>
          <w:sz w:val="24"/>
          <w:szCs w:val="24"/>
          <w:lang w:val="en-CA"/>
        </w:rPr>
        <w:t>This questionnaire was included since several factors related to the pandemic can cause an increase in anxiety (e.g. isolation, the unknown, change).</w:t>
      </w:r>
    </w:p>
    <w:p w14:paraId="4853ACB0" w14:textId="77777777" w:rsidR="00FC2BD0" w:rsidRPr="004A12F0" w:rsidRDefault="00FC2BD0" w:rsidP="00B47283">
      <w:pPr>
        <w:widowControl w:val="0"/>
        <w:autoSpaceDE w:val="0"/>
        <w:autoSpaceDN w:val="0"/>
        <w:adjustRightInd w:val="0"/>
        <w:spacing w:after="0" w:line="480" w:lineRule="auto"/>
        <w:ind w:left="480" w:hanging="480"/>
        <w:rPr>
          <w:rFonts w:ascii="Times New Roman" w:hAnsi="Times New Roman" w:cs="Times New Roman"/>
          <w:sz w:val="24"/>
          <w:szCs w:val="24"/>
          <w:lang w:val="en-CA"/>
        </w:rPr>
      </w:pPr>
    </w:p>
    <w:p w14:paraId="4D14C044" w14:textId="77777777" w:rsidR="00FC2BD0" w:rsidRPr="004A12F0" w:rsidRDefault="00FC2BD0" w:rsidP="00B47283">
      <w:pPr>
        <w:widowControl w:val="0"/>
        <w:autoSpaceDE w:val="0"/>
        <w:autoSpaceDN w:val="0"/>
        <w:adjustRightInd w:val="0"/>
        <w:spacing w:after="0" w:line="480" w:lineRule="auto"/>
        <w:ind w:left="480" w:hanging="480"/>
        <w:rPr>
          <w:rFonts w:ascii="Times New Roman" w:hAnsi="Times New Roman" w:cs="Times New Roman"/>
          <w:i/>
          <w:sz w:val="24"/>
          <w:szCs w:val="24"/>
          <w:lang w:val="en-CA"/>
        </w:rPr>
      </w:pPr>
      <w:r w:rsidRPr="004A12F0">
        <w:rPr>
          <w:rFonts w:ascii="Times New Roman" w:hAnsi="Times New Roman" w:cs="Times New Roman"/>
          <w:i/>
          <w:sz w:val="24"/>
          <w:szCs w:val="24"/>
          <w:lang w:val="en-CA"/>
        </w:rPr>
        <w:t>Custom-made questions</w:t>
      </w:r>
    </w:p>
    <w:p w14:paraId="3020D2DC" w14:textId="77777777" w:rsidR="00FC2BD0" w:rsidRPr="004A12F0" w:rsidRDefault="00FC2BD0" w:rsidP="00B47283">
      <w:pPr>
        <w:widowControl w:val="0"/>
        <w:autoSpaceDE w:val="0"/>
        <w:autoSpaceDN w:val="0"/>
        <w:adjustRightInd w:val="0"/>
        <w:spacing w:after="0" w:line="480" w:lineRule="auto"/>
        <w:ind w:left="480" w:hanging="480"/>
        <w:rPr>
          <w:rFonts w:ascii="Times New Roman" w:hAnsi="Times New Roman" w:cs="Times New Roman"/>
          <w:sz w:val="24"/>
          <w:szCs w:val="24"/>
        </w:rPr>
      </w:pPr>
    </w:p>
    <w:p w14:paraId="764619CF" w14:textId="77777777" w:rsidR="00FC2BD0" w:rsidRPr="004A12F0" w:rsidRDefault="00FC2BD0" w:rsidP="00B47283">
      <w:pPr>
        <w:tabs>
          <w:tab w:val="left" w:pos="450"/>
        </w:tabs>
        <w:spacing w:after="0" w:line="480" w:lineRule="auto"/>
        <w:rPr>
          <w:rFonts w:ascii="Times New Roman" w:hAnsi="Times New Roman" w:cs="Times New Roman"/>
          <w:sz w:val="24"/>
          <w:szCs w:val="24"/>
          <w:lang w:val="en-CA"/>
        </w:rPr>
      </w:pPr>
      <w:r w:rsidRPr="004A12F0">
        <w:rPr>
          <w:rFonts w:ascii="Times New Roman" w:hAnsi="Times New Roman" w:cs="Times New Roman"/>
          <w:sz w:val="24"/>
          <w:szCs w:val="24"/>
          <w:lang w:val="en-CA"/>
        </w:rPr>
        <w:t>Have you ever had a formal diagnosis of any mental disorder (e.g. Anxiety disorder, depression)?     Y/N/ I prefer not to respond</w:t>
      </w:r>
    </w:p>
    <w:p w14:paraId="7A591CDF" w14:textId="77777777" w:rsidR="00FC2BD0" w:rsidRPr="004A12F0" w:rsidRDefault="00FC2BD0" w:rsidP="00B47283">
      <w:pPr>
        <w:tabs>
          <w:tab w:val="left" w:pos="450"/>
        </w:tabs>
        <w:spacing w:after="0" w:line="480" w:lineRule="auto"/>
        <w:ind w:left="360" w:hanging="270"/>
        <w:rPr>
          <w:rFonts w:ascii="Times New Roman" w:hAnsi="Times New Roman" w:cs="Times New Roman"/>
          <w:sz w:val="24"/>
          <w:szCs w:val="24"/>
          <w:lang w:val="en-CA"/>
        </w:rPr>
      </w:pPr>
      <w:r w:rsidRPr="004A12F0">
        <w:rPr>
          <w:rFonts w:ascii="Times New Roman" w:hAnsi="Times New Roman" w:cs="Times New Roman"/>
          <w:sz w:val="24"/>
          <w:szCs w:val="24"/>
          <w:lang w:val="en-CA"/>
        </w:rPr>
        <w:tab/>
        <w:t xml:space="preserve">    If </w:t>
      </w:r>
      <w:proofErr w:type="gramStart"/>
      <w:r w:rsidRPr="004A12F0">
        <w:rPr>
          <w:rFonts w:ascii="Times New Roman" w:hAnsi="Times New Roman" w:cs="Times New Roman"/>
          <w:sz w:val="24"/>
          <w:szCs w:val="24"/>
          <w:lang w:val="en-CA"/>
        </w:rPr>
        <w:t>yes:</w:t>
      </w:r>
      <w:proofErr w:type="gramEnd"/>
      <w:r w:rsidRPr="004A12F0">
        <w:rPr>
          <w:rFonts w:ascii="Times New Roman" w:hAnsi="Times New Roman" w:cs="Times New Roman"/>
          <w:sz w:val="24"/>
          <w:szCs w:val="24"/>
          <w:lang w:val="en-CA"/>
        </w:rPr>
        <w:t xml:space="preserve"> Is it still current?  Y / N / Partially</w:t>
      </w:r>
    </w:p>
    <w:p w14:paraId="47B58ED2" w14:textId="77777777" w:rsidR="00FC2BD0" w:rsidRPr="004A12F0" w:rsidRDefault="00FC2BD0" w:rsidP="00B47283">
      <w:pPr>
        <w:tabs>
          <w:tab w:val="left" w:pos="450"/>
        </w:tabs>
        <w:spacing w:after="0" w:line="480" w:lineRule="auto"/>
        <w:ind w:left="360" w:hanging="270"/>
        <w:rPr>
          <w:rFonts w:ascii="Times New Roman" w:hAnsi="Times New Roman" w:cs="Times New Roman"/>
          <w:sz w:val="24"/>
          <w:szCs w:val="24"/>
          <w:lang w:val="en-CA"/>
        </w:rPr>
      </w:pPr>
    </w:p>
    <w:p w14:paraId="1B34F937" w14:textId="77777777" w:rsidR="00FC2BD0" w:rsidRPr="004A12F0" w:rsidRDefault="00FC2BD0" w:rsidP="00B47283">
      <w:pPr>
        <w:tabs>
          <w:tab w:val="left" w:pos="450"/>
        </w:tabs>
        <w:spacing w:after="0" w:line="480" w:lineRule="auto"/>
        <w:rPr>
          <w:rFonts w:ascii="Times New Roman" w:hAnsi="Times New Roman" w:cs="Times New Roman"/>
          <w:sz w:val="24"/>
          <w:szCs w:val="24"/>
          <w:lang w:val="en-CA"/>
        </w:rPr>
      </w:pPr>
      <w:r w:rsidRPr="004A12F0">
        <w:rPr>
          <w:rFonts w:ascii="Times New Roman" w:hAnsi="Times New Roman" w:cs="Times New Roman"/>
          <w:sz w:val="24"/>
          <w:szCs w:val="24"/>
          <w:lang w:val="en-CA"/>
        </w:rPr>
        <w:t xml:space="preserve">Does your work currently </w:t>
      </w:r>
      <w:proofErr w:type="gramStart"/>
      <w:r w:rsidRPr="004A12F0">
        <w:rPr>
          <w:rFonts w:ascii="Times New Roman" w:hAnsi="Times New Roman" w:cs="Times New Roman"/>
          <w:sz w:val="24"/>
          <w:szCs w:val="24"/>
          <w:lang w:val="en-CA"/>
        </w:rPr>
        <w:t>involve:</w:t>
      </w:r>
      <w:proofErr w:type="gramEnd"/>
      <w:r w:rsidRPr="004A12F0">
        <w:rPr>
          <w:rFonts w:ascii="Times New Roman" w:hAnsi="Times New Roman" w:cs="Times New Roman"/>
          <w:sz w:val="24"/>
          <w:szCs w:val="24"/>
          <w:lang w:val="en-CA"/>
        </w:rPr>
        <w:t xml:space="preserve"> </w:t>
      </w:r>
    </w:p>
    <w:p w14:paraId="5A496E2C" w14:textId="77777777" w:rsidR="00FC2BD0" w:rsidRPr="004A12F0" w:rsidRDefault="00FC2BD0" w:rsidP="00B47283">
      <w:pPr>
        <w:numPr>
          <w:ilvl w:val="1"/>
          <w:numId w:val="1"/>
        </w:numPr>
        <w:tabs>
          <w:tab w:val="left" w:pos="450"/>
        </w:tabs>
        <w:spacing w:after="0" w:line="480" w:lineRule="auto"/>
        <w:ind w:left="360" w:hanging="270"/>
        <w:rPr>
          <w:rFonts w:ascii="Times New Roman" w:hAnsi="Times New Roman" w:cs="Times New Roman"/>
          <w:sz w:val="24"/>
          <w:szCs w:val="24"/>
          <w:lang w:val="en-CA"/>
        </w:rPr>
      </w:pPr>
      <w:r w:rsidRPr="004A12F0">
        <w:rPr>
          <w:rFonts w:ascii="Times New Roman" w:hAnsi="Times New Roman" w:cs="Times New Roman"/>
          <w:sz w:val="24"/>
          <w:szCs w:val="24"/>
          <w:lang w:val="en-CA"/>
        </w:rPr>
        <w:t xml:space="preserve">Contact (in person) with the </w:t>
      </w:r>
      <w:proofErr w:type="gramStart"/>
      <w:r w:rsidRPr="004A12F0">
        <w:rPr>
          <w:rFonts w:ascii="Times New Roman" w:hAnsi="Times New Roman" w:cs="Times New Roman"/>
          <w:sz w:val="24"/>
          <w:szCs w:val="24"/>
          <w:lang w:val="en-CA"/>
        </w:rPr>
        <w:t>general public</w:t>
      </w:r>
      <w:proofErr w:type="gramEnd"/>
      <w:r w:rsidRPr="004A12F0">
        <w:rPr>
          <w:rFonts w:ascii="Times New Roman" w:hAnsi="Times New Roman" w:cs="Times New Roman"/>
          <w:sz w:val="24"/>
          <w:szCs w:val="24"/>
          <w:lang w:val="en-CA"/>
        </w:rPr>
        <w:t xml:space="preserve">? </w:t>
      </w:r>
    </w:p>
    <w:p w14:paraId="4E147ADB" w14:textId="77777777" w:rsidR="00FC2BD0" w:rsidRPr="004A12F0" w:rsidRDefault="00FC2BD0" w:rsidP="00B47283">
      <w:pPr>
        <w:numPr>
          <w:ilvl w:val="1"/>
          <w:numId w:val="1"/>
        </w:numPr>
        <w:tabs>
          <w:tab w:val="left" w:pos="450"/>
        </w:tabs>
        <w:spacing w:after="0" w:line="480" w:lineRule="auto"/>
        <w:ind w:left="360" w:hanging="270"/>
        <w:rPr>
          <w:rFonts w:ascii="Times New Roman" w:hAnsi="Times New Roman" w:cs="Times New Roman"/>
          <w:sz w:val="24"/>
          <w:szCs w:val="24"/>
          <w:lang w:val="en-CA"/>
        </w:rPr>
      </w:pPr>
      <w:r w:rsidRPr="004A12F0">
        <w:rPr>
          <w:rFonts w:ascii="Times New Roman" w:hAnsi="Times New Roman" w:cs="Times New Roman"/>
          <w:sz w:val="24"/>
          <w:szCs w:val="24"/>
          <w:lang w:val="en-CA"/>
        </w:rPr>
        <w:t>Contact (in person) with people at high risk for COVID-19 {i.e. elderly, chronic illnesses}?</w:t>
      </w:r>
    </w:p>
    <w:p w14:paraId="02B9FA7B" w14:textId="77777777" w:rsidR="00FC2BD0" w:rsidRPr="004A12F0" w:rsidRDefault="00FC2BD0" w:rsidP="00B47283">
      <w:pPr>
        <w:numPr>
          <w:ilvl w:val="1"/>
          <w:numId w:val="1"/>
        </w:numPr>
        <w:tabs>
          <w:tab w:val="left" w:pos="450"/>
        </w:tabs>
        <w:spacing w:after="0" w:line="480" w:lineRule="auto"/>
        <w:ind w:left="360" w:hanging="270"/>
        <w:rPr>
          <w:rFonts w:ascii="Times New Roman" w:hAnsi="Times New Roman" w:cs="Times New Roman"/>
          <w:sz w:val="24"/>
          <w:szCs w:val="24"/>
          <w:lang w:val="en-CA"/>
        </w:rPr>
      </w:pPr>
      <w:r w:rsidRPr="004A12F0">
        <w:rPr>
          <w:rFonts w:ascii="Times New Roman" w:hAnsi="Times New Roman" w:cs="Times New Roman"/>
          <w:sz w:val="24"/>
          <w:szCs w:val="24"/>
          <w:lang w:val="en-CA"/>
        </w:rPr>
        <w:t xml:space="preserve">Contact (in person) with people who tested positive for COVID-19? </w:t>
      </w:r>
    </w:p>
    <w:p w14:paraId="33CAE8C5" w14:textId="77777777" w:rsidR="00FC2BD0" w:rsidRPr="004A12F0" w:rsidRDefault="00FC2BD0" w:rsidP="00B47283">
      <w:pPr>
        <w:tabs>
          <w:tab w:val="left" w:pos="450"/>
        </w:tabs>
        <w:spacing w:after="0" w:line="480" w:lineRule="auto"/>
        <w:ind w:left="360" w:hanging="270"/>
        <w:rPr>
          <w:rFonts w:ascii="Times New Roman" w:hAnsi="Times New Roman" w:cs="Times New Roman"/>
          <w:sz w:val="24"/>
          <w:szCs w:val="24"/>
          <w:lang w:val="en-CA"/>
        </w:rPr>
      </w:pPr>
    </w:p>
    <w:p w14:paraId="0A50AE3B" w14:textId="77777777" w:rsidR="00FC2BD0" w:rsidRPr="004A12F0" w:rsidRDefault="00FC2BD0" w:rsidP="00B47283">
      <w:pPr>
        <w:tabs>
          <w:tab w:val="left" w:pos="450"/>
        </w:tabs>
        <w:spacing w:after="0" w:line="480" w:lineRule="auto"/>
        <w:ind w:left="360" w:hanging="270"/>
        <w:rPr>
          <w:rFonts w:ascii="Times New Roman" w:hAnsi="Times New Roman" w:cs="Times New Roman"/>
          <w:sz w:val="24"/>
          <w:szCs w:val="24"/>
          <w:lang w:val="en-CA"/>
        </w:rPr>
      </w:pPr>
      <w:r w:rsidRPr="004A12F0">
        <w:rPr>
          <w:rFonts w:ascii="Times New Roman" w:hAnsi="Times New Roman" w:cs="Times New Roman"/>
          <w:sz w:val="24"/>
          <w:szCs w:val="24"/>
          <w:lang w:val="en-CA"/>
        </w:rPr>
        <w:t xml:space="preserve">How much do you agree with the following </w:t>
      </w:r>
      <w:proofErr w:type="gramStart"/>
      <w:r w:rsidRPr="004A12F0">
        <w:rPr>
          <w:rFonts w:ascii="Times New Roman" w:hAnsi="Times New Roman" w:cs="Times New Roman"/>
          <w:sz w:val="24"/>
          <w:szCs w:val="24"/>
          <w:lang w:val="en-CA"/>
        </w:rPr>
        <w:t>statements</w:t>
      </w:r>
      <w:proofErr w:type="gramEnd"/>
      <w:r w:rsidRPr="004A12F0">
        <w:rPr>
          <w:rFonts w:ascii="Times New Roman" w:hAnsi="Times New Roman" w:cs="Times New Roman"/>
          <w:sz w:val="24"/>
          <w:szCs w:val="24"/>
          <w:lang w:val="en-CA"/>
        </w:rPr>
        <w:t xml:space="preserve"> </w:t>
      </w:r>
    </w:p>
    <w:p w14:paraId="5438BDB0" w14:textId="77777777" w:rsidR="00FC2BD0" w:rsidRPr="004A12F0" w:rsidRDefault="00FC2BD0" w:rsidP="00B47283">
      <w:pPr>
        <w:tabs>
          <w:tab w:val="left" w:pos="450"/>
        </w:tabs>
        <w:spacing w:after="0" w:line="480" w:lineRule="auto"/>
        <w:ind w:left="360" w:hanging="270"/>
        <w:rPr>
          <w:rFonts w:ascii="Times New Roman" w:hAnsi="Times New Roman" w:cs="Times New Roman"/>
          <w:sz w:val="24"/>
          <w:szCs w:val="24"/>
          <w:lang w:val="en-CA"/>
        </w:rPr>
      </w:pPr>
      <w:r w:rsidRPr="004A12F0">
        <w:rPr>
          <w:rFonts w:ascii="Times New Roman" w:hAnsi="Times New Roman" w:cs="Times New Roman"/>
          <w:sz w:val="24"/>
          <w:szCs w:val="24"/>
          <w:lang w:val="en-CA"/>
        </w:rPr>
        <w:t xml:space="preserve">   {(NA) (strongly disagree) (neutral)    (strongly agree)}</w:t>
      </w:r>
    </w:p>
    <w:p w14:paraId="1FD1E1E1" w14:textId="77777777" w:rsidR="00FC2BD0" w:rsidRPr="004A12F0" w:rsidRDefault="00FC2BD0" w:rsidP="00B47283">
      <w:pPr>
        <w:tabs>
          <w:tab w:val="left" w:pos="450"/>
        </w:tabs>
        <w:spacing w:after="0" w:line="480" w:lineRule="auto"/>
        <w:ind w:left="360" w:hanging="274"/>
        <w:rPr>
          <w:rFonts w:ascii="Times New Roman" w:hAnsi="Times New Roman" w:cs="Times New Roman"/>
          <w:sz w:val="24"/>
          <w:szCs w:val="24"/>
          <w:lang w:val="en-CA"/>
        </w:rPr>
      </w:pPr>
      <w:r w:rsidRPr="004A12F0">
        <w:rPr>
          <w:rFonts w:ascii="Times New Roman" w:hAnsi="Times New Roman" w:cs="Times New Roman"/>
          <w:sz w:val="24"/>
          <w:szCs w:val="24"/>
          <w:lang w:val="en-CA"/>
        </w:rPr>
        <w:t xml:space="preserve">Since the beginning of the outbreak, I have experienced significant levels of support </w:t>
      </w:r>
      <w:proofErr w:type="gramStart"/>
      <w:r w:rsidRPr="004A12F0">
        <w:rPr>
          <w:rFonts w:ascii="Times New Roman" w:hAnsi="Times New Roman" w:cs="Times New Roman"/>
          <w:sz w:val="24"/>
          <w:szCs w:val="24"/>
          <w:lang w:val="en-CA"/>
        </w:rPr>
        <w:t>from</w:t>
      </w:r>
      <w:proofErr w:type="gramEnd"/>
      <w:r w:rsidRPr="004A12F0">
        <w:rPr>
          <w:rFonts w:ascii="Times New Roman" w:hAnsi="Times New Roman" w:cs="Times New Roman"/>
          <w:sz w:val="24"/>
          <w:szCs w:val="24"/>
          <w:lang w:val="en-CA"/>
        </w:rPr>
        <w:t>:</w:t>
      </w:r>
    </w:p>
    <w:p w14:paraId="51D33F84" w14:textId="77777777" w:rsidR="00FC2BD0" w:rsidRPr="004A12F0" w:rsidRDefault="00FC2BD0" w:rsidP="00B47283">
      <w:pPr>
        <w:numPr>
          <w:ilvl w:val="1"/>
          <w:numId w:val="1"/>
        </w:numPr>
        <w:tabs>
          <w:tab w:val="left" w:pos="450"/>
        </w:tabs>
        <w:spacing w:after="0" w:line="480" w:lineRule="auto"/>
        <w:ind w:left="360" w:hanging="274"/>
        <w:rPr>
          <w:rFonts w:ascii="Times New Roman" w:hAnsi="Times New Roman" w:cs="Times New Roman"/>
          <w:sz w:val="24"/>
          <w:szCs w:val="24"/>
          <w:lang w:val="en-CA"/>
        </w:rPr>
      </w:pPr>
      <w:r w:rsidRPr="004A12F0">
        <w:rPr>
          <w:rFonts w:ascii="Times New Roman" w:hAnsi="Times New Roman" w:cs="Times New Roman"/>
          <w:sz w:val="24"/>
          <w:szCs w:val="24"/>
          <w:lang w:val="en-CA"/>
        </w:rPr>
        <w:t>my family</w:t>
      </w:r>
    </w:p>
    <w:p w14:paraId="30388F6F" w14:textId="5899490E" w:rsidR="00FC2BD0" w:rsidRPr="004A12F0" w:rsidRDefault="00FC2BD0" w:rsidP="00B47283">
      <w:pPr>
        <w:numPr>
          <w:ilvl w:val="1"/>
          <w:numId w:val="1"/>
        </w:numPr>
        <w:tabs>
          <w:tab w:val="left" w:pos="450"/>
        </w:tabs>
        <w:spacing w:after="0" w:line="480" w:lineRule="auto"/>
        <w:ind w:left="360" w:hanging="274"/>
        <w:rPr>
          <w:rFonts w:ascii="Times New Roman" w:hAnsi="Times New Roman" w:cs="Times New Roman"/>
          <w:sz w:val="24"/>
          <w:szCs w:val="24"/>
          <w:lang w:val="en-CA"/>
        </w:rPr>
      </w:pPr>
      <w:r w:rsidRPr="004A12F0">
        <w:rPr>
          <w:rFonts w:ascii="Times New Roman" w:hAnsi="Times New Roman" w:cs="Times New Roman"/>
          <w:sz w:val="24"/>
          <w:szCs w:val="24"/>
          <w:lang w:val="en-CA"/>
        </w:rPr>
        <w:t>my employer, colleagues</w:t>
      </w:r>
    </w:p>
    <w:p w14:paraId="5C8974A0" w14:textId="77777777" w:rsidR="00B47283" w:rsidRDefault="00B47283" w:rsidP="00B47283">
      <w:pPr>
        <w:tabs>
          <w:tab w:val="left" w:pos="450"/>
        </w:tabs>
        <w:spacing w:after="0" w:line="480" w:lineRule="auto"/>
        <w:ind w:left="86"/>
        <w:rPr>
          <w:rFonts w:ascii="Times New Roman" w:hAnsi="Times New Roman" w:cs="Times New Roman"/>
          <w:b/>
          <w:bCs/>
          <w:sz w:val="24"/>
          <w:szCs w:val="24"/>
          <w:lang w:val="en-CA"/>
        </w:rPr>
      </w:pPr>
    </w:p>
    <w:p w14:paraId="42A85D88" w14:textId="55E20FEA" w:rsidR="00C42198" w:rsidRPr="00231DA5" w:rsidRDefault="00231DA5" w:rsidP="00B47283">
      <w:pPr>
        <w:tabs>
          <w:tab w:val="left" w:pos="450"/>
        </w:tabs>
        <w:spacing w:after="0" w:line="480" w:lineRule="auto"/>
        <w:ind w:left="86"/>
        <w:rPr>
          <w:rFonts w:ascii="Times New Roman" w:hAnsi="Times New Roman" w:cs="Times New Roman"/>
          <w:b/>
          <w:bCs/>
          <w:sz w:val="24"/>
          <w:szCs w:val="24"/>
          <w:lang w:val="en-CA"/>
        </w:rPr>
      </w:pPr>
      <w:r w:rsidRPr="00231DA5">
        <w:rPr>
          <w:rFonts w:ascii="Times New Roman" w:hAnsi="Times New Roman" w:cs="Times New Roman"/>
          <w:b/>
          <w:bCs/>
          <w:sz w:val="24"/>
          <w:szCs w:val="24"/>
          <w:lang w:val="en-CA"/>
        </w:rPr>
        <w:t>REFERENCES</w:t>
      </w:r>
    </w:p>
    <w:p w14:paraId="689A18A7" w14:textId="23163F96" w:rsidR="00220B58" w:rsidRPr="00220B58" w:rsidRDefault="00220B58" w:rsidP="00B47283">
      <w:pPr>
        <w:widowControl w:val="0"/>
        <w:autoSpaceDE w:val="0"/>
        <w:autoSpaceDN w:val="0"/>
        <w:adjustRightInd w:val="0"/>
        <w:spacing w:after="0" w:line="480" w:lineRule="auto"/>
        <w:ind w:left="640" w:hanging="640"/>
        <w:rPr>
          <w:rFonts w:ascii="Times New Roman" w:hAnsi="Times New Roman" w:cs="Times New Roman"/>
          <w:noProof/>
          <w:sz w:val="24"/>
          <w:szCs w:val="24"/>
        </w:rPr>
      </w:pPr>
      <w:r>
        <w:rPr>
          <w:rFonts w:ascii="Times New Roman" w:hAnsi="Times New Roman" w:cs="Times New Roman"/>
          <w:sz w:val="24"/>
          <w:szCs w:val="24"/>
          <w:lang w:val="en-CA"/>
        </w:rPr>
        <w:lastRenderedPageBreak/>
        <w:fldChar w:fldCharType="begin" w:fldLock="1"/>
      </w:r>
      <w:r>
        <w:rPr>
          <w:rFonts w:ascii="Times New Roman" w:hAnsi="Times New Roman" w:cs="Times New Roman"/>
          <w:sz w:val="24"/>
          <w:szCs w:val="24"/>
          <w:lang w:val="en-CA"/>
        </w:rPr>
        <w:instrText xml:space="preserve">ADDIN Mendeley Bibliography CSL_BIBLIOGRAPHY </w:instrText>
      </w:r>
      <w:r>
        <w:rPr>
          <w:rFonts w:ascii="Times New Roman" w:hAnsi="Times New Roman" w:cs="Times New Roman"/>
          <w:sz w:val="24"/>
          <w:szCs w:val="24"/>
          <w:lang w:val="en-CA"/>
        </w:rPr>
        <w:fldChar w:fldCharType="separate"/>
      </w:r>
      <w:r w:rsidRPr="00220B58">
        <w:rPr>
          <w:rFonts w:ascii="Times New Roman" w:hAnsi="Times New Roman" w:cs="Times New Roman"/>
          <w:noProof/>
          <w:sz w:val="24"/>
          <w:szCs w:val="24"/>
        </w:rPr>
        <w:t xml:space="preserve">1. </w:t>
      </w:r>
      <w:r w:rsidRPr="00220B58">
        <w:rPr>
          <w:rFonts w:ascii="Times New Roman" w:hAnsi="Times New Roman" w:cs="Times New Roman"/>
          <w:noProof/>
          <w:sz w:val="24"/>
          <w:szCs w:val="24"/>
        </w:rPr>
        <w:tab/>
        <w:t>Cohen S, Kamarck T, Mermelstein R. A Global Measure of Perceived Stress. J Health Soc Behav [Internet]. 1983 Dec;24(4):385. Available from: http://www.jstor.org/stable/2136404?origin=crossref</w:t>
      </w:r>
    </w:p>
    <w:p w14:paraId="7AB0B0DB" w14:textId="77777777" w:rsidR="00220B58" w:rsidRPr="00220B58" w:rsidRDefault="00220B58" w:rsidP="00B47283">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20B58">
        <w:rPr>
          <w:rFonts w:ascii="Times New Roman" w:hAnsi="Times New Roman" w:cs="Times New Roman"/>
          <w:noProof/>
          <w:sz w:val="24"/>
          <w:szCs w:val="24"/>
        </w:rPr>
        <w:t xml:space="preserve">2. </w:t>
      </w:r>
      <w:r w:rsidRPr="00220B58">
        <w:rPr>
          <w:rFonts w:ascii="Times New Roman" w:hAnsi="Times New Roman" w:cs="Times New Roman"/>
          <w:noProof/>
          <w:sz w:val="24"/>
          <w:szCs w:val="24"/>
        </w:rPr>
        <w:tab/>
        <w:t xml:space="preserve">Lee EH. Review of the psychometric evidence of the perceived stress scale. Vol. 6, Asian Nursing Research. Elsevier; 2012. p. 121–7. </w:t>
      </w:r>
    </w:p>
    <w:p w14:paraId="677DBADE" w14:textId="77777777" w:rsidR="00220B58" w:rsidRPr="00220B58" w:rsidRDefault="00220B58" w:rsidP="00B47283">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20B58">
        <w:rPr>
          <w:rFonts w:ascii="Times New Roman" w:hAnsi="Times New Roman" w:cs="Times New Roman"/>
          <w:noProof/>
          <w:sz w:val="24"/>
          <w:szCs w:val="24"/>
        </w:rPr>
        <w:t xml:space="preserve">3. </w:t>
      </w:r>
      <w:r w:rsidRPr="00220B58">
        <w:rPr>
          <w:rFonts w:ascii="Times New Roman" w:hAnsi="Times New Roman" w:cs="Times New Roman"/>
          <w:noProof/>
          <w:sz w:val="24"/>
          <w:szCs w:val="24"/>
        </w:rPr>
        <w:tab/>
        <w:t>Brown ES, Murray M, Carmody TJ, Kennard BD, Hughes CW, Khan DA, et al. The Quick Inventory of Depressive Symptomatology-Self-report: a psychometric evaluation in patients with asthma and major depressive disorder. Ann Allergy, Asthma Immunol [Internet]. 2008 May;100(5):433–8. Available from: https://linkinghub.elsevier.com/retrieve/pii/S108112061060467X</w:t>
      </w:r>
    </w:p>
    <w:p w14:paraId="5D76B37C" w14:textId="77777777" w:rsidR="00220B58" w:rsidRPr="00220B58" w:rsidRDefault="00220B58" w:rsidP="00B47283">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20B58">
        <w:rPr>
          <w:rFonts w:ascii="Times New Roman" w:hAnsi="Times New Roman" w:cs="Times New Roman"/>
          <w:noProof/>
          <w:sz w:val="24"/>
          <w:szCs w:val="24"/>
        </w:rPr>
        <w:t xml:space="preserve">4. </w:t>
      </w:r>
      <w:r w:rsidRPr="00220B58">
        <w:rPr>
          <w:rFonts w:ascii="Times New Roman" w:hAnsi="Times New Roman" w:cs="Times New Roman"/>
          <w:noProof/>
          <w:sz w:val="24"/>
          <w:szCs w:val="24"/>
        </w:rPr>
        <w:tab/>
        <w:t>Masson SC, Tejani AM. Minimum clinically important differences identified for commonly used depression rating scales. J Clin Epidemiol [Internet]. 2013 Jul;66(7):805–7. Available from: https://linkinghub.elsevier.com/retrieve/pii/S0895435613000565</w:t>
      </w:r>
    </w:p>
    <w:p w14:paraId="2DD077E9" w14:textId="77777777" w:rsidR="00220B58" w:rsidRPr="00220B58" w:rsidRDefault="00220B58" w:rsidP="00B47283">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20B58">
        <w:rPr>
          <w:rFonts w:ascii="Times New Roman" w:hAnsi="Times New Roman" w:cs="Times New Roman"/>
          <w:noProof/>
          <w:sz w:val="24"/>
          <w:szCs w:val="24"/>
        </w:rPr>
        <w:t xml:space="preserve">5. </w:t>
      </w:r>
      <w:r w:rsidRPr="00220B58">
        <w:rPr>
          <w:rFonts w:ascii="Times New Roman" w:hAnsi="Times New Roman" w:cs="Times New Roman"/>
          <w:noProof/>
          <w:sz w:val="24"/>
          <w:szCs w:val="24"/>
        </w:rPr>
        <w:tab/>
        <w:t>Reilly TJ, MacGillivray SA, Reid IC, Cameron IM. Psychometric properties of the 16-item Quick Inventory of Depressive Symptomatology: A systematic review and meta-analysis. J Psychiatr Res [Internet]. 2015 Jan;60:132–40. Available from: https://linkinghub.elsevier.com/retrieve/pii/S0022395614002751</w:t>
      </w:r>
    </w:p>
    <w:p w14:paraId="3194F3A5" w14:textId="77777777" w:rsidR="00220B58" w:rsidRPr="00220B58" w:rsidRDefault="00220B58" w:rsidP="00B47283">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20B58">
        <w:rPr>
          <w:rFonts w:ascii="Times New Roman" w:hAnsi="Times New Roman" w:cs="Times New Roman"/>
          <w:noProof/>
          <w:sz w:val="24"/>
          <w:szCs w:val="24"/>
        </w:rPr>
        <w:t xml:space="preserve">6. </w:t>
      </w:r>
      <w:r w:rsidRPr="00220B58">
        <w:rPr>
          <w:rFonts w:ascii="Times New Roman" w:hAnsi="Times New Roman" w:cs="Times New Roman"/>
          <w:noProof/>
          <w:sz w:val="24"/>
          <w:szCs w:val="24"/>
        </w:rPr>
        <w:tab/>
        <w:t>Spitzer RL, Kroenke K, Williams JBW, Löwe B. A Brief Measure for Assessing Generalized Anxiety Disorder. Arch Intern Med [Internet]. 2006 May 22;166(10):1092. Available from: http://archinte.jamanetwork.com/article.aspx?doi=10.1001/archinte.166.10.1092</w:t>
      </w:r>
    </w:p>
    <w:p w14:paraId="3A53DE27" w14:textId="77777777" w:rsidR="00220B58" w:rsidRPr="00220B58" w:rsidRDefault="00220B58" w:rsidP="00B47283">
      <w:pPr>
        <w:widowControl w:val="0"/>
        <w:autoSpaceDE w:val="0"/>
        <w:autoSpaceDN w:val="0"/>
        <w:adjustRightInd w:val="0"/>
        <w:spacing w:after="0" w:line="480" w:lineRule="auto"/>
        <w:ind w:left="640" w:hanging="640"/>
        <w:rPr>
          <w:rFonts w:ascii="Times New Roman" w:hAnsi="Times New Roman" w:cs="Times New Roman"/>
          <w:noProof/>
          <w:sz w:val="24"/>
        </w:rPr>
      </w:pPr>
      <w:r w:rsidRPr="00220B58">
        <w:rPr>
          <w:rFonts w:ascii="Times New Roman" w:hAnsi="Times New Roman" w:cs="Times New Roman"/>
          <w:noProof/>
          <w:sz w:val="24"/>
          <w:szCs w:val="24"/>
        </w:rPr>
        <w:t xml:space="preserve">7. </w:t>
      </w:r>
      <w:r w:rsidRPr="00220B58">
        <w:rPr>
          <w:rFonts w:ascii="Times New Roman" w:hAnsi="Times New Roman" w:cs="Times New Roman"/>
          <w:noProof/>
          <w:sz w:val="24"/>
          <w:szCs w:val="24"/>
        </w:rPr>
        <w:tab/>
        <w:t xml:space="preserve">Toussaint A, Hüsing P, Gumz A, Wingenfeld K, Härter M, Schramm E, et al. Sensitivity to change and minimal clinically important difference of the 7-item Generalized Anxiety </w:t>
      </w:r>
      <w:r w:rsidRPr="00220B58">
        <w:rPr>
          <w:rFonts w:ascii="Times New Roman" w:hAnsi="Times New Roman" w:cs="Times New Roman"/>
          <w:noProof/>
          <w:sz w:val="24"/>
          <w:szCs w:val="24"/>
        </w:rPr>
        <w:lastRenderedPageBreak/>
        <w:t>Disorder Questionnaire (GAD-7). J Affect Disord [Internet]. 2020 Mar;265:395–401. Available from: https://linkinghub.elsevier.com/retrieve/pii/S0165032719313643</w:t>
      </w:r>
    </w:p>
    <w:p w14:paraId="44BBBF48" w14:textId="43FEDAA2" w:rsidR="00C42198" w:rsidRDefault="00220B58" w:rsidP="00B47283">
      <w:pPr>
        <w:tabs>
          <w:tab w:val="left" w:pos="450"/>
        </w:tabs>
        <w:spacing w:after="0" w:line="480" w:lineRule="auto"/>
        <w:ind w:left="86"/>
        <w:rPr>
          <w:rFonts w:ascii="Times New Roman" w:hAnsi="Times New Roman" w:cs="Times New Roman"/>
          <w:sz w:val="24"/>
          <w:szCs w:val="24"/>
          <w:lang w:val="en-CA"/>
        </w:rPr>
      </w:pPr>
      <w:r>
        <w:rPr>
          <w:rFonts w:ascii="Times New Roman" w:hAnsi="Times New Roman" w:cs="Times New Roman"/>
          <w:sz w:val="24"/>
          <w:szCs w:val="24"/>
          <w:lang w:val="en-CA"/>
        </w:rPr>
        <w:fldChar w:fldCharType="end"/>
      </w:r>
    </w:p>
    <w:p w14:paraId="13CB92F0" w14:textId="0FDD8926" w:rsidR="00E908A7" w:rsidRPr="00E908A7" w:rsidRDefault="00E908A7" w:rsidP="00220B5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908A7">
        <w:rPr>
          <w:rFonts w:ascii="Times New Roman" w:hAnsi="Times New Roman" w:cs="Times New Roman"/>
          <w:noProof/>
          <w:sz w:val="24"/>
          <w:szCs w:val="24"/>
        </w:rPr>
        <w:t xml:space="preserve"> </w:t>
      </w:r>
      <w:r w:rsidRPr="00E908A7">
        <w:rPr>
          <w:rFonts w:ascii="Times New Roman" w:hAnsi="Times New Roman" w:cs="Times New Roman"/>
          <w:noProof/>
          <w:sz w:val="24"/>
          <w:szCs w:val="24"/>
        </w:rPr>
        <w:tab/>
      </w:r>
    </w:p>
    <w:p w14:paraId="5AEC883F" w14:textId="7EBC15B3"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109976A1" w14:textId="39414CBD"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1929CC06" w14:textId="17DCC1F5"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0B098CE1" w14:textId="21911CF8"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57111E06" w14:textId="77016C63"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0CA8080E" w14:textId="3C7537B2"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77E67703" w14:textId="0B9335C5"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29827ACB" w14:textId="0B9970CE"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1889446A" w14:textId="79FD930C"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0FFF29D3" w14:textId="5A4711FB"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7389BA93" w14:textId="3398EAFF"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0C7C12DB" w14:textId="52447C46"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28607434" w14:textId="5BF443FA"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44E0B140" w14:textId="305A8734"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1C01A7DD" w14:textId="2FABFBCE" w:rsidR="00C42198" w:rsidRDefault="00C42198" w:rsidP="004D6845">
      <w:pPr>
        <w:tabs>
          <w:tab w:val="left" w:pos="450"/>
        </w:tabs>
        <w:spacing w:after="0" w:line="240" w:lineRule="auto"/>
        <w:ind w:left="86"/>
        <w:rPr>
          <w:rFonts w:ascii="Times New Roman" w:hAnsi="Times New Roman" w:cs="Times New Roman"/>
          <w:sz w:val="20"/>
          <w:szCs w:val="20"/>
          <w:lang w:val="en-CA"/>
        </w:rPr>
      </w:pPr>
    </w:p>
    <w:p w14:paraId="75BC3403" w14:textId="69E33313" w:rsidR="00C42198" w:rsidRDefault="00C42198" w:rsidP="00FC2BD0">
      <w:pPr>
        <w:spacing w:after="0" w:line="240" w:lineRule="auto"/>
        <w:rPr>
          <w:rFonts w:ascii="Times New Roman" w:hAnsi="Times New Roman" w:cs="Times New Roman"/>
          <w:b/>
          <w:bCs/>
          <w:sz w:val="20"/>
          <w:szCs w:val="20"/>
        </w:rPr>
        <w:sectPr w:rsidR="00C42198" w:rsidSect="001124DF">
          <w:footerReference w:type="default" r:id="rId8"/>
          <w:pgSz w:w="12240" w:h="15840"/>
          <w:pgMar w:top="1440" w:right="1440" w:bottom="1440" w:left="1440" w:header="720" w:footer="720" w:gutter="0"/>
          <w:cols w:space="720"/>
          <w:docGrid w:linePitch="360"/>
        </w:sectPr>
      </w:pPr>
    </w:p>
    <w:p w14:paraId="3B4BCAE2" w14:textId="0E9E5A61" w:rsidR="00FC2BD0" w:rsidRDefault="00220B58" w:rsidP="00FC2BD0">
      <w:pPr>
        <w:spacing w:after="0" w:line="240" w:lineRule="auto"/>
        <w:rPr>
          <w:rFonts w:ascii="Times New Roman" w:hAnsi="Times New Roman" w:cs="Times New Roman"/>
          <w:b/>
          <w:sz w:val="24"/>
          <w:szCs w:val="24"/>
        </w:rPr>
      </w:pPr>
      <w:r>
        <w:rPr>
          <w:rFonts w:ascii="Times New Roman" w:hAnsi="Times New Roman" w:cs="Times New Roman"/>
          <w:b/>
          <w:bCs/>
          <w:sz w:val="24"/>
          <w:szCs w:val="24"/>
        </w:rPr>
        <w:lastRenderedPageBreak/>
        <w:t>Figu</w:t>
      </w:r>
      <w:r w:rsidR="00FC2BD0" w:rsidRPr="006A6C90">
        <w:rPr>
          <w:rFonts w:ascii="Times New Roman" w:hAnsi="Times New Roman" w:cs="Times New Roman"/>
          <w:b/>
          <w:bCs/>
          <w:sz w:val="24"/>
          <w:szCs w:val="24"/>
        </w:rPr>
        <w:t>re S1</w:t>
      </w:r>
      <w:r w:rsidR="00FC2BD0" w:rsidRPr="00884466">
        <w:rPr>
          <w:rFonts w:ascii="Times New Roman" w:hAnsi="Times New Roman" w:cs="Times New Roman"/>
          <w:b/>
          <w:bCs/>
          <w:sz w:val="24"/>
          <w:szCs w:val="24"/>
        </w:rPr>
        <w:t xml:space="preserve">. </w:t>
      </w:r>
      <w:r w:rsidR="00884466" w:rsidRPr="00884466">
        <w:rPr>
          <w:rFonts w:ascii="Times New Roman" w:hAnsi="Times New Roman" w:cs="Times New Roman"/>
          <w:b/>
          <w:sz w:val="24"/>
          <w:szCs w:val="24"/>
        </w:rPr>
        <w:t>Correlations between moral resilience and mental health indices.</w:t>
      </w:r>
    </w:p>
    <w:p w14:paraId="6BFDF83A" w14:textId="77777777" w:rsidR="00884466" w:rsidRPr="006A6C90" w:rsidRDefault="00884466" w:rsidP="00FC2BD0">
      <w:pPr>
        <w:spacing w:after="0" w:line="240" w:lineRule="auto"/>
        <w:rPr>
          <w:rFonts w:ascii="Times New Roman" w:hAnsi="Times New Roman" w:cs="Times New Roman"/>
          <w:b/>
          <w:bCs/>
          <w:sz w:val="24"/>
          <w:szCs w:val="24"/>
        </w:rPr>
      </w:pPr>
    </w:p>
    <w:p w14:paraId="65B32241" w14:textId="77777777" w:rsidR="00FC2BD0" w:rsidRDefault="00FC2BD0" w:rsidP="00FC2BD0">
      <w:pPr>
        <w:spacing w:after="0" w:line="240" w:lineRule="auto"/>
        <w:rPr>
          <w:rFonts w:ascii="Times New Roman" w:hAnsi="Times New Roman" w:cs="Times New Roman"/>
          <w:sz w:val="24"/>
          <w:szCs w:val="24"/>
        </w:rPr>
      </w:pPr>
      <w:r>
        <w:rPr>
          <w:noProof/>
          <w:lang w:val="en-CA" w:eastAsia="en-CA"/>
        </w:rPr>
        <w:drawing>
          <wp:inline distT="0" distB="0" distL="0" distR="0" wp14:anchorId="6775EB00" wp14:editId="31C55E28">
            <wp:extent cx="2762250" cy="2197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0692" cy="2220329"/>
                    </a:xfrm>
                    <a:prstGeom prst="rect">
                      <a:avLst/>
                    </a:prstGeom>
                  </pic:spPr>
                </pic:pic>
              </a:graphicData>
            </a:graphic>
          </wp:inline>
        </w:drawing>
      </w:r>
    </w:p>
    <w:p w14:paraId="243615DF" w14:textId="77777777" w:rsidR="00FC2BD0" w:rsidRDefault="00FC2BD0" w:rsidP="00FC2BD0">
      <w:pPr>
        <w:spacing w:after="0" w:line="240" w:lineRule="auto"/>
        <w:rPr>
          <w:rFonts w:ascii="Times New Roman" w:hAnsi="Times New Roman" w:cs="Times New Roman"/>
          <w:sz w:val="24"/>
          <w:szCs w:val="24"/>
        </w:rPr>
      </w:pPr>
      <w:r>
        <w:rPr>
          <w:noProof/>
          <w:lang w:val="en-CA" w:eastAsia="en-CA"/>
        </w:rPr>
        <w:drawing>
          <wp:inline distT="0" distB="0" distL="0" distR="0" wp14:anchorId="7BB9E15F" wp14:editId="2507E63C">
            <wp:extent cx="2762250" cy="21820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88117" cy="2202494"/>
                    </a:xfrm>
                    <a:prstGeom prst="rect">
                      <a:avLst/>
                    </a:prstGeom>
                  </pic:spPr>
                </pic:pic>
              </a:graphicData>
            </a:graphic>
          </wp:inline>
        </w:drawing>
      </w:r>
    </w:p>
    <w:p w14:paraId="49F1C1F6" w14:textId="77777777" w:rsidR="00FC2BD0" w:rsidRDefault="00FC2BD0" w:rsidP="00FC2BD0">
      <w:pPr>
        <w:spacing w:after="0" w:line="240" w:lineRule="auto"/>
        <w:rPr>
          <w:rFonts w:ascii="Times New Roman" w:hAnsi="Times New Roman" w:cs="Times New Roman"/>
          <w:sz w:val="24"/>
          <w:szCs w:val="24"/>
        </w:rPr>
      </w:pPr>
      <w:r>
        <w:rPr>
          <w:noProof/>
          <w:lang w:val="en-CA" w:eastAsia="en-CA"/>
        </w:rPr>
        <w:drawing>
          <wp:anchor distT="0" distB="0" distL="114300" distR="114300" simplePos="0" relativeHeight="251659264" behindDoc="0" locked="0" layoutInCell="1" allowOverlap="1" wp14:anchorId="3B1854DA" wp14:editId="2F7C0CDB">
            <wp:simplePos x="0" y="0"/>
            <wp:positionH relativeFrom="margin">
              <wp:align>left</wp:align>
            </wp:positionH>
            <wp:positionV relativeFrom="paragraph">
              <wp:posOffset>81280</wp:posOffset>
            </wp:positionV>
            <wp:extent cx="2762250" cy="2188257"/>
            <wp:effectExtent l="0" t="0" r="0"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2250" cy="218825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br w:type="textWrapping" w:clear="all"/>
      </w:r>
    </w:p>
    <w:p w14:paraId="5AAACBD0" w14:textId="77777777" w:rsidR="00FC2BD0" w:rsidRDefault="00FC2BD0" w:rsidP="00FC2BD0">
      <w:pPr>
        <w:spacing w:after="0" w:line="240" w:lineRule="auto"/>
        <w:rPr>
          <w:rFonts w:ascii="Times New Roman" w:hAnsi="Times New Roman" w:cs="Times New Roman"/>
          <w:sz w:val="24"/>
          <w:szCs w:val="24"/>
        </w:rPr>
      </w:pPr>
    </w:p>
    <w:p w14:paraId="6559D569" w14:textId="77777777" w:rsidR="00FC2BD0" w:rsidRDefault="00FC2BD0" w:rsidP="00FC2BD0">
      <w:pPr>
        <w:spacing w:after="0" w:line="240" w:lineRule="auto"/>
        <w:rPr>
          <w:rFonts w:ascii="Times New Roman" w:hAnsi="Times New Roman" w:cs="Times New Roman"/>
          <w:sz w:val="24"/>
          <w:szCs w:val="24"/>
        </w:rPr>
      </w:pPr>
    </w:p>
    <w:p w14:paraId="425CF7BC" w14:textId="77777777" w:rsidR="00FC2BD0" w:rsidRDefault="00FC2BD0" w:rsidP="00FC2BD0">
      <w:pPr>
        <w:spacing w:after="0" w:line="240" w:lineRule="auto"/>
        <w:rPr>
          <w:rFonts w:ascii="Times New Roman" w:hAnsi="Times New Roman" w:cs="Times New Roman"/>
          <w:sz w:val="24"/>
          <w:szCs w:val="24"/>
        </w:rPr>
      </w:pPr>
    </w:p>
    <w:p w14:paraId="0398B1EE" w14:textId="77777777" w:rsidR="00FC2BD0" w:rsidRDefault="00FC2BD0" w:rsidP="00FC2BD0">
      <w:pPr>
        <w:spacing w:after="0" w:line="240" w:lineRule="auto"/>
        <w:rPr>
          <w:rFonts w:ascii="Times New Roman" w:hAnsi="Times New Roman" w:cs="Times New Roman"/>
          <w:sz w:val="24"/>
          <w:szCs w:val="24"/>
        </w:rPr>
      </w:pPr>
    </w:p>
    <w:p w14:paraId="13EEA7A5" w14:textId="77777777" w:rsidR="00FC2BD0" w:rsidRDefault="00FC2BD0" w:rsidP="00FC2BD0">
      <w:pPr>
        <w:spacing w:after="0" w:line="240" w:lineRule="auto"/>
        <w:rPr>
          <w:rFonts w:ascii="Times New Roman" w:hAnsi="Times New Roman" w:cs="Times New Roman"/>
          <w:sz w:val="24"/>
          <w:szCs w:val="24"/>
        </w:rPr>
      </w:pPr>
    </w:p>
    <w:p w14:paraId="45A2108D" w14:textId="77777777" w:rsidR="00FC2BD0" w:rsidRDefault="00FC2BD0" w:rsidP="00FC2BD0">
      <w:pPr>
        <w:spacing w:after="0" w:line="240" w:lineRule="auto"/>
        <w:rPr>
          <w:rFonts w:ascii="Times New Roman" w:hAnsi="Times New Roman" w:cs="Times New Roman"/>
          <w:sz w:val="24"/>
          <w:szCs w:val="24"/>
        </w:rPr>
      </w:pPr>
    </w:p>
    <w:p w14:paraId="7561C01F" w14:textId="77777777" w:rsidR="00FC2BD0" w:rsidRDefault="00FC2BD0" w:rsidP="00FC2BD0">
      <w:pPr>
        <w:spacing w:after="0" w:line="240" w:lineRule="auto"/>
        <w:rPr>
          <w:rFonts w:ascii="Times New Roman" w:hAnsi="Times New Roman" w:cs="Times New Roman"/>
          <w:sz w:val="24"/>
          <w:szCs w:val="24"/>
        </w:rPr>
      </w:pPr>
    </w:p>
    <w:p w14:paraId="4214495E" w14:textId="77777777" w:rsidR="00FC2BD0" w:rsidRDefault="00FC2BD0" w:rsidP="00FC2BD0">
      <w:pPr>
        <w:spacing w:after="0" w:line="240" w:lineRule="auto"/>
        <w:rPr>
          <w:rFonts w:ascii="Times New Roman" w:hAnsi="Times New Roman" w:cs="Times New Roman"/>
          <w:sz w:val="24"/>
          <w:szCs w:val="24"/>
        </w:rPr>
      </w:pPr>
    </w:p>
    <w:p w14:paraId="1F4F6867" w14:textId="77777777" w:rsidR="00FC2BD0" w:rsidRDefault="00FC2BD0" w:rsidP="00FC2BD0">
      <w:pPr>
        <w:spacing w:after="0" w:line="240" w:lineRule="auto"/>
        <w:rPr>
          <w:rFonts w:ascii="Times New Roman" w:hAnsi="Times New Roman" w:cs="Times New Roman"/>
          <w:sz w:val="24"/>
          <w:szCs w:val="24"/>
        </w:rPr>
      </w:pPr>
    </w:p>
    <w:p w14:paraId="4464F54F" w14:textId="77777777" w:rsidR="00FC2BD0" w:rsidRDefault="00FC2BD0" w:rsidP="00FC2BD0">
      <w:pPr>
        <w:spacing w:after="0" w:line="240" w:lineRule="auto"/>
        <w:rPr>
          <w:rFonts w:ascii="Times New Roman" w:hAnsi="Times New Roman" w:cs="Times New Roman"/>
          <w:sz w:val="24"/>
          <w:szCs w:val="24"/>
        </w:rPr>
      </w:pPr>
    </w:p>
    <w:p w14:paraId="7023B2E2" w14:textId="77777777" w:rsidR="00FC2BD0" w:rsidRDefault="00FC2BD0" w:rsidP="00FC2BD0">
      <w:pPr>
        <w:spacing w:after="0" w:line="240" w:lineRule="auto"/>
        <w:rPr>
          <w:rFonts w:ascii="Times New Roman" w:hAnsi="Times New Roman" w:cs="Times New Roman"/>
          <w:sz w:val="24"/>
          <w:szCs w:val="24"/>
        </w:rPr>
      </w:pPr>
    </w:p>
    <w:p w14:paraId="24928A7B" w14:textId="77777777" w:rsidR="00FC2BD0" w:rsidRPr="00DC0921" w:rsidRDefault="00FC2BD0" w:rsidP="00FC2BD0">
      <w:pPr>
        <w:spacing w:after="0" w:line="240" w:lineRule="auto"/>
        <w:rPr>
          <w:rFonts w:ascii="Times New Roman" w:hAnsi="Times New Roman" w:cs="Times New Roman"/>
          <w:sz w:val="24"/>
          <w:szCs w:val="24"/>
        </w:rPr>
      </w:pPr>
    </w:p>
    <w:p w14:paraId="24D74642" w14:textId="4DCF5176" w:rsidR="00FC2BD0" w:rsidRPr="004A12F0" w:rsidRDefault="00FC2BD0" w:rsidP="00FC2BD0">
      <w:pPr>
        <w:spacing w:after="0" w:line="240" w:lineRule="auto"/>
        <w:rPr>
          <w:rFonts w:ascii="Times New Roman" w:hAnsi="Times New Roman" w:cs="Times New Roman"/>
          <w:sz w:val="24"/>
          <w:szCs w:val="24"/>
        </w:rPr>
      </w:pPr>
      <w:r w:rsidRPr="004A12F0">
        <w:rPr>
          <w:rFonts w:ascii="Times New Roman" w:hAnsi="Times New Roman" w:cs="Times New Roman"/>
          <w:sz w:val="24"/>
          <w:szCs w:val="24"/>
        </w:rPr>
        <w:t xml:space="preserve">Total PSS score (Perceived Stress Scale, n= 763, </w:t>
      </w:r>
      <w:r w:rsidRPr="004A12F0">
        <w:rPr>
          <w:rFonts w:ascii="Times New Roman" w:hAnsi="Times New Roman" w:cs="Times New Roman"/>
          <w:i/>
          <w:iCs/>
          <w:sz w:val="24"/>
          <w:szCs w:val="24"/>
        </w:rPr>
        <w:t>r</w:t>
      </w:r>
      <w:r w:rsidRPr="004A12F0">
        <w:rPr>
          <w:rFonts w:ascii="Times New Roman" w:hAnsi="Times New Roman" w:cs="Times New Roman"/>
          <w:sz w:val="24"/>
          <w:szCs w:val="24"/>
        </w:rPr>
        <w:t>=</w:t>
      </w:r>
      <w:r w:rsidR="004A12F0">
        <w:rPr>
          <w:rFonts w:ascii="Times New Roman" w:eastAsia="Calibri" w:hAnsi="Times New Roman" w:cs="Times New Roman"/>
          <w:sz w:val="24"/>
          <w:szCs w:val="24"/>
        </w:rPr>
        <w:t>.</w:t>
      </w:r>
      <w:r w:rsidRPr="004A12F0">
        <w:rPr>
          <w:rFonts w:ascii="Times New Roman" w:hAnsi="Times New Roman" w:cs="Times New Roman"/>
          <w:sz w:val="24"/>
          <w:szCs w:val="24"/>
        </w:rPr>
        <w:t xml:space="preserve">29, </w:t>
      </w:r>
      <w:r w:rsidRPr="004A12F0">
        <w:rPr>
          <w:rFonts w:ascii="Times New Roman" w:hAnsi="Times New Roman" w:cs="Times New Roman"/>
          <w:i/>
          <w:iCs/>
          <w:sz w:val="24"/>
          <w:szCs w:val="24"/>
        </w:rPr>
        <w:t>p</w:t>
      </w:r>
      <w:r w:rsidRPr="004A12F0">
        <w:rPr>
          <w:rFonts w:ascii="Times New Roman" w:hAnsi="Times New Roman" w:cs="Times New Roman"/>
          <w:sz w:val="24"/>
          <w:szCs w:val="24"/>
        </w:rPr>
        <w:t>&lt;</w:t>
      </w:r>
      <w:r w:rsidR="004A12F0">
        <w:rPr>
          <w:rFonts w:ascii="Times New Roman" w:eastAsia="Calibri" w:hAnsi="Times New Roman" w:cs="Times New Roman"/>
          <w:sz w:val="24"/>
          <w:szCs w:val="24"/>
        </w:rPr>
        <w:t>.</w:t>
      </w:r>
      <w:r w:rsidRPr="004A12F0">
        <w:rPr>
          <w:rFonts w:ascii="Times New Roman" w:hAnsi="Times New Roman" w:cs="Times New Roman"/>
          <w:sz w:val="24"/>
          <w:szCs w:val="24"/>
        </w:rPr>
        <w:t xml:space="preserve">001), GAD-7 scores (Generalized Anxiety Disorder Scale, n=829, </w:t>
      </w:r>
      <w:r w:rsidRPr="004A12F0">
        <w:rPr>
          <w:rFonts w:ascii="Times New Roman" w:hAnsi="Times New Roman" w:cs="Times New Roman"/>
          <w:i/>
          <w:iCs/>
          <w:sz w:val="24"/>
          <w:szCs w:val="24"/>
        </w:rPr>
        <w:t>r</w:t>
      </w:r>
      <w:r w:rsidRPr="004A12F0">
        <w:rPr>
          <w:rFonts w:ascii="Times New Roman" w:hAnsi="Times New Roman" w:cs="Times New Roman"/>
          <w:sz w:val="24"/>
          <w:szCs w:val="24"/>
        </w:rPr>
        <w:t>=</w:t>
      </w:r>
      <w:r w:rsidR="004A12F0">
        <w:rPr>
          <w:rFonts w:ascii="Times New Roman" w:eastAsia="Calibri" w:hAnsi="Times New Roman" w:cs="Times New Roman"/>
          <w:sz w:val="24"/>
          <w:szCs w:val="24"/>
        </w:rPr>
        <w:t>.</w:t>
      </w:r>
      <w:r w:rsidRPr="004A12F0">
        <w:rPr>
          <w:rFonts w:ascii="Times New Roman" w:hAnsi="Times New Roman" w:cs="Times New Roman"/>
          <w:sz w:val="24"/>
          <w:szCs w:val="24"/>
        </w:rPr>
        <w:t xml:space="preserve">28, </w:t>
      </w:r>
      <w:r w:rsidRPr="004A12F0">
        <w:rPr>
          <w:rFonts w:ascii="Times New Roman" w:hAnsi="Times New Roman" w:cs="Times New Roman"/>
          <w:i/>
          <w:iCs/>
          <w:sz w:val="24"/>
          <w:szCs w:val="24"/>
        </w:rPr>
        <w:t>p</w:t>
      </w:r>
      <w:r w:rsidRPr="004A12F0">
        <w:rPr>
          <w:rFonts w:ascii="Times New Roman" w:hAnsi="Times New Roman" w:cs="Times New Roman"/>
          <w:sz w:val="24"/>
          <w:szCs w:val="24"/>
        </w:rPr>
        <w:t>&lt;</w:t>
      </w:r>
      <w:r w:rsidR="004A12F0">
        <w:rPr>
          <w:rFonts w:ascii="Times New Roman" w:eastAsia="Calibri" w:hAnsi="Times New Roman" w:cs="Times New Roman"/>
          <w:sz w:val="24"/>
          <w:szCs w:val="24"/>
        </w:rPr>
        <w:t>.</w:t>
      </w:r>
      <w:r w:rsidRPr="004A12F0">
        <w:rPr>
          <w:rFonts w:ascii="Times New Roman" w:hAnsi="Times New Roman" w:cs="Times New Roman"/>
          <w:sz w:val="24"/>
          <w:szCs w:val="24"/>
        </w:rPr>
        <w:t xml:space="preserve">001), QIDS-SR16 scores (Quick Inventory of Depressive Symptomatology-Self Report, n=801, </w:t>
      </w:r>
      <w:r w:rsidRPr="004A12F0">
        <w:rPr>
          <w:rFonts w:ascii="Times New Roman" w:hAnsi="Times New Roman" w:cs="Times New Roman"/>
          <w:i/>
          <w:iCs/>
          <w:sz w:val="24"/>
          <w:szCs w:val="24"/>
        </w:rPr>
        <w:t>r</w:t>
      </w:r>
      <w:r w:rsidRPr="004A12F0">
        <w:rPr>
          <w:rFonts w:ascii="Times New Roman" w:hAnsi="Times New Roman" w:cs="Times New Roman"/>
          <w:sz w:val="24"/>
          <w:szCs w:val="24"/>
        </w:rPr>
        <w:t>=</w:t>
      </w:r>
      <w:r w:rsidR="004A12F0">
        <w:rPr>
          <w:rFonts w:ascii="Times New Roman" w:eastAsia="Calibri" w:hAnsi="Times New Roman" w:cs="Times New Roman"/>
          <w:sz w:val="24"/>
          <w:szCs w:val="24"/>
        </w:rPr>
        <w:t>.</w:t>
      </w:r>
      <w:r w:rsidRPr="004A12F0">
        <w:rPr>
          <w:rFonts w:ascii="Times New Roman" w:hAnsi="Times New Roman" w:cs="Times New Roman"/>
          <w:sz w:val="24"/>
          <w:szCs w:val="24"/>
        </w:rPr>
        <w:t xml:space="preserve">27, </w:t>
      </w:r>
      <w:r w:rsidRPr="004A12F0">
        <w:rPr>
          <w:rFonts w:ascii="Times New Roman" w:hAnsi="Times New Roman" w:cs="Times New Roman"/>
          <w:i/>
          <w:iCs/>
          <w:sz w:val="24"/>
          <w:szCs w:val="24"/>
        </w:rPr>
        <w:t>p</w:t>
      </w:r>
      <w:r w:rsidRPr="004A12F0">
        <w:rPr>
          <w:rFonts w:ascii="Times New Roman" w:hAnsi="Times New Roman" w:cs="Times New Roman"/>
          <w:sz w:val="24"/>
          <w:szCs w:val="24"/>
        </w:rPr>
        <w:t>&lt;</w:t>
      </w:r>
      <w:r w:rsidR="004A12F0">
        <w:rPr>
          <w:rFonts w:ascii="Times New Roman" w:eastAsia="Calibri" w:hAnsi="Times New Roman" w:cs="Times New Roman"/>
          <w:sz w:val="24"/>
          <w:szCs w:val="24"/>
        </w:rPr>
        <w:t>.</w:t>
      </w:r>
      <w:r w:rsidRPr="004A12F0">
        <w:rPr>
          <w:rFonts w:ascii="Times New Roman" w:hAnsi="Times New Roman" w:cs="Times New Roman"/>
          <w:sz w:val="24"/>
          <w:szCs w:val="24"/>
        </w:rPr>
        <w:t xml:space="preserve">001) compared with RMRS (Rushton Moral Resilience Scale) total score. </w:t>
      </w:r>
    </w:p>
    <w:p w14:paraId="77807D5C" w14:textId="77777777" w:rsidR="00FC2BD0" w:rsidRPr="00FC2BD0" w:rsidRDefault="00FC2BD0">
      <w:pPr>
        <w:rPr>
          <w:rFonts w:ascii="Times New Roman" w:hAnsi="Times New Roman" w:cs="Times New Roman"/>
          <w:b/>
          <w:bCs/>
          <w:sz w:val="20"/>
          <w:szCs w:val="20"/>
        </w:rPr>
      </w:pPr>
    </w:p>
    <w:sectPr w:rsidR="00FC2BD0" w:rsidRPr="00FC2BD0" w:rsidSect="003B7D5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2232E" w16cex:dateUtc="2021-06-02T1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A56587" w16cid:durableId="246223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91A53" w14:textId="77777777" w:rsidR="00F16DBB" w:rsidRDefault="00F16DBB" w:rsidP="00FC2BD0">
      <w:pPr>
        <w:spacing w:after="0" w:line="240" w:lineRule="auto"/>
      </w:pPr>
      <w:r>
        <w:separator/>
      </w:r>
    </w:p>
  </w:endnote>
  <w:endnote w:type="continuationSeparator" w:id="0">
    <w:p w14:paraId="54F35474" w14:textId="77777777" w:rsidR="00F16DBB" w:rsidRDefault="00F16DBB" w:rsidP="00FC2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895344"/>
      <w:docPartObj>
        <w:docPartGallery w:val="Page Numbers (Bottom of Page)"/>
        <w:docPartUnique/>
      </w:docPartObj>
    </w:sdtPr>
    <w:sdtEndPr>
      <w:rPr>
        <w:noProof/>
      </w:rPr>
    </w:sdtEndPr>
    <w:sdtContent>
      <w:p w14:paraId="00A42DD9" w14:textId="3329FD0C" w:rsidR="00492A9E" w:rsidRDefault="00492A9E">
        <w:pPr>
          <w:pStyle w:val="Footer"/>
          <w:jc w:val="right"/>
        </w:pPr>
        <w:r>
          <w:fldChar w:fldCharType="begin"/>
        </w:r>
        <w:r>
          <w:instrText xml:space="preserve"> PAGE   \* MERGEFORMAT </w:instrText>
        </w:r>
        <w:r>
          <w:fldChar w:fldCharType="separate"/>
        </w:r>
        <w:r w:rsidR="00C8649F">
          <w:rPr>
            <w:noProof/>
          </w:rPr>
          <w:t>6</w:t>
        </w:r>
        <w:r>
          <w:rPr>
            <w:noProof/>
          </w:rPr>
          <w:fldChar w:fldCharType="end"/>
        </w:r>
      </w:p>
    </w:sdtContent>
  </w:sdt>
  <w:p w14:paraId="4DC103E6" w14:textId="77777777" w:rsidR="003B7D55" w:rsidRDefault="003B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DEAAF" w14:textId="77777777" w:rsidR="00F16DBB" w:rsidRDefault="00F16DBB" w:rsidP="00FC2BD0">
      <w:pPr>
        <w:spacing w:after="0" w:line="240" w:lineRule="auto"/>
      </w:pPr>
      <w:r>
        <w:separator/>
      </w:r>
    </w:p>
  </w:footnote>
  <w:footnote w:type="continuationSeparator" w:id="0">
    <w:p w14:paraId="2E7312DA" w14:textId="77777777" w:rsidR="00F16DBB" w:rsidRDefault="00F16DBB" w:rsidP="00FC2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30610"/>
    <w:multiLevelType w:val="multilevel"/>
    <w:tmpl w:val="8CFAF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D0"/>
    <w:rsid w:val="001008FD"/>
    <w:rsid w:val="001124DF"/>
    <w:rsid w:val="00112E61"/>
    <w:rsid w:val="00172A75"/>
    <w:rsid w:val="001F4693"/>
    <w:rsid w:val="00220B58"/>
    <w:rsid w:val="00231DA5"/>
    <w:rsid w:val="002F6987"/>
    <w:rsid w:val="00333DC8"/>
    <w:rsid w:val="003B7D55"/>
    <w:rsid w:val="00492A9E"/>
    <w:rsid w:val="004A12F0"/>
    <w:rsid w:val="004D6845"/>
    <w:rsid w:val="004E66A1"/>
    <w:rsid w:val="00544300"/>
    <w:rsid w:val="00596581"/>
    <w:rsid w:val="006A6C90"/>
    <w:rsid w:val="006F6D96"/>
    <w:rsid w:val="007312F4"/>
    <w:rsid w:val="00753D91"/>
    <w:rsid w:val="007D6BFE"/>
    <w:rsid w:val="00884466"/>
    <w:rsid w:val="008C7292"/>
    <w:rsid w:val="009A1FAF"/>
    <w:rsid w:val="009C674E"/>
    <w:rsid w:val="009F0CA9"/>
    <w:rsid w:val="00B47283"/>
    <w:rsid w:val="00C42198"/>
    <w:rsid w:val="00C8649F"/>
    <w:rsid w:val="00D22528"/>
    <w:rsid w:val="00E43488"/>
    <w:rsid w:val="00E908A7"/>
    <w:rsid w:val="00EC2C17"/>
    <w:rsid w:val="00F006D0"/>
    <w:rsid w:val="00F16DBB"/>
    <w:rsid w:val="00F30F22"/>
    <w:rsid w:val="00FB66F1"/>
    <w:rsid w:val="00FC2B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AFF483"/>
  <w15:chartTrackingRefBased/>
  <w15:docId w15:val="{594DA2F9-BDC5-4AF0-A0C0-7CACCDE5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BD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BD0"/>
    <w:rPr>
      <w:sz w:val="16"/>
      <w:szCs w:val="16"/>
    </w:rPr>
  </w:style>
  <w:style w:type="paragraph" w:styleId="CommentText">
    <w:name w:val="annotation text"/>
    <w:basedOn w:val="Normal"/>
    <w:link w:val="CommentTextChar"/>
    <w:uiPriority w:val="99"/>
    <w:unhideWhenUsed/>
    <w:rsid w:val="00FC2BD0"/>
    <w:pPr>
      <w:spacing w:line="240" w:lineRule="auto"/>
    </w:pPr>
    <w:rPr>
      <w:sz w:val="20"/>
      <w:szCs w:val="20"/>
    </w:rPr>
  </w:style>
  <w:style w:type="character" w:customStyle="1" w:styleId="CommentTextChar">
    <w:name w:val="Comment Text Char"/>
    <w:basedOn w:val="DefaultParagraphFont"/>
    <w:link w:val="CommentText"/>
    <w:uiPriority w:val="99"/>
    <w:rsid w:val="00FC2BD0"/>
    <w:rPr>
      <w:sz w:val="20"/>
      <w:szCs w:val="20"/>
      <w:lang w:val="en-US"/>
    </w:rPr>
  </w:style>
  <w:style w:type="table" w:styleId="TableGrid">
    <w:name w:val="Table Grid"/>
    <w:basedOn w:val="TableNormal"/>
    <w:uiPriority w:val="39"/>
    <w:rsid w:val="00FC2BD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2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BD0"/>
    <w:rPr>
      <w:lang w:val="en-US"/>
    </w:rPr>
  </w:style>
  <w:style w:type="paragraph" w:styleId="Footer">
    <w:name w:val="footer"/>
    <w:basedOn w:val="Normal"/>
    <w:link w:val="FooterChar"/>
    <w:uiPriority w:val="99"/>
    <w:unhideWhenUsed/>
    <w:rsid w:val="00FC2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BD0"/>
    <w:rPr>
      <w:lang w:val="en-US"/>
    </w:rPr>
  </w:style>
  <w:style w:type="paragraph" w:styleId="CommentSubject">
    <w:name w:val="annotation subject"/>
    <w:basedOn w:val="CommentText"/>
    <w:next w:val="CommentText"/>
    <w:link w:val="CommentSubjectChar"/>
    <w:uiPriority w:val="99"/>
    <w:semiHidden/>
    <w:unhideWhenUsed/>
    <w:rsid w:val="00FC2BD0"/>
    <w:rPr>
      <w:b/>
      <w:bCs/>
    </w:rPr>
  </w:style>
  <w:style w:type="character" w:customStyle="1" w:styleId="CommentSubjectChar">
    <w:name w:val="Comment Subject Char"/>
    <w:basedOn w:val="CommentTextChar"/>
    <w:link w:val="CommentSubject"/>
    <w:uiPriority w:val="99"/>
    <w:semiHidden/>
    <w:rsid w:val="00FC2BD0"/>
    <w:rPr>
      <w:b/>
      <w:bCs/>
      <w:sz w:val="20"/>
      <w:szCs w:val="20"/>
      <w:lang w:val="en-US"/>
    </w:rPr>
  </w:style>
  <w:style w:type="paragraph" w:styleId="BalloonText">
    <w:name w:val="Balloon Text"/>
    <w:basedOn w:val="Normal"/>
    <w:link w:val="BalloonTextChar"/>
    <w:uiPriority w:val="99"/>
    <w:semiHidden/>
    <w:unhideWhenUsed/>
    <w:rsid w:val="00C421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19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339B3-63E6-44D4-8A2D-FFF9175C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3367</Words>
  <Characters>19192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Leveille</dc:creator>
  <cp:keywords/>
  <dc:description/>
  <cp:lastModifiedBy>Rebecca Robillard</cp:lastModifiedBy>
  <cp:revision>3</cp:revision>
  <dcterms:created xsi:type="dcterms:W3CDTF">2021-10-25T12:54:00Z</dcterms:created>
  <dcterms:modified xsi:type="dcterms:W3CDTF">2021-10-25T12:54:00Z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http://www.zotero.org/styles/bmj-open</vt:lpwstr>
  </property>
  <property fmtid="{D5CDD505-2E9C-101B-9397-08002B2CF9AE}" pid="5" name="Mendeley Recent Style Name 1_1">
    <vt:lpwstr>BMJ Open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http://www.zotero.org/styles/national-library-of-medicine-brackets-no-et-al</vt:lpwstr>
  </property>
  <property fmtid="{D5CDD505-2E9C-101B-9397-08002B2CF9AE}" pid="17" name="Mendeley Recent Style Name 7_1">
    <vt:lpwstr>National Library of Medicine (brackets, no "et al.")</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3a20608b-f36e-3497-b0f4-2a2138f8afa4</vt:lpwstr>
  </property>
  <property fmtid="{D5CDD505-2E9C-101B-9397-08002B2CF9AE}" pid="24" name="Mendeley Citation Style_1">
    <vt:lpwstr>http://www.zotero.org/styles/vancouver</vt:lpwstr>
  </property>
</Properties>
</file>