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028" w:rsidRDefault="00462028" w:rsidP="00462028">
      <w:pPr>
        <w:pStyle w:val="Heading2"/>
      </w:pPr>
      <w:r>
        <w:t>Additional File 5: between-site stratification</w:t>
      </w:r>
    </w:p>
    <w:tbl>
      <w:tblPr>
        <w:tblW w:w="13750" w:type="dxa"/>
        <w:tblLayout w:type="fixed"/>
        <w:tblLook w:val="04A0" w:firstRow="1" w:lastRow="0" w:firstColumn="1" w:lastColumn="0" w:noHBand="0" w:noVBand="1"/>
      </w:tblPr>
      <w:tblGrid>
        <w:gridCol w:w="2980"/>
        <w:gridCol w:w="3042"/>
        <w:gridCol w:w="2080"/>
        <w:gridCol w:w="1396"/>
        <w:gridCol w:w="1633"/>
        <w:gridCol w:w="1427"/>
        <w:gridCol w:w="1192"/>
      </w:tblGrid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Total Sample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London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Barcelona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Amsterdam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p-value</w:t>
            </w:r>
            <w:r w:rsidRPr="00271A61">
              <w:rPr>
                <w:rFonts w:eastAsia="Times New Roman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Total,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623 (100.0)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350 (56.2)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155 (24.9)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118 (18.9)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 symptoms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 (1.6)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 (1.1)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(1.9)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(2.5)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0.012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Some symptoms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237 (38.0)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147 (42.0)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41 (26.5)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49 (41.5)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Symptomatic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376 (60.4)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199 (56.9)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111 (71.6)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 (55.9)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Socio-demographics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Age, M(SD)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46.4 (15.3)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44.3 (15.3)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54.0 (10.7)***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42.5 (16.9)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Gender,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471 (75.6)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267 (74.0)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112 (72.3)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92 (78.0)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Marital Status,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Single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223 (35.8)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136 (38.9)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 (16.7)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61 (51.7)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Cohabiting/LTR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95 (15.3)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62 (17.7)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 (9.0)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 (16.1)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Married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196 (31.5)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103 (29.4)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71 (45.8)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 (18.6)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Separated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 (3.1)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 (3.4)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 (4.5)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Divorced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69 (11.1)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28 (8.0)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 (16.8)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 (12.7)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21 (3.4)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 (2.6)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 (7.1)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Ethnicity,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White British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260 (41.7)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260 (74.3)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White Dutch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109 (17.5)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109 (92.4)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White Other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 (5.6)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 (10.0)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African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 (0.3)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 (0.6)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Caribbean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(1.3)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(2.3)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Other/Mixed Black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(1.3)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(2.3)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Surinamese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(0.5)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(2.5)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Indian/Pakistani/Bangladeshi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 (2.1)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 (1.7)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Other/Mixed Asian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(1.3)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(2.3)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 (3.5)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 (4.6)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 (5.1)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Not collected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155 (24.9)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155 (100.0)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Employment Status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Employed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257 (41.3)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183 (52.3)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 (22.6)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39 (33.1)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68 (10.9)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37 (10.6)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 (14.8)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(6.8)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Off sick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 (10.6)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 (5.4)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 (15.5)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 (19.5)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Student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68 (10.9)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 (10.0)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 (3.9)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27 (22.9)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123 (19.7)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56 (16.0)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56 (36.1)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 (9.3)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Housewife/Househusband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 (3.5)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 (2.0)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 (6.5)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 (4.2)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Furloughed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(0.5)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(0.9)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Carer</w:t>
            </w:r>
            <w:proofErr w:type="spell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/Volunteer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 (1.9)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 (2.0)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 (4.2)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Not reported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 (0.6)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 (0.9)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Total years in education, M(SD)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16.4 (6.5)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17.2 (5.3)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12.5 (4.9)***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19.2 (8.8)**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Receipt of any benefits,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275 (44.1)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232 (66.3)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51 (32.9)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65 (55.1)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Accommodation type,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Own outright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167 (26.8)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82 (23.4)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74 (47.7)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 (9.3)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Own with mortgage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152 (24.4)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76 (21.7)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(24.5)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(32.2)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Private rental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124 (19.9)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107 (30.6)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 (6.5)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 (5.3)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Local authority rental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141 (22.6)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44 (12.6)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 (16.8)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 (18.6)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Living rent-free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(6.1)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 (8.3)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Not reported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(0.2)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(0.3)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Clinical Characteristics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Current smoker,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126 (20.2)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47 (13.4)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62 (40.0)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17 (14.4)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Medical comorbidity,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343 (55.1)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206 (58.9)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98 (63.2)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39 (33.1)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Personality Disorder,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480 (77.1)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268 (76.6)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133 (85.8)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79 (67.0)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2028" w:rsidRPr="00271A61" w:rsidRDefault="00462028" w:rsidP="0091127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Lifetime traumatic events,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 (10.6)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42 (12.0)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 (9.7)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 (7.6)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0.066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1-5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360 (57.8)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205 (58.6)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85 (54.8)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70 (59.3)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6-12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185 (29.7)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92 (26.3)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55 (35.5)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(32.2)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Not reported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 (1.9)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 (3.1)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Current depression 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IDS-SR total, M(SD)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31.3 (14.5)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29.4 (13.6)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38.4 (15.3)***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28.0 (12.7)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None (0-13),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61 (10.1)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(10.9)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 (4.5)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 (13.6)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Mild (14-23),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157 (25.9)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97 (27.7)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 (15.5)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36 (30.5)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Moderate (24-36),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206 (33.9)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124 (35.4)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40 (25.8)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42 (35.6)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Severe (37-46),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104 (17.1)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51 (14.6)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(24.5)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 (12.7)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Very severe (47-84),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79 (13.0)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30 (8.6)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40 (25.8)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 (7.6)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Not reported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 (2.6)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 (2.9)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 (3.9)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Suicidal ideation,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110 (17.7)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48 (13.7)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36 (23.2)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 (22.0)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0.05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Taking antidepressants,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408 (65.5)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206 (58.9)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141 (91.0)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61 (51.7)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Current anxiety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GAD7 total, M(SD)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8.8 (5.7)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8.0 (5.4)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11.6 (5.1)***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7.6 (4.8)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None (0-5),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200 (32.1)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136 (38.9)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21 (13.6)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43 (36.4)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Mild (6-10),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153 (24.6)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86 (24.6)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 (18.7)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 (32.2)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Moderate (11-15),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152 (24.4)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73 (20.9)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53 (34.2)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 (22.0)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Severe (16-21),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118 (18.9)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55 (15.7)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52 (33.6)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 (9.3)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lastRenderedPageBreak/>
              <w:t>Current functional disability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WSAS total, M(SD)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19.3 (11.1)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17.2 (10.5)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23.4 (12.3)***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20.0 (9.4)*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No impairment (0-10),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155 (24.9)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104 (29.7)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28 (18.1)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 (19.5)***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462028" w:rsidRPr="00271A61" w:rsidTr="00911272">
        <w:trPr>
          <w:trHeight w:val="58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Some impairment (11-20),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154 (24.7)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100 (28.6)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25 (16.1)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 (24.6)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58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Significant impairment (&gt;20),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314 (50.4)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146 (41.7)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102 (65.8)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 (55.9)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Alcohol use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AUDIT total, M(SD)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3.2 (4.4)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4.2 (5.0)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0.8 (1.5)***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3.4 (4.1)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Low risk (0-7),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528 (84.8)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281 (80.3)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150 (96.8)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97 (82.2)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Medium risk (8-15),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52 (8.4)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37 (10.6)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(0.7)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 (11.9)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High risk (16-19),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 (1.6)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(2.3)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 (1.7)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Addiction likely (&gt;19),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 (1.3)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 (2.0)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 (0.0)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 (0.9)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Not reported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25 (4.0)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17 (4.9)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 (2.6)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 (3.4)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Illness Perceptions, M(SD)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Consequences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6.1 (2.8)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5.7 (2.7)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 (2.8)***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6.1 (2.9)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Timeline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 (3.1)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7.3 (3.0)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7.7 (2.8)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5.6 (3.2)***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Personal Control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4.2 (2.7)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4.3 (2.5)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3.7 (3.1)*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4.6 (2.5)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Treatment Control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6.0 (2.8)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5.8 (2.8)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6.4 (2.9)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5.8 (2.4)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Identity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5.9 (2.5)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5.5 (2.4)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6.9 (2.3)***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5.6 (2.5)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Concern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6.3 (2.9)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5.7 (2.7)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8.4 (2.4)***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5.2 (2.7)*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290"/>
        </w:trPr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Understanding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6.8 (2.8)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6.9 (2.5)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7.2 (3.4)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5.0 (2.8)**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Emotional Response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 (2.5)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6.9 (2.4)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8.4 (2.2)***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6.4 (2.6)*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aRMT</w:t>
            </w:r>
            <w:proofErr w:type="spell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depression (N=598)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PHQ8 total, M(SD)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10.9 (6.1)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9.8 (5.7)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14.1 (6.1)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9.6 (5.4)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None (0-4),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98 (16.4)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61 (17.4)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 (8.4)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21 (17.8)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&lt;0.0001</w:t>
            </w: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Mild (5-9),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171 (28.6)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107 (30.6)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 (14.8)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41 (34.8)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Moderate (10-14),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154 (25.8)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90 (25.7)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37 (23.9)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27 (22.9)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Severe (15-19),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109 (18.2)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41 (11.7)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44 (28.4)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 (20.3)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Extreme (&gt;19), </w:t>
            </w:r>
            <w:proofErr w:type="gram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N(</w:t>
            </w:r>
            <w:proofErr w:type="gram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 (11.0)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 (7.4)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 (22.6)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 (3.4)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462028" w:rsidRPr="00271A61" w:rsidTr="00911272">
        <w:trPr>
          <w:trHeight w:val="300"/>
        </w:trPr>
        <w:tc>
          <w:tcPr>
            <w:tcW w:w="2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aRMT</w:t>
            </w:r>
            <w:proofErr w:type="spellEnd"/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self-esteem (N=593)</w:t>
            </w:r>
          </w:p>
        </w:tc>
        <w:tc>
          <w:tcPr>
            <w:tcW w:w="30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RSES total, M(SD)</w:t>
            </w:r>
          </w:p>
        </w:tc>
        <w:tc>
          <w:tcPr>
            <w:tcW w:w="2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71A6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16.8 (2.6)</w:t>
            </w:r>
          </w:p>
        </w:tc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17.0 (2.1)</w:t>
            </w:r>
          </w:p>
        </w:tc>
        <w:tc>
          <w:tcPr>
            <w:tcW w:w="16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16.8 (3.0)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16.6 (2.1)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2028" w:rsidRPr="00271A61" w:rsidRDefault="00462028" w:rsidP="0091127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0.525</w:t>
            </w:r>
          </w:p>
        </w:tc>
      </w:tr>
    </w:tbl>
    <w:p w:rsidR="00462028" w:rsidRDefault="00462028" w:rsidP="00462028">
      <w:pPr>
        <w:spacing w:line="360" w:lineRule="auto"/>
        <w:ind w:right="88"/>
      </w:pPr>
      <w:r w:rsidRPr="00806EDA">
        <w:rPr>
          <w:sz w:val="16"/>
          <w:szCs w:val="16"/>
          <w:vertAlign w:val="superscript"/>
        </w:rPr>
        <w:t>1</w:t>
      </w:r>
      <w:r w:rsidRPr="00806EDA">
        <w:rPr>
          <w:sz w:val="16"/>
          <w:szCs w:val="16"/>
        </w:rPr>
        <w:t xml:space="preserve">p-value calculated via chi-squared across groups. </w:t>
      </w:r>
      <w:proofErr w:type="gramStart"/>
      <w:r w:rsidRPr="00806EDA">
        <w:rPr>
          <w:sz w:val="16"/>
          <w:szCs w:val="16"/>
        </w:rPr>
        <w:t>*p&lt;0.05 in linear regression.</w:t>
      </w:r>
      <w:proofErr w:type="gramEnd"/>
      <w:r w:rsidRPr="00806EDA">
        <w:rPr>
          <w:sz w:val="16"/>
          <w:szCs w:val="16"/>
        </w:rPr>
        <w:t xml:space="preserve"> </w:t>
      </w:r>
      <w:proofErr w:type="gramStart"/>
      <w:r w:rsidRPr="00806EDA">
        <w:rPr>
          <w:sz w:val="16"/>
          <w:szCs w:val="16"/>
        </w:rPr>
        <w:t>**p&lt;0.01 in linear regression.</w:t>
      </w:r>
      <w:proofErr w:type="gramEnd"/>
      <w:r w:rsidRPr="00806EDA">
        <w:rPr>
          <w:sz w:val="16"/>
          <w:szCs w:val="16"/>
        </w:rPr>
        <w:t xml:space="preserve"> </w:t>
      </w:r>
      <w:proofErr w:type="gramStart"/>
      <w:r w:rsidRPr="00806EDA">
        <w:rPr>
          <w:sz w:val="16"/>
          <w:szCs w:val="16"/>
        </w:rPr>
        <w:t xml:space="preserve">***p&lt;0.001 in linear </w:t>
      </w:r>
      <w:r>
        <w:rPr>
          <w:sz w:val="16"/>
          <w:szCs w:val="16"/>
        </w:rPr>
        <w:t>r</w:t>
      </w:r>
      <w:r w:rsidRPr="00806EDA">
        <w:rPr>
          <w:sz w:val="16"/>
          <w:szCs w:val="16"/>
        </w:rPr>
        <w:t>egression.</w:t>
      </w:r>
      <w:proofErr w:type="gramEnd"/>
      <w:r w:rsidRPr="00806EDA">
        <w:rPr>
          <w:sz w:val="16"/>
          <w:szCs w:val="16"/>
        </w:rPr>
        <w:t xml:space="preserve"> . IDS-SR Inventory of Depressive Symptomatology – Self Report. </w:t>
      </w:r>
      <w:proofErr w:type="gramStart"/>
      <w:r w:rsidRPr="00806EDA">
        <w:rPr>
          <w:sz w:val="16"/>
          <w:szCs w:val="16"/>
        </w:rPr>
        <w:t xml:space="preserve">GAD7 7-item questionnaire for </w:t>
      </w:r>
      <w:proofErr w:type="spellStart"/>
      <w:r w:rsidRPr="00806EDA">
        <w:rPr>
          <w:sz w:val="16"/>
          <w:szCs w:val="16"/>
        </w:rPr>
        <w:t>Generalised</w:t>
      </w:r>
      <w:proofErr w:type="spellEnd"/>
      <w:r w:rsidRPr="00806EDA">
        <w:rPr>
          <w:sz w:val="16"/>
          <w:szCs w:val="16"/>
        </w:rPr>
        <w:t xml:space="preserve"> Anxiety Disorder.</w:t>
      </w:r>
      <w:proofErr w:type="gramEnd"/>
      <w:r w:rsidRPr="00806EDA">
        <w:rPr>
          <w:sz w:val="16"/>
          <w:szCs w:val="16"/>
        </w:rPr>
        <w:t xml:space="preserve"> </w:t>
      </w:r>
      <w:proofErr w:type="gramStart"/>
      <w:r w:rsidRPr="00806EDA">
        <w:rPr>
          <w:sz w:val="16"/>
          <w:szCs w:val="16"/>
        </w:rPr>
        <w:t>WSAS Work and Social Adjustment Scale.</w:t>
      </w:r>
      <w:proofErr w:type="gramEnd"/>
      <w:r w:rsidRPr="00806EDA">
        <w:rPr>
          <w:sz w:val="16"/>
          <w:szCs w:val="16"/>
        </w:rPr>
        <w:t xml:space="preserve"> AUDIT Alcohol Use Disorders Identification Test. BIPQ Brief Illness Perceptions Questionnaire.  </w:t>
      </w:r>
      <w:proofErr w:type="gramStart"/>
      <w:r w:rsidRPr="00806EDA">
        <w:rPr>
          <w:sz w:val="16"/>
          <w:szCs w:val="16"/>
        </w:rPr>
        <w:t>M(</w:t>
      </w:r>
      <w:proofErr w:type="gramEnd"/>
      <w:r w:rsidRPr="00806EDA">
        <w:rPr>
          <w:sz w:val="16"/>
          <w:szCs w:val="16"/>
        </w:rPr>
        <w:t>SD) Mean (Standard Deviation)</w:t>
      </w:r>
    </w:p>
    <w:p w:rsidR="00D82A21" w:rsidRDefault="00D82A21">
      <w:bookmarkStart w:id="0" w:name="_GoBack"/>
      <w:bookmarkEnd w:id="0"/>
    </w:p>
    <w:sectPr w:rsidR="00D82A21" w:rsidSect="00B523EF">
      <w:pgSz w:w="16838" w:h="11906" w:orient="landscape"/>
      <w:pgMar w:top="851" w:right="1276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28"/>
    <w:rsid w:val="001D472C"/>
    <w:rsid w:val="00462028"/>
    <w:rsid w:val="00CF6FB6"/>
    <w:rsid w:val="00D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2028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2028"/>
    <w:rPr>
      <w:rFonts w:ascii="Arial" w:eastAsiaTheme="majorEastAsia" w:hAnsi="Arial" w:cstheme="majorBidi"/>
      <w:i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2028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2028"/>
    <w:rPr>
      <w:rFonts w:ascii="Arial" w:eastAsiaTheme="majorEastAsia" w:hAnsi="Arial" w:cstheme="majorBidi"/>
      <w:i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MAPAU</dc:creator>
  <cp:lastModifiedBy>MAPAU</cp:lastModifiedBy>
  <cp:revision>1</cp:revision>
  <dcterms:created xsi:type="dcterms:W3CDTF">2022-02-08T20:39:00Z</dcterms:created>
  <dcterms:modified xsi:type="dcterms:W3CDTF">2022-02-08T20:39:00Z</dcterms:modified>
</cp:coreProperties>
</file>