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D7C69" w14:textId="004004BC" w:rsidR="00333FC1" w:rsidRDefault="00333FC1" w:rsidP="00333FC1">
      <w:pPr>
        <w:spacing w:line="480" w:lineRule="auto"/>
      </w:pPr>
      <w:r>
        <w:rPr>
          <w:b/>
          <w:bCs/>
        </w:rPr>
        <w:t xml:space="preserve">Additional </w:t>
      </w:r>
      <w:r w:rsidRPr="0047581D">
        <w:rPr>
          <w:b/>
          <w:bCs/>
        </w:rPr>
        <w:t xml:space="preserve">Table </w:t>
      </w:r>
      <w:r>
        <w:rPr>
          <w:b/>
          <w:bCs/>
        </w:rPr>
        <w:t>2</w:t>
      </w:r>
      <w:r w:rsidRPr="0047581D">
        <w:rPr>
          <w:b/>
          <w:bCs/>
        </w:rPr>
        <w:t>.</w:t>
      </w:r>
      <w:r w:rsidRPr="0047581D">
        <w:t xml:space="preserve"> </w:t>
      </w:r>
      <w:r>
        <w:t>C</w:t>
      </w:r>
      <w:r w:rsidRPr="0047581D">
        <w:t>omparisons</w:t>
      </w:r>
      <w:r>
        <w:t xml:space="preserve"> of mental health and help-seeking outcomes (unadjusted and adjusted) before and after a </w:t>
      </w:r>
      <w:r w:rsidR="00DC58E4">
        <w:t>multi-modal</w:t>
      </w:r>
      <w:r>
        <w:t xml:space="preserve"> </w:t>
      </w:r>
      <w:r w:rsidR="0079525C">
        <w:t xml:space="preserve">doctor </w:t>
      </w:r>
      <w:r w:rsidRPr="00617AB6">
        <w:t xml:space="preserve">intervention </w:t>
      </w:r>
      <w:r>
        <w:t>among interns (n = 105)</w:t>
      </w:r>
      <w:r w:rsidRPr="00617AB6">
        <w:t>.</w:t>
      </w:r>
      <w: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0"/>
        <w:gridCol w:w="513"/>
        <w:gridCol w:w="1666"/>
        <w:gridCol w:w="273"/>
        <w:gridCol w:w="1630"/>
        <w:gridCol w:w="863"/>
        <w:gridCol w:w="814"/>
        <w:gridCol w:w="49"/>
        <w:gridCol w:w="1168"/>
      </w:tblGrid>
      <w:tr w:rsidR="00333FC1" w:rsidRPr="00CD2580" w14:paraId="448C048C" w14:textId="77777777" w:rsidTr="00EA2AF3">
        <w:tc>
          <w:tcPr>
            <w:tcW w:w="1136" w:type="pct"/>
            <w:tcBorders>
              <w:top w:val="single" w:sz="4" w:space="0" w:color="auto"/>
            </w:tcBorders>
          </w:tcPr>
          <w:p w14:paraId="3B0A9360" w14:textId="77777777" w:rsidR="00333FC1" w:rsidRPr="00AB1051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1" w:type="pct"/>
            <w:gridSpan w:val="4"/>
            <w:tcBorders>
              <w:top w:val="single" w:sz="4" w:space="0" w:color="auto"/>
            </w:tcBorders>
          </w:tcPr>
          <w:p w14:paraId="1FC48B71" w14:textId="77777777" w:rsidR="00333FC1" w:rsidRPr="00AB1051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AB1051">
              <w:rPr>
                <w:b/>
                <w:bCs/>
                <w:sz w:val="22"/>
                <w:szCs w:val="22"/>
              </w:rPr>
              <w:t>Unadjusted</w:t>
            </w:r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52261F0E" w14:textId="77777777" w:rsidR="00333FC1" w:rsidRPr="00CD2580" w:rsidRDefault="00333FC1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478" w:type="pct"/>
            <w:gridSpan w:val="2"/>
            <w:tcBorders>
              <w:top w:val="single" w:sz="4" w:space="0" w:color="auto"/>
            </w:tcBorders>
          </w:tcPr>
          <w:p w14:paraId="1B822DFC" w14:textId="77777777" w:rsidR="00333FC1" w:rsidRPr="00CD2580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6C2AE47A" w14:textId="77777777" w:rsidR="00333FC1" w:rsidRPr="00C76DA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CD2580">
              <w:rPr>
                <w:b/>
                <w:bCs/>
                <w:sz w:val="22"/>
                <w:szCs w:val="22"/>
              </w:rPr>
              <w:t>Adjusted</w:t>
            </w:r>
            <w:r>
              <w:rPr>
                <w:b/>
                <w:bCs/>
                <w:sz w:val="22"/>
                <w:szCs w:val="22"/>
                <w:vertAlign w:val="superscript"/>
              </w:rPr>
              <w:t>$</w:t>
            </w:r>
          </w:p>
        </w:tc>
      </w:tr>
      <w:tr w:rsidR="00333FC1" w:rsidRPr="00997503" w14:paraId="16B8772A" w14:textId="77777777" w:rsidTr="00EA2AF3">
        <w:tc>
          <w:tcPr>
            <w:tcW w:w="1420" w:type="pct"/>
            <w:gridSpan w:val="2"/>
            <w:tcBorders>
              <w:bottom w:val="single" w:sz="4" w:space="0" w:color="auto"/>
            </w:tcBorders>
          </w:tcPr>
          <w:p w14:paraId="4A973BCF" w14:textId="77777777" w:rsidR="00333FC1" w:rsidRPr="00AB1051" w:rsidRDefault="00333FC1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4" w:type="pct"/>
            <w:gridSpan w:val="2"/>
            <w:tcBorders>
              <w:bottom w:val="single" w:sz="4" w:space="0" w:color="auto"/>
            </w:tcBorders>
          </w:tcPr>
          <w:p w14:paraId="26DE62F2" w14:textId="77777777" w:rsidR="00333FC1" w:rsidRPr="00AB1051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Baseline (</w:t>
            </w:r>
            <w:r w:rsidRPr="00AB1051">
              <w:rPr>
                <w:b/>
                <w:bCs/>
                <w:sz w:val="22"/>
                <w:szCs w:val="22"/>
              </w:rPr>
              <w:t>2017 sample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3C86A339" w14:textId="77777777" w:rsidR="00333FC1" w:rsidRPr="00AB1051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Follow-up (</w:t>
            </w:r>
            <w:r w:rsidRPr="00AB1051">
              <w:rPr>
                <w:b/>
                <w:bCs/>
                <w:sz w:val="22"/>
                <w:szCs w:val="22"/>
              </w:rPr>
              <w:t>2019 sample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14309C39" w14:textId="77777777" w:rsidR="00333FC1" w:rsidRPr="00AB1051" w:rsidRDefault="00333FC1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478" w:type="pct"/>
            <w:gridSpan w:val="2"/>
            <w:tcBorders>
              <w:bottom w:val="single" w:sz="4" w:space="0" w:color="auto"/>
            </w:tcBorders>
          </w:tcPr>
          <w:p w14:paraId="27E5FA5E" w14:textId="77777777" w:rsidR="00333FC1" w:rsidRPr="00AB1051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  <w:tcBorders>
              <w:bottom w:val="single" w:sz="4" w:space="0" w:color="auto"/>
            </w:tcBorders>
          </w:tcPr>
          <w:p w14:paraId="3CC2C2D0" w14:textId="77777777" w:rsidR="00333FC1" w:rsidRPr="00997503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333FC1" w:rsidRPr="006431D6" w14:paraId="18271C51" w14:textId="77777777" w:rsidTr="00EA2AF3">
        <w:tc>
          <w:tcPr>
            <w:tcW w:w="142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C03251" w14:textId="77777777" w:rsidR="00333FC1" w:rsidRPr="009C2F30" w:rsidRDefault="00333FC1" w:rsidP="00EA2AF3">
            <w:pPr>
              <w:spacing w:line="480" w:lineRule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3" w:type="pct"/>
            <w:tcBorders>
              <w:top w:val="single" w:sz="4" w:space="0" w:color="auto"/>
              <w:bottom w:val="single" w:sz="4" w:space="0" w:color="auto"/>
            </w:tcBorders>
          </w:tcPr>
          <w:p w14:paraId="11571FC6" w14:textId="77777777" w:rsidR="00333FC1" w:rsidRPr="009C2F30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9C2F30">
              <w:rPr>
                <w:b/>
                <w:bCs/>
                <w:sz w:val="22"/>
                <w:szCs w:val="22"/>
              </w:rPr>
              <w:t xml:space="preserve">Mean (SD); </w:t>
            </w:r>
            <w:r>
              <w:rPr>
                <w:b/>
                <w:bCs/>
                <w:sz w:val="22"/>
                <w:szCs w:val="22"/>
              </w:rPr>
              <w:t>min - max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6ABA4E" w14:textId="77777777" w:rsidR="00333FC1" w:rsidRPr="006431D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431D6">
              <w:rPr>
                <w:b/>
                <w:bCs/>
                <w:sz w:val="22"/>
                <w:szCs w:val="22"/>
              </w:rPr>
              <w:t>Mean (SD); min - max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</w:tcPr>
          <w:p w14:paraId="577A3832" w14:textId="77777777" w:rsidR="00333FC1" w:rsidRPr="006431D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431D6">
              <w:rPr>
                <w:b/>
                <w:bCs/>
                <w:sz w:val="22"/>
                <w:szCs w:val="22"/>
              </w:rPr>
              <w:t>SMD</w:t>
            </w:r>
            <w:r w:rsidRPr="00C76DA6">
              <w:rPr>
                <w:b/>
                <w:bCs/>
                <w:sz w:val="22"/>
                <w:szCs w:val="22"/>
                <w:vertAlign w:val="superscript"/>
              </w:rPr>
              <w:t>%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CACBA8" w14:textId="77777777" w:rsidR="00333FC1" w:rsidRPr="006431D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431D6">
              <w:rPr>
                <w:b/>
                <w:bCs/>
                <w:sz w:val="22"/>
                <w:szCs w:val="22"/>
              </w:rPr>
              <w:t>p value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</w:tcBorders>
          </w:tcPr>
          <w:p w14:paraId="2CF39851" w14:textId="77777777" w:rsidR="00333FC1" w:rsidRPr="006431D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431D6">
              <w:rPr>
                <w:b/>
                <w:bCs/>
                <w:sz w:val="22"/>
                <w:szCs w:val="22"/>
              </w:rPr>
              <w:t>p value</w:t>
            </w:r>
          </w:p>
        </w:tc>
      </w:tr>
      <w:tr w:rsidR="00333FC1" w:rsidRPr="006431D6" w14:paraId="51339897" w14:textId="77777777" w:rsidTr="00EA2AF3">
        <w:tc>
          <w:tcPr>
            <w:tcW w:w="1420" w:type="pct"/>
            <w:gridSpan w:val="2"/>
            <w:tcBorders>
              <w:top w:val="single" w:sz="4" w:space="0" w:color="auto"/>
            </w:tcBorders>
          </w:tcPr>
          <w:p w14:paraId="2F760E71" w14:textId="77777777" w:rsidR="00333FC1" w:rsidRPr="00AB1051" w:rsidRDefault="00333FC1" w:rsidP="00EA2AF3">
            <w:pPr>
              <w:spacing w:line="480" w:lineRule="auto"/>
              <w:rPr>
                <w:sz w:val="22"/>
                <w:szCs w:val="22"/>
              </w:rPr>
            </w:pPr>
            <w:r w:rsidRPr="00AB1051">
              <w:rPr>
                <w:sz w:val="22"/>
                <w:szCs w:val="22"/>
              </w:rPr>
              <w:t>Psychological distress</w:t>
            </w:r>
          </w:p>
        </w:tc>
        <w:tc>
          <w:tcPr>
            <w:tcW w:w="1074" w:type="pct"/>
            <w:gridSpan w:val="2"/>
            <w:tcBorders>
              <w:top w:val="single" w:sz="4" w:space="0" w:color="auto"/>
            </w:tcBorders>
          </w:tcPr>
          <w:p w14:paraId="5F14D5AC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18.49 (6.14); 11-33</w:t>
            </w:r>
          </w:p>
        </w:tc>
        <w:tc>
          <w:tcPr>
            <w:tcW w:w="903" w:type="pct"/>
            <w:tcBorders>
              <w:top w:val="single" w:sz="4" w:space="0" w:color="auto"/>
            </w:tcBorders>
          </w:tcPr>
          <w:p w14:paraId="3D561268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45.63 (14.91); 0-95</w:t>
            </w:r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2A0D0157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-0.16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</w:tcBorders>
          </w:tcPr>
          <w:p w14:paraId="4FF92D1D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0.90</w:t>
            </w:r>
          </w:p>
        </w:tc>
        <w:tc>
          <w:tcPr>
            <w:tcW w:w="647" w:type="pct"/>
            <w:tcBorders>
              <w:top w:val="single" w:sz="4" w:space="0" w:color="auto"/>
            </w:tcBorders>
          </w:tcPr>
          <w:p w14:paraId="25448874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0.60</w:t>
            </w:r>
          </w:p>
        </w:tc>
      </w:tr>
      <w:tr w:rsidR="00333FC1" w:rsidRPr="006431D6" w14:paraId="11F869B0" w14:textId="77777777" w:rsidTr="00EA2AF3">
        <w:tc>
          <w:tcPr>
            <w:tcW w:w="1420" w:type="pct"/>
            <w:gridSpan w:val="2"/>
          </w:tcPr>
          <w:p w14:paraId="4371B983" w14:textId="77777777" w:rsidR="00333FC1" w:rsidRPr="004A5A00" w:rsidRDefault="00333FC1" w:rsidP="00EA2AF3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1074" w:type="pct"/>
            <w:gridSpan w:val="2"/>
          </w:tcPr>
          <w:p w14:paraId="7CE6BC90" w14:textId="77777777" w:rsidR="00333FC1" w:rsidRPr="006431D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431D6">
              <w:rPr>
                <w:b/>
                <w:bCs/>
                <w:sz w:val="22"/>
                <w:szCs w:val="22"/>
              </w:rPr>
              <w:t>n (% within year of data collection) Yes</w:t>
            </w:r>
          </w:p>
        </w:tc>
        <w:tc>
          <w:tcPr>
            <w:tcW w:w="903" w:type="pct"/>
          </w:tcPr>
          <w:p w14:paraId="3ADCE8AF" w14:textId="77777777" w:rsidR="00333FC1" w:rsidRPr="006431D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  <w:r w:rsidRPr="006431D6">
              <w:rPr>
                <w:b/>
                <w:bCs/>
                <w:sz w:val="22"/>
                <w:szCs w:val="22"/>
              </w:rPr>
              <w:t>n (% within year of data collection) Yes</w:t>
            </w:r>
          </w:p>
        </w:tc>
        <w:tc>
          <w:tcPr>
            <w:tcW w:w="478" w:type="pct"/>
          </w:tcPr>
          <w:p w14:paraId="47D74B87" w14:textId="77777777" w:rsidR="00333FC1" w:rsidRPr="006431D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" w:type="pct"/>
            <w:gridSpan w:val="2"/>
          </w:tcPr>
          <w:p w14:paraId="29795E99" w14:textId="77777777" w:rsidR="00333FC1" w:rsidRPr="006431D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7" w:type="pct"/>
          </w:tcPr>
          <w:p w14:paraId="302EE448" w14:textId="77777777" w:rsidR="00333FC1" w:rsidRPr="006431D6" w:rsidRDefault="00333FC1" w:rsidP="00EA2AF3">
            <w:pPr>
              <w:spacing w:line="48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33FC1" w:rsidRPr="006431D6" w14:paraId="4AABE043" w14:textId="77777777" w:rsidTr="00EA2AF3">
        <w:tc>
          <w:tcPr>
            <w:tcW w:w="1420" w:type="pct"/>
            <w:gridSpan w:val="2"/>
          </w:tcPr>
          <w:p w14:paraId="01FB3C04" w14:textId="77777777" w:rsidR="00333FC1" w:rsidRPr="00AB1051" w:rsidRDefault="00333FC1" w:rsidP="00EA2AF3">
            <w:pPr>
              <w:spacing w:line="480" w:lineRule="auto"/>
            </w:pPr>
            <w:r w:rsidRPr="00AB1051">
              <w:rPr>
                <w:sz w:val="22"/>
                <w:szCs w:val="22"/>
              </w:rPr>
              <w:t>Suicidal ideation</w:t>
            </w:r>
          </w:p>
        </w:tc>
        <w:tc>
          <w:tcPr>
            <w:tcW w:w="1074" w:type="pct"/>
            <w:gridSpan w:val="2"/>
          </w:tcPr>
          <w:p w14:paraId="1E3A05F9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7 (17.5)</w:t>
            </w:r>
          </w:p>
        </w:tc>
        <w:tc>
          <w:tcPr>
            <w:tcW w:w="903" w:type="pct"/>
          </w:tcPr>
          <w:p w14:paraId="3303F4DB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6 (13.6)</w:t>
            </w:r>
          </w:p>
        </w:tc>
        <w:tc>
          <w:tcPr>
            <w:tcW w:w="478" w:type="pct"/>
          </w:tcPr>
          <w:p w14:paraId="39D54668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" w:type="pct"/>
            <w:gridSpan w:val="2"/>
          </w:tcPr>
          <w:p w14:paraId="45FADD3F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0.63</w:t>
            </w:r>
          </w:p>
        </w:tc>
        <w:tc>
          <w:tcPr>
            <w:tcW w:w="647" w:type="pct"/>
          </w:tcPr>
          <w:p w14:paraId="44068F15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0.55</w:t>
            </w:r>
          </w:p>
        </w:tc>
      </w:tr>
      <w:tr w:rsidR="00333FC1" w:rsidRPr="006431D6" w14:paraId="2F8FAF08" w14:textId="77777777" w:rsidTr="00EA2AF3">
        <w:tc>
          <w:tcPr>
            <w:tcW w:w="1420" w:type="pct"/>
            <w:gridSpan w:val="2"/>
          </w:tcPr>
          <w:p w14:paraId="3EC736B1" w14:textId="77777777" w:rsidR="00333FC1" w:rsidRPr="00AB1051" w:rsidRDefault="00333FC1" w:rsidP="00EA2AF3">
            <w:pPr>
              <w:spacing w:line="480" w:lineRule="auto"/>
              <w:rPr>
                <w:sz w:val="22"/>
                <w:szCs w:val="22"/>
              </w:rPr>
            </w:pPr>
            <w:r w:rsidRPr="00AB1051">
              <w:rPr>
                <w:sz w:val="22"/>
                <w:szCs w:val="22"/>
              </w:rPr>
              <w:t>Help-seeking</w:t>
            </w:r>
            <w:r>
              <w:rPr>
                <w:sz w:val="22"/>
                <w:szCs w:val="22"/>
              </w:rPr>
              <w:t xml:space="preserve"> c</w:t>
            </w:r>
            <w:r w:rsidRPr="00AB1051">
              <w:rPr>
                <w:sz w:val="22"/>
                <w:szCs w:val="22"/>
              </w:rPr>
              <w:t xml:space="preserve">onfidence </w:t>
            </w:r>
          </w:p>
        </w:tc>
        <w:tc>
          <w:tcPr>
            <w:tcW w:w="1074" w:type="pct"/>
            <w:gridSpan w:val="2"/>
          </w:tcPr>
          <w:p w14:paraId="7B8A01A8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26 (63.4)</w:t>
            </w:r>
          </w:p>
        </w:tc>
        <w:tc>
          <w:tcPr>
            <w:tcW w:w="903" w:type="pct"/>
          </w:tcPr>
          <w:p w14:paraId="786E96AB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27 (61.4)</w:t>
            </w:r>
          </w:p>
        </w:tc>
        <w:tc>
          <w:tcPr>
            <w:tcW w:w="478" w:type="pct"/>
          </w:tcPr>
          <w:p w14:paraId="45971C13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pct"/>
          </w:tcPr>
          <w:p w14:paraId="511CEBC7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0.85</w:t>
            </w:r>
          </w:p>
        </w:tc>
        <w:tc>
          <w:tcPr>
            <w:tcW w:w="674" w:type="pct"/>
            <w:gridSpan w:val="2"/>
          </w:tcPr>
          <w:p w14:paraId="5D8E1A31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0.65</w:t>
            </w:r>
          </w:p>
        </w:tc>
      </w:tr>
      <w:tr w:rsidR="00333FC1" w:rsidRPr="006431D6" w14:paraId="3D3EAE62" w14:textId="77777777" w:rsidTr="00EA2AF3">
        <w:tc>
          <w:tcPr>
            <w:tcW w:w="1420" w:type="pct"/>
            <w:gridSpan w:val="2"/>
            <w:tcBorders>
              <w:bottom w:val="single" w:sz="4" w:space="0" w:color="auto"/>
            </w:tcBorders>
          </w:tcPr>
          <w:p w14:paraId="363A8898" w14:textId="77777777" w:rsidR="00333FC1" w:rsidRPr="00AB1051" w:rsidRDefault="00333FC1" w:rsidP="00EA2AF3">
            <w:pPr>
              <w:spacing w:line="480" w:lineRule="auto"/>
              <w:rPr>
                <w:sz w:val="22"/>
                <w:szCs w:val="22"/>
              </w:rPr>
            </w:pPr>
            <w:r w:rsidRPr="00AB1051">
              <w:rPr>
                <w:sz w:val="22"/>
                <w:szCs w:val="22"/>
              </w:rPr>
              <w:t>Help-seeki</w:t>
            </w:r>
            <w:r>
              <w:rPr>
                <w:sz w:val="22"/>
                <w:szCs w:val="22"/>
              </w:rPr>
              <w:t>ng behaviour</w:t>
            </w:r>
            <w:r w:rsidRPr="00AB105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74" w:type="pct"/>
            <w:gridSpan w:val="2"/>
            <w:tcBorders>
              <w:bottom w:val="single" w:sz="4" w:space="0" w:color="auto"/>
            </w:tcBorders>
          </w:tcPr>
          <w:p w14:paraId="7E96FC04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9 (22.0)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014F2CA1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9 (20.5)</w:t>
            </w:r>
          </w:p>
        </w:tc>
        <w:tc>
          <w:tcPr>
            <w:tcW w:w="478" w:type="pct"/>
            <w:tcBorders>
              <w:bottom w:val="single" w:sz="4" w:space="0" w:color="auto"/>
            </w:tcBorders>
          </w:tcPr>
          <w:p w14:paraId="556FC3AD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51" w:type="pct"/>
            <w:tcBorders>
              <w:bottom w:val="single" w:sz="4" w:space="0" w:color="auto"/>
            </w:tcBorders>
          </w:tcPr>
          <w:p w14:paraId="3BB29D9D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0.87</w:t>
            </w:r>
          </w:p>
        </w:tc>
        <w:tc>
          <w:tcPr>
            <w:tcW w:w="674" w:type="pct"/>
            <w:gridSpan w:val="2"/>
            <w:tcBorders>
              <w:bottom w:val="single" w:sz="4" w:space="0" w:color="auto"/>
            </w:tcBorders>
          </w:tcPr>
          <w:p w14:paraId="4E556634" w14:textId="77777777" w:rsidR="00333FC1" w:rsidRPr="006431D6" w:rsidRDefault="00333FC1" w:rsidP="00EA2AF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6431D6">
              <w:rPr>
                <w:sz w:val="22"/>
                <w:szCs w:val="22"/>
              </w:rPr>
              <w:t>0.47</w:t>
            </w:r>
          </w:p>
        </w:tc>
      </w:tr>
    </w:tbl>
    <w:p w14:paraId="28B4C91C" w14:textId="33025F63" w:rsidR="00333FC1" w:rsidRDefault="00333FC1" w:rsidP="00333FC1">
      <w:pPr>
        <w:spacing w:after="0" w:line="480" w:lineRule="auto"/>
      </w:pPr>
      <w:r>
        <w:rPr>
          <w:vertAlign w:val="superscript"/>
        </w:rPr>
        <w:t xml:space="preserve">$ </w:t>
      </w:r>
      <w:r w:rsidRPr="00002C08">
        <w:t xml:space="preserve">Adjusted </w:t>
      </w:r>
      <w:r>
        <w:t xml:space="preserve">for type of medical degree and </w:t>
      </w:r>
      <w:r w:rsidR="00C934C7">
        <w:t xml:space="preserve">presence </w:t>
      </w:r>
      <w:r>
        <w:t xml:space="preserve">of children at home. </w:t>
      </w:r>
    </w:p>
    <w:p w14:paraId="3A93F30A" w14:textId="77777777" w:rsidR="00333FC1" w:rsidRPr="00617AB6" w:rsidRDefault="00333FC1" w:rsidP="00333FC1">
      <w:pPr>
        <w:spacing w:after="0" w:line="480" w:lineRule="auto"/>
      </w:pPr>
      <w:r w:rsidRPr="00C76DA6">
        <w:rPr>
          <w:vertAlign w:val="superscript"/>
        </w:rPr>
        <w:t xml:space="preserve">% </w:t>
      </w:r>
      <w:r w:rsidRPr="00617AB6">
        <w:t xml:space="preserve">Standardised Mean Difference </w:t>
      </w:r>
    </w:p>
    <w:p w14:paraId="58DFA57E" w14:textId="77777777" w:rsidR="00333FC1" w:rsidRDefault="00333FC1" w:rsidP="00333FC1">
      <w:pPr>
        <w:spacing w:line="480" w:lineRule="auto"/>
        <w:rPr>
          <w:color w:val="FF0000"/>
        </w:rPr>
      </w:pPr>
    </w:p>
    <w:p w14:paraId="16DCAAF8" w14:textId="77777777" w:rsidR="00333FC1" w:rsidRDefault="00333FC1" w:rsidP="00333FC1">
      <w:pPr>
        <w:spacing w:line="480" w:lineRule="auto"/>
        <w:rPr>
          <w:color w:val="FF0000"/>
        </w:rPr>
      </w:pPr>
    </w:p>
    <w:p w14:paraId="2A97978E" w14:textId="77777777" w:rsidR="00333FC1" w:rsidRDefault="00333FC1" w:rsidP="00333FC1">
      <w:pPr>
        <w:spacing w:line="480" w:lineRule="auto"/>
        <w:rPr>
          <w:color w:val="FF0000"/>
        </w:rPr>
      </w:pPr>
    </w:p>
    <w:p w14:paraId="149DE38D" w14:textId="77777777" w:rsidR="00333FC1" w:rsidRDefault="00333FC1" w:rsidP="00333FC1">
      <w:pPr>
        <w:spacing w:line="480" w:lineRule="auto"/>
        <w:rPr>
          <w:color w:val="FF0000"/>
        </w:rPr>
      </w:pPr>
    </w:p>
    <w:p w14:paraId="7D543467" w14:textId="77777777" w:rsidR="00333FC1" w:rsidRDefault="00333FC1"/>
    <w:sectPr w:rsidR="00333F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20046" w14:textId="77777777" w:rsidR="00B45450" w:rsidRDefault="00B45450" w:rsidP="00B45450">
      <w:pPr>
        <w:spacing w:after="0" w:line="240" w:lineRule="auto"/>
      </w:pPr>
      <w:r>
        <w:separator/>
      </w:r>
    </w:p>
  </w:endnote>
  <w:endnote w:type="continuationSeparator" w:id="0">
    <w:p w14:paraId="399042DC" w14:textId="77777777" w:rsidR="00B45450" w:rsidRDefault="00B45450" w:rsidP="00B45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B7854" w14:textId="77777777" w:rsidR="00B45450" w:rsidRDefault="00B454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BC37" w14:textId="77777777" w:rsidR="00B45450" w:rsidRDefault="00B454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B893F" w14:textId="77777777" w:rsidR="00B45450" w:rsidRDefault="00B454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E824A" w14:textId="77777777" w:rsidR="00B45450" w:rsidRDefault="00B45450" w:rsidP="00B45450">
      <w:pPr>
        <w:spacing w:after="0" w:line="240" w:lineRule="auto"/>
      </w:pPr>
      <w:r>
        <w:separator/>
      </w:r>
    </w:p>
  </w:footnote>
  <w:footnote w:type="continuationSeparator" w:id="0">
    <w:p w14:paraId="1E0F832A" w14:textId="77777777" w:rsidR="00B45450" w:rsidRDefault="00B45450" w:rsidP="00B45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B3D9D" w14:textId="77777777" w:rsidR="00B45450" w:rsidRDefault="00B454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11832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D0A54" w14:textId="2DCA6FC9" w:rsidR="00B45450" w:rsidRDefault="00B4545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220CE" w14:textId="77777777" w:rsidR="00B45450" w:rsidRDefault="00B454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1BA3D" w14:textId="77777777" w:rsidR="00B45450" w:rsidRDefault="00B454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FC1"/>
    <w:rsid w:val="00333FC1"/>
    <w:rsid w:val="0079525C"/>
    <w:rsid w:val="00B45450"/>
    <w:rsid w:val="00C934C7"/>
    <w:rsid w:val="00DC5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8428D"/>
  <w15:chartTrackingRefBased/>
  <w15:docId w15:val="{4FEE1846-9947-45C7-8A6E-89EB9CEB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FC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934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454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450"/>
  </w:style>
  <w:style w:type="paragraph" w:styleId="Footer">
    <w:name w:val="footer"/>
    <w:basedOn w:val="Normal"/>
    <w:link w:val="FooterChar"/>
    <w:uiPriority w:val="99"/>
    <w:unhideWhenUsed/>
    <w:rsid w:val="00B454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Petrie</dc:creator>
  <cp:keywords/>
  <dc:description/>
  <cp:lastModifiedBy>Katherine Petrie</cp:lastModifiedBy>
  <cp:revision>5</cp:revision>
  <dcterms:created xsi:type="dcterms:W3CDTF">2021-10-11T01:17:00Z</dcterms:created>
  <dcterms:modified xsi:type="dcterms:W3CDTF">2022-03-04T01:07:00Z</dcterms:modified>
</cp:coreProperties>
</file>