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4F02" w14:textId="6328383F" w:rsidR="007259F3" w:rsidRPr="007259F3" w:rsidRDefault="005A08EF" w:rsidP="008D0F71">
      <w:p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</w:t>
      </w:r>
      <w:r w:rsidR="008555C9">
        <w:rPr>
          <w:b/>
          <w:bCs/>
          <w:sz w:val="24"/>
          <w:szCs w:val="24"/>
          <w:lang w:val="en-US"/>
        </w:rPr>
        <w:t>3</w:t>
      </w:r>
      <w:r>
        <w:rPr>
          <w:b/>
          <w:bCs/>
          <w:sz w:val="24"/>
          <w:szCs w:val="24"/>
          <w:lang w:val="en-US"/>
        </w:rPr>
        <w:t xml:space="preserve"> </w:t>
      </w:r>
      <w:r w:rsidR="008D0F71" w:rsidRPr="008D0F71">
        <w:rPr>
          <w:b/>
          <w:bCs/>
          <w:sz w:val="24"/>
          <w:szCs w:val="24"/>
          <w:lang w:val="en-US"/>
        </w:rPr>
        <w:t>Supplementary material: Results of the survey and the consensus meeting</w:t>
      </w:r>
    </w:p>
    <w:p w14:paraId="1DCA925E" w14:textId="77777777" w:rsidR="007259F3" w:rsidRDefault="007259F3" w:rsidP="008D0F71">
      <w:pPr>
        <w:jc w:val="both"/>
        <w:rPr>
          <w:lang w:val="en-US"/>
        </w:rPr>
      </w:pPr>
    </w:p>
    <w:p w14:paraId="089C6415" w14:textId="172D15CA" w:rsidR="007259F3" w:rsidRDefault="007259F3" w:rsidP="008D0F71">
      <w:pPr>
        <w:jc w:val="both"/>
        <w:rPr>
          <w:lang w:val="en-US"/>
        </w:rPr>
      </w:pPr>
      <w:r w:rsidRPr="007259F3">
        <w:rPr>
          <w:lang w:val="en-US"/>
        </w:rPr>
        <w:t xml:space="preserve">Three authors of the manuscript are </w:t>
      </w:r>
      <w:r w:rsidR="000F470E">
        <w:rPr>
          <w:lang w:val="en-US"/>
        </w:rPr>
        <w:t xml:space="preserve">national opinion-leader </w:t>
      </w:r>
      <w:r w:rsidRPr="007259F3">
        <w:rPr>
          <w:lang w:val="en-US"/>
        </w:rPr>
        <w:t xml:space="preserve">psychiatrists (TT, PO, VV), who actively participated in </w:t>
      </w:r>
      <w:r w:rsidR="00D4352D">
        <w:rPr>
          <w:lang w:val="en-US"/>
        </w:rPr>
        <w:t xml:space="preserve">the </w:t>
      </w:r>
      <w:r w:rsidRPr="007259F3">
        <w:rPr>
          <w:lang w:val="en-US"/>
        </w:rPr>
        <w:t>develop</w:t>
      </w:r>
      <w:r w:rsidR="00D4352D">
        <w:rPr>
          <w:lang w:val="en-US"/>
        </w:rPr>
        <w:t>ment</w:t>
      </w:r>
      <w:r w:rsidRPr="007259F3">
        <w:rPr>
          <w:lang w:val="en-US"/>
        </w:rPr>
        <w:t xml:space="preserve"> </w:t>
      </w:r>
      <w:r w:rsidR="00D4352D">
        <w:rPr>
          <w:lang w:val="en-US"/>
        </w:rPr>
        <w:t xml:space="preserve">of </w:t>
      </w:r>
      <w:r w:rsidRPr="007259F3">
        <w:rPr>
          <w:lang w:val="en-US"/>
        </w:rPr>
        <w:t xml:space="preserve">the </w:t>
      </w:r>
      <w:r w:rsidR="00D4352D">
        <w:rPr>
          <w:lang w:val="en-US"/>
        </w:rPr>
        <w:t xml:space="preserve">psychiatry-specific parts of the </w:t>
      </w:r>
      <w:r w:rsidRPr="007259F3">
        <w:rPr>
          <w:lang w:val="en-US"/>
        </w:rPr>
        <w:t>cost-effectiveness model.</w:t>
      </w:r>
    </w:p>
    <w:p w14:paraId="6FE0A8C8" w14:textId="1C9B683B" w:rsidR="00DB4213" w:rsidRPr="008D0F71" w:rsidRDefault="00D4352D" w:rsidP="008D0F71">
      <w:pPr>
        <w:jc w:val="both"/>
        <w:rPr>
          <w:lang w:val="en-US"/>
        </w:rPr>
      </w:pPr>
      <w:r>
        <w:rPr>
          <w:lang w:val="en-US"/>
        </w:rPr>
        <w:t xml:space="preserve">However, </w:t>
      </w:r>
      <w:proofErr w:type="gramStart"/>
      <w:r>
        <w:rPr>
          <w:lang w:val="en-US"/>
        </w:rPr>
        <w:t>i</w:t>
      </w:r>
      <w:r w:rsidR="008D0F71" w:rsidRPr="008D0F71">
        <w:rPr>
          <w:lang w:val="en-US"/>
        </w:rPr>
        <w:t>n order to</w:t>
      </w:r>
      <w:proofErr w:type="gramEnd"/>
      <w:r w:rsidR="008D0F71" w:rsidRPr="008D0F71">
        <w:rPr>
          <w:lang w:val="en-US"/>
        </w:rPr>
        <w:t xml:space="preserve"> ensure that the cost-effectiveness model reflects </w:t>
      </w:r>
      <w:r>
        <w:rPr>
          <w:lang w:val="en-US"/>
        </w:rPr>
        <w:t xml:space="preserve">global </w:t>
      </w:r>
      <w:r w:rsidR="008D0F71" w:rsidRPr="008D0F71">
        <w:rPr>
          <w:lang w:val="en-US"/>
        </w:rPr>
        <w:t xml:space="preserve">national clinical practice as closely as possible, </w:t>
      </w:r>
      <w:r w:rsidR="007259F3">
        <w:rPr>
          <w:lang w:val="en-US"/>
        </w:rPr>
        <w:t xml:space="preserve">further </w:t>
      </w:r>
      <w:r w:rsidR="008D0F71" w:rsidRPr="008D0F71">
        <w:rPr>
          <w:lang w:val="en-US"/>
        </w:rPr>
        <w:t>consultations were held with representatives of the domestic psychiatric profession:</w:t>
      </w:r>
    </w:p>
    <w:p w14:paraId="18B7E37E" w14:textId="17F573BF" w:rsidR="008D0F71" w:rsidRDefault="008D0F71" w:rsidP="008D0F71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8D0F71">
        <w:rPr>
          <w:lang w:val="en-US"/>
        </w:rPr>
        <w:t xml:space="preserve">Data collection was accomplished through a questionnaire survey on the </w:t>
      </w:r>
      <w:r w:rsidR="007259F3">
        <w:rPr>
          <w:lang w:val="en-US"/>
        </w:rPr>
        <w:t xml:space="preserve">clinical </w:t>
      </w:r>
      <w:r w:rsidRPr="008D0F71">
        <w:rPr>
          <w:lang w:val="en-US"/>
        </w:rPr>
        <w:t>practices of</w:t>
      </w:r>
      <w:r w:rsidR="007259F3">
        <w:rPr>
          <w:lang w:val="en-US"/>
        </w:rPr>
        <w:t xml:space="preserve"> treating</w:t>
      </w:r>
      <w:r w:rsidRPr="008D0F71">
        <w:rPr>
          <w:lang w:val="en-US"/>
        </w:rPr>
        <w:t xml:space="preserve"> patients with </w:t>
      </w:r>
      <w:r>
        <w:rPr>
          <w:lang w:val="en-US"/>
        </w:rPr>
        <w:t xml:space="preserve">major depressive disorder </w:t>
      </w:r>
      <w:r w:rsidR="007259F3">
        <w:rPr>
          <w:lang w:val="en-US"/>
        </w:rPr>
        <w:t xml:space="preserve">(MDD) and treatment-resistant depression (TRD), </w:t>
      </w:r>
      <w:r>
        <w:rPr>
          <w:lang w:val="en-US"/>
        </w:rPr>
        <w:t>who have</w:t>
      </w:r>
      <w:r w:rsidRPr="008D0F71">
        <w:rPr>
          <w:lang w:val="en-US"/>
        </w:rPr>
        <w:t xml:space="preserve"> not respond</w:t>
      </w:r>
      <w:r>
        <w:rPr>
          <w:lang w:val="en-US"/>
        </w:rPr>
        <w:t>ed</w:t>
      </w:r>
      <w:r w:rsidRPr="008D0F71">
        <w:rPr>
          <w:lang w:val="en-US"/>
        </w:rPr>
        <w:t xml:space="preserve"> </w:t>
      </w:r>
      <w:r>
        <w:rPr>
          <w:lang w:val="en-US"/>
        </w:rPr>
        <w:t>adequately</w:t>
      </w:r>
      <w:r w:rsidRPr="008D0F71">
        <w:rPr>
          <w:lang w:val="en-US"/>
        </w:rPr>
        <w:t xml:space="preserve"> </w:t>
      </w:r>
      <w:r w:rsidR="007259F3">
        <w:rPr>
          <w:lang w:val="en-US"/>
        </w:rPr>
        <w:t>to the treatment as usual (TAU).</w:t>
      </w:r>
    </w:p>
    <w:p w14:paraId="619F134A" w14:textId="77777777" w:rsidR="008D0F71" w:rsidRDefault="003839EB" w:rsidP="003839EB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A</w:t>
      </w:r>
      <w:r w:rsidRPr="003839EB">
        <w:rPr>
          <w:lang w:val="en-US"/>
        </w:rPr>
        <w:t xml:space="preserve"> consensus meeting was held to validate the model structure, patient pathways, </w:t>
      </w:r>
      <w:r>
        <w:rPr>
          <w:lang w:val="en-US"/>
        </w:rPr>
        <w:t xml:space="preserve">treated </w:t>
      </w:r>
      <w:r w:rsidRPr="003839EB">
        <w:rPr>
          <w:lang w:val="en-US"/>
        </w:rPr>
        <w:t>patient population and treatment alternatives.</w:t>
      </w:r>
    </w:p>
    <w:p w14:paraId="2EB3F8C4" w14:textId="77777777" w:rsidR="003839EB" w:rsidRDefault="003839EB" w:rsidP="003839EB">
      <w:pPr>
        <w:jc w:val="both"/>
        <w:rPr>
          <w:lang w:val="en-US"/>
        </w:rPr>
      </w:pPr>
    </w:p>
    <w:p w14:paraId="495B4CD9" w14:textId="4942408B" w:rsidR="003839EB" w:rsidRDefault="003839EB" w:rsidP="003839EB">
      <w:pPr>
        <w:jc w:val="both"/>
        <w:rPr>
          <w:lang w:val="en-GB"/>
        </w:rPr>
      </w:pPr>
      <w:r w:rsidRPr="00A55322">
        <w:rPr>
          <w:lang w:val="en-GB"/>
        </w:rPr>
        <w:t>Hungarian psychiatric expe</w:t>
      </w:r>
      <w:r>
        <w:rPr>
          <w:lang w:val="en-GB"/>
        </w:rPr>
        <w:t xml:space="preserve">rts </w:t>
      </w:r>
      <w:r w:rsidR="00D4352D">
        <w:rPr>
          <w:lang w:val="en-GB"/>
        </w:rPr>
        <w:t xml:space="preserve">from the 5 leading institutions in the country </w:t>
      </w:r>
      <w:r>
        <w:rPr>
          <w:lang w:val="en-GB"/>
        </w:rPr>
        <w:t xml:space="preserve">were asked to participate in the </w:t>
      </w:r>
      <w:r w:rsidRPr="00A55322">
        <w:rPr>
          <w:lang w:val="en-GB"/>
        </w:rPr>
        <w:t>survey to validate the structure and results of the model from the following institutions:</w:t>
      </w:r>
    </w:p>
    <w:p w14:paraId="4E9FEBE9" w14:textId="19850C4D" w:rsidR="003839EB" w:rsidRPr="003839EB" w:rsidRDefault="003839EB" w:rsidP="003839EB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55322">
        <w:rPr>
          <w:lang w:val="en-GB"/>
        </w:rPr>
        <w:t>Semmelweis University, Department of Psychiatry and Psychotherapy</w:t>
      </w:r>
      <w:r w:rsidR="007259F3">
        <w:rPr>
          <w:lang w:val="en-GB"/>
        </w:rPr>
        <w:t xml:space="preserve"> (SU)</w:t>
      </w:r>
    </w:p>
    <w:p w14:paraId="682A23A2" w14:textId="013B81FE" w:rsidR="003839EB" w:rsidRPr="003839EB" w:rsidRDefault="003839EB" w:rsidP="003839EB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55322">
        <w:rPr>
          <w:lang w:val="en-GB"/>
        </w:rPr>
        <w:t>National Institute of Mental Health, Neurology and Neurosurgery</w:t>
      </w:r>
      <w:r w:rsidR="007259F3">
        <w:rPr>
          <w:lang w:val="en-GB"/>
        </w:rPr>
        <w:t xml:space="preserve">, </w:t>
      </w:r>
      <w:proofErr w:type="spellStart"/>
      <w:r w:rsidR="007259F3" w:rsidRPr="00A55322">
        <w:rPr>
          <w:lang w:val="en-GB"/>
        </w:rPr>
        <w:t>Nyírő</w:t>
      </w:r>
      <w:proofErr w:type="spellEnd"/>
      <w:r w:rsidR="007259F3" w:rsidRPr="00A55322">
        <w:rPr>
          <w:lang w:val="en-GB"/>
        </w:rPr>
        <w:t xml:space="preserve"> Gyula Hospital</w:t>
      </w:r>
      <w:r w:rsidR="007259F3">
        <w:rPr>
          <w:lang w:val="en-GB"/>
        </w:rPr>
        <w:t xml:space="preserve"> (NIMH)</w:t>
      </w:r>
    </w:p>
    <w:p w14:paraId="33A5DD76" w14:textId="3A038C83" w:rsidR="003839EB" w:rsidRPr="003839EB" w:rsidRDefault="003839EB" w:rsidP="003839EB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55322">
        <w:rPr>
          <w:lang w:val="en-GB"/>
        </w:rPr>
        <w:t>University of Pécs, Department of Psychiatry and Psychotherapy</w:t>
      </w:r>
      <w:r w:rsidR="007259F3">
        <w:rPr>
          <w:lang w:val="en-GB"/>
        </w:rPr>
        <w:t xml:space="preserve"> (UP)</w:t>
      </w:r>
    </w:p>
    <w:p w14:paraId="7D2DC903" w14:textId="725F80E2" w:rsidR="003839EB" w:rsidRPr="003839EB" w:rsidRDefault="003839EB" w:rsidP="003839EB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55322">
        <w:rPr>
          <w:lang w:val="en-GB"/>
        </w:rPr>
        <w:t xml:space="preserve">University of Szeged, </w:t>
      </w:r>
      <w:proofErr w:type="spellStart"/>
      <w:r w:rsidRPr="00A55322">
        <w:rPr>
          <w:lang w:val="en-GB"/>
        </w:rPr>
        <w:t>Szent</w:t>
      </w:r>
      <w:proofErr w:type="spellEnd"/>
      <w:r w:rsidRPr="00A55322">
        <w:rPr>
          <w:lang w:val="en-GB"/>
        </w:rPr>
        <w:t xml:space="preserve">-Györgyi Albert Clinical </w:t>
      </w:r>
      <w:proofErr w:type="spellStart"/>
      <w:r w:rsidRPr="00A55322">
        <w:rPr>
          <w:lang w:val="en-GB"/>
        </w:rPr>
        <w:t>Center</w:t>
      </w:r>
      <w:proofErr w:type="spellEnd"/>
      <w:r w:rsidRPr="00A55322">
        <w:rPr>
          <w:lang w:val="en-GB"/>
        </w:rPr>
        <w:t xml:space="preserve">, Department of </w:t>
      </w:r>
      <w:r w:rsidR="007259F3">
        <w:rPr>
          <w:lang w:val="en-GB"/>
        </w:rPr>
        <w:t xml:space="preserve">Psychiatry and </w:t>
      </w:r>
      <w:r w:rsidRPr="00A55322">
        <w:rPr>
          <w:lang w:val="en-GB"/>
        </w:rPr>
        <w:t>Psychotherapy</w:t>
      </w:r>
      <w:r w:rsidR="007259F3">
        <w:rPr>
          <w:lang w:val="en-GB"/>
        </w:rPr>
        <w:t xml:space="preserve"> (</w:t>
      </w:r>
      <w:proofErr w:type="spellStart"/>
      <w:r w:rsidR="007259F3">
        <w:rPr>
          <w:lang w:val="en-GB"/>
        </w:rPr>
        <w:t>USz</w:t>
      </w:r>
      <w:proofErr w:type="spellEnd"/>
      <w:r w:rsidR="007259F3">
        <w:rPr>
          <w:lang w:val="en-GB"/>
        </w:rPr>
        <w:t>)</w:t>
      </w:r>
    </w:p>
    <w:p w14:paraId="60856D6D" w14:textId="33A0B85D" w:rsidR="003839EB" w:rsidRPr="003839EB" w:rsidRDefault="003839EB" w:rsidP="003839EB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55322">
        <w:rPr>
          <w:lang w:val="en-GB"/>
        </w:rPr>
        <w:t xml:space="preserve">University of Debrecen, </w:t>
      </w:r>
      <w:proofErr w:type="spellStart"/>
      <w:r w:rsidRPr="00A55322">
        <w:rPr>
          <w:lang w:val="en-GB"/>
        </w:rPr>
        <w:t>Kenézy</w:t>
      </w:r>
      <w:proofErr w:type="spellEnd"/>
      <w:r w:rsidRPr="00A55322">
        <w:rPr>
          <w:lang w:val="en-GB"/>
        </w:rPr>
        <w:t xml:space="preserve"> Gyula University Hospital, Department of Adult Psychiatry</w:t>
      </w:r>
      <w:r w:rsidR="007259F3">
        <w:rPr>
          <w:lang w:val="en-GB"/>
        </w:rPr>
        <w:t xml:space="preserve"> (UD)</w:t>
      </w:r>
    </w:p>
    <w:p w14:paraId="79C3D9D1" w14:textId="77777777" w:rsidR="003839EB" w:rsidRDefault="003839EB" w:rsidP="003839EB">
      <w:pPr>
        <w:jc w:val="both"/>
        <w:rPr>
          <w:lang w:val="en-US"/>
        </w:rPr>
      </w:pPr>
    </w:p>
    <w:p w14:paraId="6988245B" w14:textId="4F1232E3" w:rsidR="003839EB" w:rsidRPr="00E82ECA" w:rsidRDefault="003839EB" w:rsidP="003839EB">
      <w:pPr>
        <w:spacing w:before="120"/>
        <w:jc w:val="both"/>
        <w:rPr>
          <w:b/>
          <w:bCs/>
        </w:rPr>
      </w:pPr>
      <w:r>
        <w:rPr>
          <w:b/>
          <w:bCs/>
        </w:rPr>
        <w:t>I.</w:t>
      </w:r>
      <w:r w:rsidR="007259F3">
        <w:rPr>
          <w:b/>
          <w:bCs/>
        </w:rPr>
        <w:t xml:space="preserve"> </w:t>
      </w:r>
      <w:r w:rsidRPr="00E82ECA">
        <w:rPr>
          <w:b/>
          <w:bCs/>
        </w:rPr>
        <w:t>RESULTS OF THE SURVEY</w:t>
      </w:r>
    </w:p>
    <w:p w14:paraId="26E79399" w14:textId="233A801F" w:rsidR="003839EB" w:rsidRDefault="00A507D8" w:rsidP="003839EB">
      <w:pPr>
        <w:jc w:val="both"/>
        <w:rPr>
          <w:lang w:val="en-US"/>
        </w:rPr>
      </w:pPr>
      <w:r>
        <w:rPr>
          <w:lang w:val="en-US"/>
        </w:rPr>
        <w:t>The</w:t>
      </w:r>
      <w:r w:rsidRPr="00A507D8">
        <w:rPr>
          <w:lang w:val="en-US"/>
        </w:rPr>
        <w:t xml:space="preserve"> following questions were asked about the </w:t>
      </w:r>
      <w:r w:rsidR="007259F3">
        <w:rPr>
          <w:lang w:val="en-US"/>
        </w:rPr>
        <w:t xml:space="preserve">treatment </w:t>
      </w:r>
      <w:r w:rsidRPr="00A507D8">
        <w:rPr>
          <w:lang w:val="en-US"/>
        </w:rPr>
        <w:t xml:space="preserve">of patients with </w:t>
      </w:r>
      <w:r w:rsidR="007259F3">
        <w:rPr>
          <w:lang w:val="en-US"/>
        </w:rPr>
        <w:t>MDD and TRD</w:t>
      </w:r>
      <w:r w:rsidRPr="00A507D8">
        <w:rPr>
          <w:lang w:val="en-US"/>
        </w:rPr>
        <w:t>:</w:t>
      </w:r>
    </w:p>
    <w:p w14:paraId="1D161493" w14:textId="77777777" w:rsidR="00A507D8" w:rsidRDefault="00EB20B7" w:rsidP="00A507D8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In</w:t>
      </w:r>
      <w:r w:rsidR="00A507D8">
        <w:rPr>
          <w:lang w:val="en-US"/>
        </w:rPr>
        <w:t xml:space="preserve"> case of </w:t>
      </w:r>
      <w:r w:rsidR="001354BD">
        <w:rPr>
          <w:lang w:val="en-US"/>
        </w:rPr>
        <w:t xml:space="preserve">MDD </w:t>
      </w:r>
      <w:r w:rsidR="00A507D8" w:rsidRPr="00A507D8">
        <w:rPr>
          <w:lang w:val="en-US"/>
        </w:rPr>
        <w:t xml:space="preserve">patients who </w:t>
      </w:r>
      <w:r w:rsidR="00A507D8" w:rsidRPr="00A55322">
        <w:rPr>
          <w:lang w:val="en-GB"/>
        </w:rPr>
        <w:t xml:space="preserve">have not responded adequately </w:t>
      </w:r>
      <w:r w:rsidR="00A507D8" w:rsidRPr="00A507D8">
        <w:rPr>
          <w:lang w:val="en-US"/>
        </w:rPr>
        <w:t xml:space="preserve">or </w:t>
      </w:r>
      <w:r w:rsidR="00A507D8">
        <w:rPr>
          <w:lang w:val="en-US"/>
        </w:rPr>
        <w:t>have been</w:t>
      </w:r>
      <w:r w:rsidR="00A507D8" w:rsidRPr="008D0F71">
        <w:rPr>
          <w:lang w:val="en-US"/>
        </w:rPr>
        <w:t xml:space="preserve"> </w:t>
      </w:r>
      <w:r w:rsidR="00A507D8" w:rsidRPr="00A507D8">
        <w:rPr>
          <w:lang w:val="en-US"/>
        </w:rPr>
        <w:t>resistant to treatment</w:t>
      </w:r>
      <w:r w:rsidR="00A507D8">
        <w:rPr>
          <w:lang w:val="en-US"/>
        </w:rPr>
        <w:t>,</w:t>
      </w:r>
      <w:r w:rsidR="00A507D8" w:rsidRPr="00A507D8">
        <w:t xml:space="preserve"> </w:t>
      </w:r>
      <w:r w:rsidR="00A507D8" w:rsidRPr="00A507D8">
        <w:rPr>
          <w:lang w:val="en-US"/>
        </w:rPr>
        <w:t>how often do you currently use the following drug therapy options:</w:t>
      </w:r>
    </w:p>
    <w:p w14:paraId="73200385" w14:textId="6F613139" w:rsidR="00A507D8" w:rsidRDefault="007259F3" w:rsidP="00EB20B7">
      <w:pPr>
        <w:pStyle w:val="ListParagraph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t xml:space="preserve">Switch </w:t>
      </w:r>
      <w:r w:rsidR="00EB20B7" w:rsidRPr="00EB20B7">
        <w:rPr>
          <w:lang w:val="en-US"/>
        </w:rPr>
        <w:t>of medicatio</w:t>
      </w:r>
      <w:r w:rsidR="00EB20B7">
        <w:rPr>
          <w:lang w:val="en-US"/>
        </w:rPr>
        <w:t>n</w:t>
      </w:r>
      <w:r w:rsidR="00EB20B7" w:rsidRPr="00EB20B7">
        <w:rPr>
          <w:lang w:val="en-US"/>
        </w:rPr>
        <w:t>?</w:t>
      </w:r>
    </w:p>
    <w:p w14:paraId="2E340765" w14:textId="0D4635F1" w:rsidR="00EB20B7" w:rsidRDefault="007259F3" w:rsidP="00EB20B7">
      <w:pPr>
        <w:pStyle w:val="ListParagraph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t>A</w:t>
      </w:r>
      <w:r w:rsidR="00EB20B7" w:rsidRPr="00EB20B7">
        <w:rPr>
          <w:lang w:val="en-US"/>
        </w:rPr>
        <w:t>ugmentation?</w:t>
      </w:r>
    </w:p>
    <w:p w14:paraId="1D0C6DC2" w14:textId="58D9C6F4" w:rsidR="00EB20B7" w:rsidRDefault="007259F3" w:rsidP="00EB20B7">
      <w:pPr>
        <w:pStyle w:val="ListParagraph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t>C</w:t>
      </w:r>
      <w:r w:rsidR="00EB20B7" w:rsidRPr="00EB20B7">
        <w:rPr>
          <w:lang w:val="en-US"/>
        </w:rPr>
        <w:t>ombination?</w:t>
      </w:r>
    </w:p>
    <w:p w14:paraId="00DB6A92" w14:textId="1798281E" w:rsidR="00EB20B7" w:rsidRDefault="00EB20B7" w:rsidP="00EB20B7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In case of </w:t>
      </w:r>
      <w:r w:rsidR="001354BD">
        <w:rPr>
          <w:lang w:val="en-US"/>
        </w:rPr>
        <w:t xml:space="preserve">MDD </w:t>
      </w:r>
      <w:r w:rsidR="001354BD" w:rsidRPr="00A507D8">
        <w:rPr>
          <w:lang w:val="en-US"/>
        </w:rPr>
        <w:t xml:space="preserve">patients </w:t>
      </w:r>
      <w:r w:rsidRPr="00A507D8">
        <w:rPr>
          <w:lang w:val="en-US"/>
        </w:rPr>
        <w:t xml:space="preserve">who </w:t>
      </w:r>
      <w:r w:rsidRPr="00A55322">
        <w:rPr>
          <w:lang w:val="en-GB"/>
        </w:rPr>
        <w:t xml:space="preserve">have not responded adequately </w:t>
      </w:r>
      <w:r w:rsidRPr="00A507D8">
        <w:rPr>
          <w:lang w:val="en-US"/>
        </w:rPr>
        <w:t xml:space="preserve">or </w:t>
      </w:r>
      <w:r>
        <w:rPr>
          <w:lang w:val="en-US"/>
        </w:rPr>
        <w:t>have been</w:t>
      </w:r>
      <w:r w:rsidRPr="008D0F71">
        <w:rPr>
          <w:lang w:val="en-US"/>
        </w:rPr>
        <w:t xml:space="preserve"> </w:t>
      </w:r>
      <w:r w:rsidRPr="00A507D8">
        <w:rPr>
          <w:lang w:val="en-US"/>
        </w:rPr>
        <w:t>resistant to treatment</w:t>
      </w:r>
      <w:r>
        <w:rPr>
          <w:lang w:val="en-US"/>
        </w:rPr>
        <w:t xml:space="preserve">, what is the likelihood of applying </w:t>
      </w:r>
      <w:r w:rsidR="007259F3">
        <w:rPr>
          <w:lang w:val="en-US"/>
        </w:rPr>
        <w:t>E</w:t>
      </w:r>
      <w:r>
        <w:rPr>
          <w:lang w:val="en-US"/>
        </w:rPr>
        <w:t>lectro</w:t>
      </w:r>
      <w:r w:rsidR="007259F3">
        <w:rPr>
          <w:lang w:val="en-US"/>
        </w:rPr>
        <w:t>-C</w:t>
      </w:r>
      <w:r>
        <w:rPr>
          <w:lang w:val="en-US"/>
        </w:rPr>
        <w:t xml:space="preserve">onvulsive </w:t>
      </w:r>
      <w:r w:rsidR="007259F3">
        <w:rPr>
          <w:lang w:val="en-US"/>
        </w:rPr>
        <w:t>Therapy (ECT)</w:t>
      </w:r>
      <w:r>
        <w:rPr>
          <w:lang w:val="en-US"/>
        </w:rPr>
        <w:t>:</w:t>
      </w:r>
    </w:p>
    <w:p w14:paraId="7C941443" w14:textId="088B6A0D" w:rsidR="001354BD" w:rsidRDefault="007259F3" w:rsidP="001354BD">
      <w:pPr>
        <w:pStyle w:val="ListParagraph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t>A</w:t>
      </w:r>
      <w:r w:rsidR="001354BD" w:rsidRPr="001354BD">
        <w:rPr>
          <w:lang w:val="en-US"/>
        </w:rPr>
        <w:t>fter two unsuccessful treatment attempts?</w:t>
      </w:r>
    </w:p>
    <w:p w14:paraId="57DA5B81" w14:textId="551164AB" w:rsidR="001354BD" w:rsidRPr="00A507D8" w:rsidRDefault="007259F3" w:rsidP="001354BD">
      <w:pPr>
        <w:pStyle w:val="ListParagraph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t>A</w:t>
      </w:r>
      <w:r w:rsidR="001354BD">
        <w:rPr>
          <w:lang w:val="en-US"/>
        </w:rPr>
        <w:t>fter three</w:t>
      </w:r>
      <w:r w:rsidR="001354BD" w:rsidRPr="001354BD">
        <w:rPr>
          <w:lang w:val="en-US"/>
        </w:rPr>
        <w:t xml:space="preserve"> unsu</w:t>
      </w:r>
      <w:r w:rsidR="001354BD">
        <w:rPr>
          <w:lang w:val="en-US"/>
        </w:rPr>
        <w:t>ccessful treatment attempts</w:t>
      </w:r>
      <w:r w:rsidR="001354BD" w:rsidRPr="001354BD">
        <w:rPr>
          <w:lang w:val="en-US"/>
        </w:rPr>
        <w:t>?</w:t>
      </w:r>
    </w:p>
    <w:p w14:paraId="6EF55155" w14:textId="3FF9B2BA" w:rsidR="001354BD" w:rsidRPr="00A507D8" w:rsidRDefault="007259F3" w:rsidP="001354BD">
      <w:pPr>
        <w:pStyle w:val="ListParagraph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t>A</w:t>
      </w:r>
      <w:r w:rsidR="001354BD">
        <w:rPr>
          <w:lang w:val="en-US"/>
        </w:rPr>
        <w:t>fter more</w:t>
      </w:r>
      <w:r w:rsidR="001354BD" w:rsidRPr="001354BD">
        <w:rPr>
          <w:lang w:val="en-US"/>
        </w:rPr>
        <w:t xml:space="preserve"> unsu</w:t>
      </w:r>
      <w:r w:rsidR="008C35FC">
        <w:rPr>
          <w:lang w:val="en-US"/>
        </w:rPr>
        <w:t xml:space="preserve">ccessful treatment </w:t>
      </w:r>
      <w:proofErr w:type="gramStart"/>
      <w:r w:rsidR="008C35FC">
        <w:rPr>
          <w:lang w:val="en-US"/>
        </w:rPr>
        <w:t xml:space="preserve">attempts </w:t>
      </w:r>
      <w:r w:rsidR="001354BD" w:rsidRPr="001354BD">
        <w:rPr>
          <w:lang w:val="en-US"/>
        </w:rPr>
        <w:t>?</w:t>
      </w:r>
      <w:proofErr w:type="gramEnd"/>
    </w:p>
    <w:p w14:paraId="543E122E" w14:textId="4A6E3CD4" w:rsidR="001354BD" w:rsidRDefault="001354BD" w:rsidP="001354BD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In case of MDD </w:t>
      </w:r>
      <w:r w:rsidRPr="00A507D8">
        <w:rPr>
          <w:lang w:val="en-US"/>
        </w:rPr>
        <w:t xml:space="preserve">patients who </w:t>
      </w:r>
      <w:r w:rsidRPr="00A55322">
        <w:rPr>
          <w:lang w:val="en-GB"/>
        </w:rPr>
        <w:t xml:space="preserve">have not responded adequately </w:t>
      </w:r>
      <w:r w:rsidRPr="00A507D8">
        <w:rPr>
          <w:lang w:val="en-US"/>
        </w:rPr>
        <w:t xml:space="preserve">or </w:t>
      </w:r>
      <w:r>
        <w:rPr>
          <w:lang w:val="en-US"/>
        </w:rPr>
        <w:t>have been</w:t>
      </w:r>
      <w:r w:rsidRPr="008D0F71">
        <w:rPr>
          <w:lang w:val="en-US"/>
        </w:rPr>
        <w:t xml:space="preserve"> </w:t>
      </w:r>
      <w:r w:rsidRPr="00A507D8">
        <w:rPr>
          <w:lang w:val="en-US"/>
        </w:rPr>
        <w:t>resistant to treatment</w:t>
      </w:r>
      <w:r>
        <w:rPr>
          <w:lang w:val="en-US"/>
        </w:rPr>
        <w:t xml:space="preserve">, what is the likelihood of applying </w:t>
      </w:r>
      <w:r w:rsidR="007259F3">
        <w:rPr>
          <w:lang w:val="en-US"/>
        </w:rPr>
        <w:t>repetitive T</w:t>
      </w:r>
      <w:r>
        <w:rPr>
          <w:lang w:val="en-US"/>
        </w:rPr>
        <w:t xml:space="preserve">ranscranial </w:t>
      </w:r>
      <w:r w:rsidR="007259F3">
        <w:rPr>
          <w:lang w:val="en-US"/>
        </w:rPr>
        <w:t>M</w:t>
      </w:r>
      <w:r>
        <w:rPr>
          <w:lang w:val="en-US"/>
        </w:rPr>
        <w:t xml:space="preserve">agnetic </w:t>
      </w:r>
      <w:r w:rsidR="007259F3">
        <w:rPr>
          <w:lang w:val="en-US"/>
        </w:rPr>
        <w:t>S</w:t>
      </w:r>
      <w:r>
        <w:rPr>
          <w:lang w:val="en-US"/>
        </w:rPr>
        <w:t>timulation</w:t>
      </w:r>
      <w:r w:rsidR="007259F3">
        <w:rPr>
          <w:lang w:val="en-US"/>
        </w:rPr>
        <w:t xml:space="preserve"> (</w:t>
      </w:r>
      <w:proofErr w:type="spellStart"/>
      <w:r w:rsidR="007259F3">
        <w:rPr>
          <w:lang w:val="en-US"/>
        </w:rPr>
        <w:t>rTMS</w:t>
      </w:r>
      <w:proofErr w:type="spellEnd"/>
      <w:r w:rsidR="007259F3">
        <w:rPr>
          <w:lang w:val="en-US"/>
        </w:rPr>
        <w:t>)</w:t>
      </w:r>
      <w:r>
        <w:rPr>
          <w:lang w:val="en-US"/>
        </w:rPr>
        <w:t>:</w:t>
      </w:r>
    </w:p>
    <w:p w14:paraId="6C4C428E" w14:textId="43FA4EB2" w:rsidR="001354BD" w:rsidRDefault="007259F3" w:rsidP="001354BD">
      <w:pPr>
        <w:pStyle w:val="ListParagraph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t>A</w:t>
      </w:r>
      <w:r w:rsidR="001354BD" w:rsidRPr="001354BD">
        <w:rPr>
          <w:lang w:val="en-US"/>
        </w:rPr>
        <w:t xml:space="preserve">s maintenance treatment if the patient has previously been in remission </w:t>
      </w:r>
      <w:r>
        <w:rPr>
          <w:lang w:val="en-US"/>
        </w:rPr>
        <w:t>with</w:t>
      </w:r>
      <w:r w:rsidR="001354BD" w:rsidRPr="001354BD">
        <w:rPr>
          <w:lang w:val="en-US"/>
        </w:rPr>
        <w:t xml:space="preserve"> TMS treatment?</w:t>
      </w:r>
    </w:p>
    <w:p w14:paraId="44A2253E" w14:textId="6CB3E453" w:rsidR="001354BD" w:rsidRDefault="007259F3" w:rsidP="001354BD">
      <w:pPr>
        <w:pStyle w:val="ListParagraph"/>
        <w:numPr>
          <w:ilvl w:val="1"/>
          <w:numId w:val="3"/>
        </w:numPr>
        <w:jc w:val="both"/>
        <w:rPr>
          <w:lang w:val="en-US"/>
        </w:rPr>
      </w:pPr>
      <w:r>
        <w:rPr>
          <w:lang w:val="en-US"/>
        </w:rPr>
        <w:lastRenderedPageBreak/>
        <w:t>A</w:t>
      </w:r>
      <w:r w:rsidR="001354BD">
        <w:rPr>
          <w:lang w:val="en-US"/>
        </w:rPr>
        <w:t>gain</w:t>
      </w:r>
      <w:r>
        <w:rPr>
          <w:lang w:val="en-US"/>
        </w:rPr>
        <w:t>,</w:t>
      </w:r>
      <w:r w:rsidR="001354BD">
        <w:rPr>
          <w:lang w:val="en-US"/>
        </w:rPr>
        <w:t xml:space="preserve"> as an acute treatment, if</w:t>
      </w:r>
    </w:p>
    <w:p w14:paraId="1B7B857B" w14:textId="12E873A0" w:rsidR="001354BD" w:rsidRDefault="007259F3" w:rsidP="001354BD">
      <w:pPr>
        <w:pStyle w:val="ListParagraph"/>
        <w:numPr>
          <w:ilvl w:val="2"/>
          <w:numId w:val="3"/>
        </w:numPr>
        <w:jc w:val="both"/>
        <w:rPr>
          <w:lang w:val="en-US"/>
        </w:rPr>
      </w:pPr>
      <w:r>
        <w:rPr>
          <w:lang w:val="en-US"/>
        </w:rPr>
        <w:t>R</w:t>
      </w:r>
      <w:r w:rsidR="001354BD" w:rsidRPr="001354BD">
        <w:rPr>
          <w:lang w:val="en-US"/>
        </w:rPr>
        <w:t xml:space="preserve">elapse </w:t>
      </w:r>
      <w:r w:rsidR="001354BD">
        <w:rPr>
          <w:lang w:val="en-US"/>
        </w:rPr>
        <w:t xml:space="preserve">develops </w:t>
      </w:r>
      <w:r w:rsidR="001354BD" w:rsidRPr="001354BD">
        <w:rPr>
          <w:lang w:val="en-US"/>
        </w:rPr>
        <w:t>after a successful acute TMS treatment followed by maintenance TMS treatment?</w:t>
      </w:r>
    </w:p>
    <w:p w14:paraId="6CBC7DDF" w14:textId="782861D0" w:rsidR="001354BD" w:rsidRDefault="007259F3" w:rsidP="001354BD">
      <w:pPr>
        <w:pStyle w:val="ListParagraph"/>
        <w:numPr>
          <w:ilvl w:val="2"/>
          <w:numId w:val="3"/>
        </w:numPr>
        <w:jc w:val="both"/>
        <w:rPr>
          <w:lang w:val="en-US"/>
        </w:rPr>
      </w:pPr>
      <w:r>
        <w:rPr>
          <w:lang w:val="en-US"/>
        </w:rPr>
        <w:t>N</w:t>
      </w:r>
      <w:r w:rsidR="001354BD" w:rsidRPr="001354BD">
        <w:rPr>
          <w:lang w:val="en-US"/>
        </w:rPr>
        <w:t xml:space="preserve">o maintenance TMS treatment is </w:t>
      </w:r>
      <w:r w:rsidR="001354BD">
        <w:rPr>
          <w:lang w:val="en-US"/>
        </w:rPr>
        <w:t>applied</w:t>
      </w:r>
      <w:r w:rsidR="001354BD" w:rsidRPr="001354BD">
        <w:rPr>
          <w:lang w:val="en-US"/>
        </w:rPr>
        <w:t xml:space="preserve"> following a successful acute TMS treatment and a relapse occurs?</w:t>
      </w:r>
    </w:p>
    <w:p w14:paraId="1635CB13" w14:textId="77777777" w:rsidR="009B4EEA" w:rsidRDefault="009B4EEA" w:rsidP="009B4EEA">
      <w:pPr>
        <w:jc w:val="both"/>
        <w:rPr>
          <w:lang w:val="en-US"/>
        </w:rPr>
      </w:pPr>
    </w:p>
    <w:p w14:paraId="28BC6382" w14:textId="77777777" w:rsidR="009B4EEA" w:rsidRDefault="009B4EEA" w:rsidP="009B4EEA">
      <w:pPr>
        <w:jc w:val="both"/>
        <w:rPr>
          <w:lang w:val="en-US"/>
        </w:rPr>
        <w:sectPr w:rsidR="009B4EEA">
          <w:footerReference w:type="even" r:id="rId7"/>
          <w:footerReference w:type="default" r:id="rId8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 w:rsidRPr="009B4EEA">
        <w:rPr>
          <w:lang w:val="en-US"/>
        </w:rPr>
        <w:t>The answers were weighted by the average number of patients in the clinics and hospitals.</w:t>
      </w:r>
      <w:r>
        <w:rPr>
          <w:lang w:val="en-US"/>
        </w:rPr>
        <w:t xml:space="preserve"> </w:t>
      </w:r>
      <w:r w:rsidRPr="009B4EEA">
        <w:rPr>
          <w:lang w:val="en-US"/>
        </w:rPr>
        <w:t>Weights were based on the number of patients discharged from each psychiatric ward in 2019.</w:t>
      </w:r>
      <w:r>
        <w:rPr>
          <w:lang w:val="en-US"/>
        </w:rPr>
        <w:t xml:space="preserve"> </w:t>
      </w:r>
      <w:r w:rsidRPr="009B4EEA">
        <w:rPr>
          <w:lang w:val="en-US"/>
        </w:rPr>
        <w:t>Probabilities defined as the weighted average of the responses to the questionnaire were included in the cost-effectiveness model.</w:t>
      </w:r>
      <w:r>
        <w:rPr>
          <w:lang w:val="en-US"/>
        </w:rPr>
        <w:t xml:space="preserve"> Questionnaire responses </w:t>
      </w:r>
      <w:r w:rsidRPr="009B4EEA">
        <w:rPr>
          <w:lang w:val="en-US"/>
        </w:rPr>
        <w:t xml:space="preserve">are </w:t>
      </w:r>
      <w:proofErr w:type="spellStart"/>
      <w:r w:rsidRPr="009B4EEA">
        <w:rPr>
          <w:lang w:val="en-US"/>
        </w:rPr>
        <w:t>summarised</w:t>
      </w:r>
      <w:proofErr w:type="spellEnd"/>
      <w:r w:rsidRPr="009B4EEA">
        <w:rPr>
          <w:lang w:val="en-US"/>
        </w:rPr>
        <w:t xml:space="preserve"> in Table 1.</w:t>
      </w:r>
    </w:p>
    <w:bookmarkStart w:id="0" w:name="_Ref90032170"/>
    <w:p w14:paraId="5E423044" w14:textId="77777777" w:rsidR="009B4EEA" w:rsidRDefault="009B4EEA" w:rsidP="009B4EEA">
      <w:pPr>
        <w:pStyle w:val="Caption"/>
        <w:rPr>
          <w:rFonts w:cstheme="minorHAnsi"/>
        </w:rPr>
      </w:pPr>
      <w:r>
        <w:rPr>
          <w:rFonts w:cstheme="minorHAnsi"/>
        </w:rPr>
        <w:lastRenderedPageBreak/>
        <w:fldChar w:fldCharType="begin"/>
      </w:r>
      <w:r>
        <w:rPr>
          <w:rFonts w:cstheme="minorHAnsi"/>
        </w:rPr>
        <w:instrText xml:space="preserve"> SEQ Table \* ARABIC </w:instrText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1</w:t>
      </w:r>
      <w:r>
        <w:rPr>
          <w:rFonts w:cstheme="minorHAnsi"/>
        </w:rPr>
        <w:fldChar w:fldCharType="end"/>
      </w:r>
      <w:r>
        <w:t xml:space="preserve">. </w:t>
      </w:r>
      <w:proofErr w:type="spellStart"/>
      <w:r>
        <w:t>Table</w:t>
      </w:r>
      <w:bookmarkEnd w:id="0"/>
      <w:proofErr w:type="spellEnd"/>
      <w:r>
        <w:t xml:space="preserve">: </w:t>
      </w:r>
      <w:proofErr w:type="spellStart"/>
      <w:r>
        <w:t>Results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survey</w:t>
      </w:r>
      <w:proofErr w:type="spellEnd"/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09"/>
        <w:gridCol w:w="715"/>
        <w:gridCol w:w="702"/>
        <w:gridCol w:w="1134"/>
        <w:gridCol w:w="993"/>
        <w:gridCol w:w="850"/>
        <w:gridCol w:w="851"/>
        <w:gridCol w:w="850"/>
        <w:gridCol w:w="851"/>
        <w:gridCol w:w="850"/>
        <w:gridCol w:w="851"/>
        <w:gridCol w:w="1275"/>
        <w:gridCol w:w="1276"/>
        <w:gridCol w:w="1418"/>
      </w:tblGrid>
      <w:tr w:rsidR="009B4EEA" w:rsidRPr="00AC3C16" w14:paraId="5832EC32" w14:textId="77777777" w:rsidTr="008C35FC">
        <w:trPr>
          <w:trHeight w:val="1002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2C4289D4" w14:textId="77777777" w:rsidR="009B4EEA" w:rsidRPr="00AC3C16" w:rsidRDefault="008C35FC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INSTITUTE</w:t>
            </w:r>
          </w:p>
        </w:tc>
        <w:tc>
          <w:tcPr>
            <w:tcW w:w="709" w:type="dxa"/>
            <w:vMerge w:val="restart"/>
            <w:vAlign w:val="center"/>
          </w:tcPr>
          <w:p w14:paraId="0FAE5DCA" w14:textId="77777777" w:rsidR="009B4EEA" w:rsidRPr="00AC3C16" w:rsidRDefault="008C35FC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Total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number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of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patients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discharged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from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psychiatric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wards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in 2019</w:t>
            </w:r>
          </w:p>
        </w:tc>
        <w:tc>
          <w:tcPr>
            <w:tcW w:w="715" w:type="dxa"/>
            <w:vMerge w:val="restart"/>
            <w:shd w:val="clear" w:color="auto" w:fill="auto"/>
            <w:vAlign w:val="center"/>
            <w:hideMark/>
          </w:tcPr>
          <w:p w14:paraId="2F50C4B5" w14:textId="77777777" w:rsidR="009B4EEA" w:rsidRPr="00AC3C16" w:rsidRDefault="008C35FC" w:rsidP="008C35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WEIGHT</w:t>
            </w:r>
            <w:r w:rsidR="009B4EE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</w:p>
        </w:tc>
        <w:tc>
          <w:tcPr>
            <w:tcW w:w="2829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489721AE" w14:textId="77777777" w:rsidR="009B4EEA" w:rsidRPr="00AC3C16" w:rsidRDefault="008C35FC" w:rsidP="008C35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In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case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of MDD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patients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who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have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not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responded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adequately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or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have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been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resistant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to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treatment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how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often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do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you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currently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use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the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following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drug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therapy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options</w:t>
            </w:r>
            <w:proofErr w:type="spellEnd"/>
            <w:r w:rsidRPr="008C35F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:</w:t>
            </w:r>
          </w:p>
        </w:tc>
        <w:tc>
          <w:tcPr>
            <w:tcW w:w="5103" w:type="dxa"/>
            <w:gridSpan w:val="6"/>
            <w:shd w:val="clear" w:color="auto" w:fill="FFFFFF" w:themeFill="background1"/>
            <w:vAlign w:val="center"/>
            <w:hideMark/>
          </w:tcPr>
          <w:p w14:paraId="68F3E674" w14:textId="77777777" w:rsidR="005C5C52" w:rsidRPr="005C5C52" w:rsidRDefault="005C5C52" w:rsidP="005C5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hu-HU"/>
              </w:rPr>
            </w:pPr>
            <w:r w:rsidRPr="005C5C5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hu-HU"/>
              </w:rPr>
              <w:t xml:space="preserve">In case of MDD patients who </w:t>
            </w:r>
            <w:r w:rsidRPr="005C5C5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hu-HU"/>
              </w:rPr>
              <w:t xml:space="preserve">have not responded adequately </w:t>
            </w:r>
            <w:r w:rsidRPr="005C5C5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hu-HU"/>
              </w:rPr>
              <w:t>or have been resistant to treatment, what is the likelihood of applying electroconvulsive treatment:</w:t>
            </w:r>
          </w:p>
          <w:p w14:paraId="6FDCCC99" w14:textId="77777777" w:rsidR="009B4EEA" w:rsidRPr="00AC3C16" w:rsidRDefault="009B4EE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3969" w:type="dxa"/>
            <w:gridSpan w:val="3"/>
            <w:shd w:val="clear" w:color="auto" w:fill="FFFFFF" w:themeFill="background1"/>
            <w:vAlign w:val="center"/>
            <w:hideMark/>
          </w:tcPr>
          <w:p w14:paraId="04A20F55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hu-HU"/>
              </w:rPr>
              <w:t xml:space="preserve">In case of MDD patients who </w:t>
            </w:r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hu-HU"/>
              </w:rPr>
              <w:t xml:space="preserve">have not responded adequately </w:t>
            </w:r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hu-HU"/>
              </w:rPr>
              <w:t>or have been resistant to treatment, what is the likelihood of applying transcranial magnetic stimulation:</w:t>
            </w:r>
          </w:p>
        </w:tc>
      </w:tr>
      <w:tr w:rsidR="009B4EEA" w:rsidRPr="00AC3C16" w14:paraId="2AB19FAF" w14:textId="77777777" w:rsidTr="008C35FC">
        <w:trPr>
          <w:trHeight w:val="810"/>
        </w:trPr>
        <w:tc>
          <w:tcPr>
            <w:tcW w:w="1271" w:type="dxa"/>
            <w:vMerge/>
            <w:noWrap/>
            <w:vAlign w:val="center"/>
            <w:hideMark/>
          </w:tcPr>
          <w:p w14:paraId="349C1C79" w14:textId="77777777" w:rsidR="009B4EEA" w:rsidRPr="00AC3C16" w:rsidRDefault="009B4EE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vMerge/>
          </w:tcPr>
          <w:p w14:paraId="63FD0D6B" w14:textId="77777777" w:rsidR="009B4EEA" w:rsidRPr="00AC3C16" w:rsidRDefault="009B4EE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15" w:type="dxa"/>
            <w:vMerge/>
            <w:vAlign w:val="center"/>
            <w:hideMark/>
          </w:tcPr>
          <w:p w14:paraId="7DF8BC4D" w14:textId="77777777" w:rsidR="009B4EEA" w:rsidRPr="00AC3C16" w:rsidRDefault="009B4EE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829" w:type="dxa"/>
            <w:gridSpan w:val="3"/>
            <w:vMerge/>
            <w:vAlign w:val="center"/>
            <w:hideMark/>
          </w:tcPr>
          <w:p w14:paraId="4A5CCE88" w14:textId="77777777" w:rsidR="009B4EEA" w:rsidRPr="00AC3C16" w:rsidRDefault="009B4EEA" w:rsidP="00635D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  <w:hideMark/>
          </w:tcPr>
          <w:p w14:paraId="656C1B49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hu-HU"/>
              </w:rPr>
              <w:t xml:space="preserve">after two unsuccessful </w:t>
            </w:r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 xml:space="preserve">treatment attempts (one antidepressant and one </w:t>
            </w:r>
            <w:proofErr w:type="spellStart"/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>rTMS</w:t>
            </w:r>
            <w:proofErr w:type="spellEnd"/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>)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  <w:hideMark/>
          </w:tcPr>
          <w:p w14:paraId="7F5F9E3A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hu-HU"/>
              </w:rPr>
              <w:t xml:space="preserve">after three unsuccessful treatment </w:t>
            </w:r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 xml:space="preserve">attempts (two antidepressants and one </w:t>
            </w:r>
            <w:proofErr w:type="spellStart"/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>rTMS</w:t>
            </w:r>
            <w:proofErr w:type="spellEnd"/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>)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  <w:hideMark/>
          </w:tcPr>
          <w:p w14:paraId="124607B1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hu-HU"/>
              </w:rPr>
              <w:t xml:space="preserve">after more unsuccessful </w:t>
            </w:r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 xml:space="preserve">treatment attempts (e.g. antidepressant, </w:t>
            </w:r>
            <w:proofErr w:type="spellStart"/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>rTMS</w:t>
            </w:r>
            <w:proofErr w:type="spellEnd"/>
            <w:r w:rsidRPr="007B24FA"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hu-HU"/>
              </w:rPr>
              <w:t>, ECT), if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  <w:hideMark/>
          </w:tcPr>
          <w:p w14:paraId="23A1C514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as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maintenance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treatment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if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the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patient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has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previously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been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in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remission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beside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TMS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treatment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?</w:t>
            </w:r>
          </w:p>
        </w:tc>
        <w:tc>
          <w:tcPr>
            <w:tcW w:w="2694" w:type="dxa"/>
            <w:gridSpan w:val="2"/>
            <w:shd w:val="clear" w:color="auto" w:fill="FFFFFF" w:themeFill="background1"/>
            <w:vAlign w:val="center"/>
            <w:hideMark/>
          </w:tcPr>
          <w:p w14:paraId="10125773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again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as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an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acute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treatment</w:t>
            </w:r>
            <w:proofErr w:type="spellEnd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7B24F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if</w:t>
            </w:r>
            <w:proofErr w:type="spellEnd"/>
          </w:p>
        </w:tc>
      </w:tr>
      <w:tr w:rsidR="009B4EEA" w:rsidRPr="00AC3C16" w14:paraId="4FAB971D" w14:textId="77777777" w:rsidTr="008C35FC">
        <w:trPr>
          <w:trHeight w:val="1849"/>
        </w:trPr>
        <w:tc>
          <w:tcPr>
            <w:tcW w:w="1271" w:type="dxa"/>
            <w:vMerge/>
            <w:vAlign w:val="center"/>
            <w:hideMark/>
          </w:tcPr>
          <w:p w14:paraId="7B47CC4B" w14:textId="77777777" w:rsidR="009B4EEA" w:rsidRPr="00AC3C16" w:rsidRDefault="009B4EE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vMerge/>
          </w:tcPr>
          <w:p w14:paraId="0C7563A4" w14:textId="77777777" w:rsidR="009B4EEA" w:rsidRPr="00AC3C16" w:rsidRDefault="009B4EE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15" w:type="dxa"/>
            <w:vMerge/>
            <w:vAlign w:val="center"/>
            <w:hideMark/>
          </w:tcPr>
          <w:p w14:paraId="0E7C50F0" w14:textId="77777777" w:rsidR="009B4EEA" w:rsidRPr="00AC3C16" w:rsidRDefault="009B4EEA" w:rsidP="00635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  <w:hideMark/>
          </w:tcPr>
          <w:p w14:paraId="5239D02B" w14:textId="77777777" w:rsidR="009B4EEA" w:rsidRPr="00AC3C16" w:rsidRDefault="008C35FC" w:rsidP="008C35F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C</w:t>
            </w:r>
            <w:r w:rsidRP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hange</w:t>
            </w:r>
            <w:proofErr w:type="spellEnd"/>
            <w:r w:rsidRP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of </w:t>
            </w:r>
            <w:proofErr w:type="spellStart"/>
            <w:r w:rsidRP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medication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(AD to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new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AD)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EF3D851" w14:textId="77777777" w:rsidR="009B4EEA" w:rsidRDefault="008C35FC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Augmentation</w:t>
            </w:r>
            <w:proofErr w:type="spellEnd"/>
          </w:p>
          <w:p w14:paraId="3BBE54F9" w14:textId="77777777" w:rsidR="009B4EEA" w:rsidRPr="00AC3C16" w:rsidRDefault="009B4EEA" w:rsidP="008C35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(</w:t>
            </w:r>
            <w:proofErr w:type="spellStart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beside</w:t>
            </w:r>
            <w:proofErr w:type="spellEnd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AD </w:t>
            </w:r>
            <w:proofErr w:type="spellStart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the</w:t>
            </w:r>
            <w:proofErr w:type="spellEnd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use</w:t>
            </w:r>
            <w:proofErr w:type="spellEnd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of </w:t>
            </w:r>
            <w:proofErr w:type="spellStart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another</w:t>
            </w:r>
            <w:proofErr w:type="spellEnd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drug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(</w:t>
            </w:r>
            <w:proofErr w:type="spellStart"/>
            <w:r w:rsidR="008C35FC" w:rsidRP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lithium</w:t>
            </w:r>
            <w:proofErr w:type="spellEnd"/>
            <w:r w:rsidR="008C35FC" w:rsidRP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8C35FC" w:rsidRP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or</w:t>
            </w:r>
            <w:proofErr w:type="spellEnd"/>
            <w:r w:rsidR="008C35FC" w:rsidRP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8C35FC" w:rsidRP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antipsychotics</w:t>
            </w:r>
            <w:proofErr w:type="spellEnd"/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14:paraId="0FCE9B1E" w14:textId="77777777" w:rsidR="009B4EEA" w:rsidRDefault="008C35FC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Combination</w:t>
            </w:r>
            <w:proofErr w:type="spellEnd"/>
          </w:p>
          <w:p w14:paraId="04218C65" w14:textId="77777777" w:rsidR="009B4EEA" w:rsidRPr="00AC3C16" w:rsidRDefault="009B4EEA" w:rsidP="008C35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(</w:t>
            </w:r>
            <w:proofErr w:type="spellStart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beside</w:t>
            </w:r>
            <w:proofErr w:type="spellEnd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AD a </w:t>
            </w:r>
            <w:proofErr w:type="spellStart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new</w:t>
            </w:r>
            <w:proofErr w:type="spellEnd"/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AD)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6139E8A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>if the patient has had a partial response (partial remission)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9B5CF2E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>no response (relapse</w:t>
            </w:r>
            <w:r w:rsidR="009B4EEA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ED9D049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>if the patient has had a partial response (partial remission)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5183951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>no response (relapse</w:t>
            </w:r>
            <w:r w:rsidR="009B4EEA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D5BA621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>the patient has had a partial response (partial remission)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0010154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7B24FA"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>no response (relapse)</w:t>
            </w:r>
          </w:p>
        </w:tc>
        <w:tc>
          <w:tcPr>
            <w:tcW w:w="1275" w:type="dxa"/>
            <w:vMerge/>
            <w:vAlign w:val="center"/>
            <w:hideMark/>
          </w:tcPr>
          <w:p w14:paraId="319CB5FA" w14:textId="77777777" w:rsidR="009B4EEA" w:rsidRPr="00AC3C16" w:rsidRDefault="009B4EEA" w:rsidP="00635D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3FE1614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 xml:space="preserve">relapse </w:t>
            </w:r>
            <w:r w:rsidRPr="007B24FA"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>develops after a successful acute TMS treatment followed by maintenance TMS treatment?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25A1EA70" w14:textId="77777777" w:rsidR="009B4EEA" w:rsidRPr="00AC3C16" w:rsidRDefault="007B24FA" w:rsidP="00635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 xml:space="preserve">no </w:t>
            </w:r>
            <w:r w:rsidRPr="007B24FA">
              <w:rPr>
                <w:rFonts w:eastAsia="Times New Roman" w:cstheme="minorHAnsi"/>
                <w:color w:val="000000"/>
                <w:sz w:val="16"/>
                <w:szCs w:val="16"/>
                <w:lang w:val="en-US" w:eastAsia="hu-HU"/>
              </w:rPr>
              <w:t>maintenance TMS treatment is applied following a successful acute TMS treatment and a relapse occurs?</w:t>
            </w:r>
          </w:p>
        </w:tc>
      </w:tr>
      <w:tr w:rsidR="009B4EEA" w:rsidRPr="00AC3C16" w14:paraId="1E882626" w14:textId="77777777" w:rsidTr="008C35FC">
        <w:trPr>
          <w:trHeight w:val="26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4D117DE" w14:textId="73F5AE67" w:rsidR="009B4EEA" w:rsidRPr="00AC3C16" w:rsidRDefault="007259F3" w:rsidP="00635D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U</w:t>
            </w:r>
            <w:r w:rsidR="009B4EEA"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P</w:t>
            </w:r>
          </w:p>
        </w:tc>
        <w:tc>
          <w:tcPr>
            <w:tcW w:w="709" w:type="dxa"/>
          </w:tcPr>
          <w:p w14:paraId="648D5B70" w14:textId="77777777" w:rsidR="009B4EEA" w:rsidRPr="00E82ECA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E82ECA">
              <w:rPr>
                <w:sz w:val="16"/>
                <w:szCs w:val="16"/>
              </w:rPr>
              <w:t>1.339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1DF9D5F2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11%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14915ADE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32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57A1BC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32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E46DC7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36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3%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546C3F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0</w:t>
            </w:r>
            <w:r w:rsidR="008C35FC">
              <w:rPr>
                <w:rFonts w:eastAsia="Times New Roman"/>
                <w:sz w:val="16"/>
                <w:szCs w:val="16"/>
                <w:lang w:eastAsia="hu-HU"/>
              </w:rPr>
              <w:t>.</w:t>
            </w: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625%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C97784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0</w:t>
            </w:r>
            <w:r w:rsidR="008C35FC">
              <w:rPr>
                <w:rFonts w:eastAsia="Times New Roman"/>
                <w:sz w:val="16"/>
                <w:szCs w:val="16"/>
                <w:lang w:eastAsia="hu-HU"/>
              </w:rPr>
              <w:t>.</w:t>
            </w: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125%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FAD97E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1</w:t>
            </w:r>
            <w:r w:rsidR="008C35FC">
              <w:rPr>
                <w:rFonts w:eastAsia="Times New Roman"/>
                <w:sz w:val="16"/>
                <w:szCs w:val="16"/>
                <w:lang w:eastAsia="hu-HU"/>
              </w:rPr>
              <w:t>.</w:t>
            </w: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875%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76AF1C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3</w:t>
            </w:r>
            <w:r w:rsidR="008C35FC">
              <w:rPr>
                <w:rFonts w:eastAsia="Times New Roman"/>
                <w:sz w:val="16"/>
                <w:szCs w:val="16"/>
                <w:lang w:eastAsia="hu-HU"/>
              </w:rPr>
              <w:t>.</w:t>
            </w: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125%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289439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1</w:t>
            </w:r>
            <w:r w:rsidR="008C35FC">
              <w:rPr>
                <w:rFonts w:eastAsia="Times New Roman"/>
                <w:sz w:val="16"/>
                <w:szCs w:val="16"/>
                <w:lang w:eastAsia="hu-HU"/>
              </w:rPr>
              <w:t>.</w:t>
            </w: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25%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CB1A62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2%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C00CF9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51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BE9189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32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E20FE1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59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125%</w:t>
            </w:r>
          </w:p>
        </w:tc>
      </w:tr>
      <w:tr w:rsidR="009B4EEA" w:rsidRPr="00AC3C16" w14:paraId="3DEED7DC" w14:textId="77777777" w:rsidTr="008C35FC">
        <w:trPr>
          <w:trHeight w:val="26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82C3993" w14:textId="6D9ABF10" w:rsidR="009B4EEA" w:rsidRPr="00AC3C16" w:rsidRDefault="007259F3" w:rsidP="00635D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N</w:t>
            </w:r>
            <w:r w:rsidR="009B4EEA"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I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MH</w:t>
            </w:r>
          </w:p>
        </w:tc>
        <w:tc>
          <w:tcPr>
            <w:tcW w:w="709" w:type="dxa"/>
          </w:tcPr>
          <w:p w14:paraId="03A997F8" w14:textId="77777777" w:rsidR="009B4EEA" w:rsidRPr="00E82ECA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E82ECA">
              <w:rPr>
                <w:sz w:val="16"/>
                <w:szCs w:val="16"/>
              </w:rPr>
              <w:t>4.205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1C37B739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36%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207CCD0B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57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D2CF79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6E42CE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22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059767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15%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8E1798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15%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2BFF82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25%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F5D72C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27</w:t>
            </w:r>
            <w:r w:rsidR="008C35FC">
              <w:rPr>
                <w:rFonts w:eastAsia="Times New Roman"/>
                <w:sz w:val="16"/>
                <w:szCs w:val="16"/>
                <w:lang w:eastAsia="hu-HU"/>
              </w:rPr>
              <w:t>.</w:t>
            </w: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4C8E9F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37</w:t>
            </w:r>
            <w:r w:rsidR="008C35FC">
              <w:rPr>
                <w:rFonts w:eastAsia="Times New Roman"/>
                <w:sz w:val="16"/>
                <w:szCs w:val="16"/>
                <w:lang w:eastAsia="hu-HU"/>
              </w:rPr>
              <w:t>.</w:t>
            </w: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084938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sz w:val="16"/>
                <w:szCs w:val="16"/>
                <w:lang w:eastAsia="hu-HU"/>
              </w:rPr>
              <w:t>40%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EDD2EA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C158AA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75%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733CC2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75%</w:t>
            </w:r>
          </w:p>
        </w:tc>
      </w:tr>
      <w:tr w:rsidR="009B4EEA" w:rsidRPr="00AC3C16" w14:paraId="5CD06F16" w14:textId="77777777" w:rsidTr="008C35FC">
        <w:trPr>
          <w:trHeight w:val="26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EDBF6A8" w14:textId="677051C0" w:rsidR="009B4EEA" w:rsidRPr="00AC3C16" w:rsidRDefault="007259F3" w:rsidP="00635D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U</w:t>
            </w:r>
            <w:r w:rsidR="009B4EEA"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S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z</w:t>
            </w:r>
            <w:proofErr w:type="spellEnd"/>
          </w:p>
        </w:tc>
        <w:tc>
          <w:tcPr>
            <w:tcW w:w="709" w:type="dxa"/>
          </w:tcPr>
          <w:p w14:paraId="27923571" w14:textId="77777777" w:rsidR="009B4EEA" w:rsidRPr="00E82ECA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E82ECA">
              <w:rPr>
                <w:sz w:val="16"/>
                <w:szCs w:val="16"/>
              </w:rPr>
              <w:t>1.325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2F19028C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11%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6D838E2C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F21B9A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19D941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B08BA0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E93A04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636A78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F84E38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DD7EE7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5A457A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281FD5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100%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59DEEF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100%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CA4547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</w:tr>
      <w:tr w:rsidR="009B4EEA" w:rsidRPr="00AC3C16" w14:paraId="4BC03660" w14:textId="77777777" w:rsidTr="008C35FC">
        <w:trPr>
          <w:trHeight w:val="26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34284F8" w14:textId="0BD472D7" w:rsidR="009B4EEA" w:rsidRPr="00AC3C16" w:rsidRDefault="007259F3" w:rsidP="00635D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U</w:t>
            </w:r>
            <w:r w:rsidR="009B4EEA"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D</w:t>
            </w:r>
          </w:p>
        </w:tc>
        <w:tc>
          <w:tcPr>
            <w:tcW w:w="709" w:type="dxa"/>
          </w:tcPr>
          <w:p w14:paraId="69F40019" w14:textId="77777777" w:rsidR="009B4EEA" w:rsidRPr="00E82ECA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E82ECA">
              <w:rPr>
                <w:sz w:val="16"/>
                <w:szCs w:val="16"/>
              </w:rPr>
              <w:t>2.135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50B4AF66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18%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3EB9C09C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30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1EF15E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1E9509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487E12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193F7E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A5C581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969B96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DBAC65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7195E7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909863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90%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32BCCB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70%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81A5BE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90%</w:t>
            </w:r>
          </w:p>
        </w:tc>
      </w:tr>
      <w:tr w:rsidR="009B4EEA" w:rsidRPr="00AC3C16" w14:paraId="648A0D47" w14:textId="77777777" w:rsidTr="008C35FC">
        <w:trPr>
          <w:trHeight w:val="26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7F2DE3D" w14:textId="76EF9FD6" w:rsidR="009B4EEA" w:rsidRPr="00AC3C16" w:rsidRDefault="007259F3" w:rsidP="00073A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SU</w:t>
            </w:r>
          </w:p>
        </w:tc>
        <w:tc>
          <w:tcPr>
            <w:tcW w:w="709" w:type="dxa"/>
          </w:tcPr>
          <w:p w14:paraId="2B448A13" w14:textId="77777777" w:rsidR="009B4EEA" w:rsidRPr="00E82ECA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E82ECA">
              <w:rPr>
                <w:sz w:val="16"/>
                <w:szCs w:val="16"/>
              </w:rPr>
              <w:t>2.683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7F71D26A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23%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4CA232B4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</w:t>
            </w:r>
            <w:r w:rsidR="008C35FC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.</w:t>
            </w: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800986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25%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F9FCE6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25%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67C544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30%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07A703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9EC162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40%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6D9548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60%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04CC57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50%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1FEFB5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80%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3BE53F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60%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D66A58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100%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BA7E3F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  <w:t>100%</w:t>
            </w:r>
          </w:p>
        </w:tc>
      </w:tr>
      <w:tr w:rsidR="009B4EEA" w:rsidRPr="00AC3C16" w14:paraId="39360B1C" w14:textId="77777777" w:rsidTr="008C35FC">
        <w:trPr>
          <w:trHeight w:val="520"/>
        </w:trPr>
        <w:tc>
          <w:tcPr>
            <w:tcW w:w="1271" w:type="dxa"/>
            <w:shd w:val="clear" w:color="auto" w:fill="auto"/>
            <w:vAlign w:val="center"/>
            <w:hideMark/>
          </w:tcPr>
          <w:p w14:paraId="1F2C4732" w14:textId="77777777" w:rsidR="009B4EEA" w:rsidRPr="00AC3C16" w:rsidRDefault="008C35FC" w:rsidP="00635DD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NUMBER OF PATIENTS-WEIGHTED PROBABILITY</w:t>
            </w:r>
          </w:p>
        </w:tc>
        <w:tc>
          <w:tcPr>
            <w:tcW w:w="709" w:type="dxa"/>
            <w:vAlign w:val="center"/>
          </w:tcPr>
          <w:p w14:paraId="00B3F9F2" w14:textId="77777777" w:rsidR="009B4EEA" w:rsidRPr="00894163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894163">
              <w:rPr>
                <w:b/>
                <w:bCs/>
                <w:sz w:val="16"/>
                <w:szCs w:val="16"/>
              </w:rPr>
              <w:t>11.687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138875E9" w14:textId="2B23BB85" w:rsidR="009B4EEA" w:rsidRPr="00AC3C16" w:rsidRDefault="007259F3" w:rsidP="00D93F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100%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75201993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47%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820F01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23%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867F7D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29%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D5CE6D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eastAsia="hu-HU"/>
              </w:rPr>
              <w:t>14%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5D1AB8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eastAsia="hu-HU"/>
              </w:rPr>
              <w:t>19%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D6C6B5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eastAsia="hu-HU"/>
              </w:rPr>
              <w:t>28%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91DAA1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eastAsia="hu-HU"/>
              </w:rPr>
              <w:t>33%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7D3A44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eastAsia="hu-HU"/>
              </w:rPr>
              <w:t>32%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310C23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F410344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eastAsia="hu-HU"/>
              </w:rPr>
              <w:t>40%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AB4E7D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65%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EEFEF5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78%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B7C610" w14:textId="77777777" w:rsidR="009B4EEA" w:rsidRPr="00AC3C16" w:rsidRDefault="009B4EEA" w:rsidP="00635DD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AC3C1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hu-HU"/>
              </w:rPr>
              <w:t>79%</w:t>
            </w:r>
          </w:p>
        </w:tc>
      </w:tr>
    </w:tbl>
    <w:p w14:paraId="69550CF5" w14:textId="77777777" w:rsidR="009B4EEA" w:rsidRPr="009B4EEA" w:rsidRDefault="009B4EEA" w:rsidP="009B4EEA">
      <w:pPr>
        <w:spacing w:after="0"/>
        <w:rPr>
          <w:sz w:val="18"/>
          <w:szCs w:val="18"/>
        </w:rPr>
      </w:pPr>
      <w:r w:rsidRPr="00934C34">
        <w:rPr>
          <w:rFonts w:cstheme="minorHAnsi"/>
          <w:sz w:val="18"/>
          <w:szCs w:val="18"/>
        </w:rPr>
        <w:t>*</w:t>
      </w:r>
      <w:r w:rsidRPr="009B4EEA">
        <w:rPr>
          <w:sz w:val="18"/>
          <w:szCs w:val="18"/>
          <w:lang w:val="en-US"/>
        </w:rPr>
        <w:t>Weights were based on the number of patients discharged from each psychiatric ward in 2019</w:t>
      </w:r>
      <w:r w:rsidRPr="009B4EEA">
        <w:rPr>
          <w:sz w:val="18"/>
          <w:szCs w:val="18"/>
        </w:rPr>
        <w:t xml:space="preserve">. </w:t>
      </w:r>
    </w:p>
    <w:p w14:paraId="7EDF0065" w14:textId="77777777" w:rsidR="009B4EEA" w:rsidRPr="00D93F24" w:rsidRDefault="009B4EEA" w:rsidP="009B4EEA">
      <w:pPr>
        <w:spacing w:after="0"/>
        <w:rPr>
          <w:rFonts w:cstheme="minorHAnsi"/>
          <w:sz w:val="18"/>
          <w:szCs w:val="18"/>
          <w:lang w:val="en-GB"/>
        </w:rPr>
      </w:pPr>
      <w:r w:rsidRPr="00D93F24">
        <w:rPr>
          <w:sz w:val="18"/>
          <w:szCs w:val="18"/>
          <w:lang w:val="en-GB"/>
        </w:rPr>
        <w:t>Source: National Health Insurance Fund of Hungary: Hospital bed and patient flow report 2019.</w:t>
      </w:r>
      <w:r w:rsidRPr="00D93F24">
        <w:rPr>
          <w:rFonts w:cstheme="minorHAnsi"/>
          <w:sz w:val="18"/>
          <w:szCs w:val="18"/>
          <w:lang w:val="en-GB"/>
        </w:rPr>
        <w:t xml:space="preserve"> </w:t>
      </w:r>
    </w:p>
    <w:p w14:paraId="4C1F2A63" w14:textId="77777777" w:rsidR="009B4EEA" w:rsidRDefault="009B4EEA" w:rsidP="009B4EEA"/>
    <w:p w14:paraId="62A9F001" w14:textId="77777777" w:rsidR="00F97D0F" w:rsidRDefault="00F97D0F" w:rsidP="009B4EEA">
      <w:pPr>
        <w:jc w:val="both"/>
        <w:rPr>
          <w:lang w:val="en-US"/>
        </w:rPr>
        <w:sectPr w:rsidR="00F97D0F" w:rsidSect="009B4EEA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C69409D" w14:textId="77777777" w:rsidR="00F97D0F" w:rsidRPr="00A36387" w:rsidRDefault="00F97D0F" w:rsidP="00F97D0F">
      <w:pPr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II. RESULTS OF THE </w:t>
      </w:r>
      <w:r w:rsidRPr="00A36387">
        <w:rPr>
          <w:rFonts w:cstheme="minorHAnsi"/>
          <w:b/>
          <w:bCs/>
        </w:rPr>
        <w:t>CONSENSUS MEETING</w:t>
      </w:r>
    </w:p>
    <w:p w14:paraId="5CE0903D" w14:textId="77777777" w:rsidR="00F97D0F" w:rsidRPr="00F97D0F" w:rsidRDefault="00F97D0F" w:rsidP="00F97D0F">
      <w:pPr>
        <w:jc w:val="both"/>
        <w:rPr>
          <w:lang w:val="en-US"/>
        </w:rPr>
      </w:pPr>
      <w:r>
        <w:rPr>
          <w:lang w:val="en-GB"/>
        </w:rPr>
        <w:t xml:space="preserve">Experts of </w:t>
      </w:r>
      <w:r w:rsidRPr="00F97D0F">
        <w:rPr>
          <w:lang w:val="en-GB"/>
        </w:rPr>
        <w:t>University of Pécs, Department of Psychiatry and Psychotherapy</w:t>
      </w:r>
      <w:r>
        <w:rPr>
          <w:lang w:val="en-GB"/>
        </w:rPr>
        <w:t xml:space="preserve"> and</w:t>
      </w:r>
      <w:r w:rsidRPr="00F97D0F">
        <w:rPr>
          <w:lang w:val="en-GB"/>
        </w:rPr>
        <w:t xml:space="preserve"> Semmelweis University, Department of Psychiatry and Psychotherapy</w:t>
      </w:r>
      <w:r>
        <w:rPr>
          <w:lang w:val="en-GB"/>
        </w:rPr>
        <w:t xml:space="preserve"> validated</w:t>
      </w:r>
      <w:r w:rsidRPr="003839EB">
        <w:rPr>
          <w:lang w:val="en-US"/>
        </w:rPr>
        <w:t xml:space="preserve"> the model structure, patient pathways, </w:t>
      </w:r>
      <w:r>
        <w:rPr>
          <w:lang w:val="en-US"/>
        </w:rPr>
        <w:t xml:space="preserve">treated </w:t>
      </w:r>
      <w:r w:rsidRPr="003839EB">
        <w:rPr>
          <w:lang w:val="en-US"/>
        </w:rPr>
        <w:t>patient popula</w:t>
      </w:r>
      <w:r>
        <w:rPr>
          <w:lang w:val="en-US"/>
        </w:rPr>
        <w:t>tion, treatment alternatives</w:t>
      </w:r>
      <w:r w:rsidRPr="00F97D0F">
        <w:rPr>
          <w:lang w:val="en-GB"/>
        </w:rPr>
        <w:t xml:space="preserve"> and the results of the survey in a consensus meeting.</w:t>
      </w:r>
      <w:r>
        <w:rPr>
          <w:lang w:val="en-GB"/>
        </w:rPr>
        <w:t xml:space="preserve"> The</w:t>
      </w:r>
      <w:r w:rsidRPr="00F97D0F">
        <w:rPr>
          <w:lang w:val="en-GB"/>
        </w:rPr>
        <w:t xml:space="preserve"> questions and a</w:t>
      </w:r>
      <w:r>
        <w:rPr>
          <w:lang w:val="en-GB"/>
        </w:rPr>
        <w:t>nswers based on the consensus are presented in Table 2.</w:t>
      </w:r>
    </w:p>
    <w:p w14:paraId="2E0A5FC2" w14:textId="77777777" w:rsidR="00F97D0F" w:rsidRPr="00D93F24" w:rsidRDefault="00F97D0F" w:rsidP="00F97D0F">
      <w:pPr>
        <w:pStyle w:val="Caption"/>
        <w:keepNext/>
        <w:rPr>
          <w:lang w:val="en-GB"/>
        </w:rPr>
      </w:pPr>
      <w:r w:rsidRPr="00D93F24">
        <w:rPr>
          <w:lang w:val="en-GB"/>
        </w:rPr>
        <w:t>2. Table: Results of the consensus meeting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390"/>
        <w:gridCol w:w="5390"/>
      </w:tblGrid>
      <w:tr w:rsidR="00F97D0F" w:rsidRPr="007259F3" w14:paraId="20F701A8" w14:textId="77777777" w:rsidTr="00535CAA">
        <w:trPr>
          <w:trHeight w:val="584"/>
          <w:tblHeader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86905" w14:textId="77777777" w:rsidR="00F97D0F" w:rsidRPr="00D93F24" w:rsidRDefault="00F97D0F" w:rsidP="00535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b/>
                <w:bCs/>
                <w:sz w:val="20"/>
                <w:szCs w:val="20"/>
                <w:lang w:val="en-GB"/>
              </w:rPr>
              <w:t>QUESTIONS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1D2F6" w14:textId="77777777" w:rsidR="00F97D0F" w:rsidRPr="00D93F24" w:rsidRDefault="00F97D0F" w:rsidP="00535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b/>
                <w:bCs/>
                <w:sz w:val="20"/>
                <w:szCs w:val="20"/>
                <w:lang w:val="en-GB"/>
              </w:rPr>
              <w:t>CONSENSUS ANSWERS</w:t>
            </w:r>
          </w:p>
        </w:tc>
      </w:tr>
      <w:tr w:rsidR="00F97D0F" w:rsidRPr="007259F3" w14:paraId="026A8ADB" w14:textId="77777777" w:rsidTr="00535CAA">
        <w:trPr>
          <w:trHeight w:val="584"/>
        </w:trPr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75F26" w14:textId="77777777" w:rsidR="00F97D0F" w:rsidRPr="00D93F24" w:rsidRDefault="006C532C" w:rsidP="006C532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What is a health technology-enabled procedure? How many times will the treatment be given?</w:t>
            </w:r>
          </w:p>
        </w:tc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DA1BD5" w14:textId="77777777" w:rsidR="00F97D0F" w:rsidRPr="00D93F24" w:rsidRDefault="007918E3" w:rsidP="007918E3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D93F24">
              <w:rPr>
                <w:rFonts w:cstheme="minorHAnsi"/>
                <w:sz w:val="20"/>
                <w:szCs w:val="20"/>
                <w:lang w:val="en-GB"/>
              </w:rPr>
              <w:t>rTMS</w:t>
            </w:r>
            <w:proofErr w:type="spellEnd"/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 treatment 5 times a week for 4-6 weeks in combination with medical treatment</w:t>
            </w:r>
          </w:p>
        </w:tc>
      </w:tr>
      <w:tr w:rsidR="00F97D0F" w:rsidRPr="007259F3" w14:paraId="53F2CE5A" w14:textId="77777777" w:rsidTr="00535CAA">
        <w:trPr>
          <w:trHeight w:val="347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5DAA2E" w14:textId="77777777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What are the indications?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569083" w14:textId="77777777" w:rsidR="00F97D0F" w:rsidRPr="00D93F24" w:rsidRDefault="007918E3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Treatment of major depressive disorder (MDD)</w:t>
            </w:r>
          </w:p>
        </w:tc>
      </w:tr>
      <w:tr w:rsidR="00F97D0F" w:rsidRPr="007259F3" w14:paraId="7D235CA7" w14:textId="77777777" w:rsidTr="00535CAA">
        <w:trPr>
          <w:trHeight w:val="99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32797" w14:textId="77777777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What patient population is it applied to?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29DFA" w14:textId="77777777" w:rsidR="00F97D0F" w:rsidRPr="00D93F24" w:rsidRDefault="007918E3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259F3">
              <w:rPr>
                <w:rFonts w:cstheme="minorHAnsi"/>
                <w:sz w:val="20"/>
                <w:szCs w:val="20"/>
                <w:lang w:val="en-GB"/>
              </w:rPr>
              <w:t>Patients with MDD, who have not responded adequately to two different antidepressant therapies</w:t>
            </w:r>
          </w:p>
        </w:tc>
      </w:tr>
      <w:tr w:rsidR="00F97D0F" w:rsidRPr="007259F3" w14:paraId="3C274BC1" w14:textId="77777777" w:rsidTr="00535CAA">
        <w:trPr>
          <w:trHeight w:val="657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A674E5" w14:textId="77777777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What is considered standard therapy for the given indication and patient population?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F4358" w14:textId="7E97E286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Medica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tion</w:t>
            </w: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(</w:t>
            </w:r>
            <w:r w:rsidR="00D4352D"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sycho-pharmacological</w:t>
            </w:r>
            <w:r w:rsidR="007259F3" w:rsidRPr="00D93F2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D93F24">
              <w:rPr>
                <w:rFonts w:cstheme="minorHAnsi"/>
                <w:sz w:val="20"/>
                <w:szCs w:val="20"/>
                <w:lang w:val="en-GB"/>
              </w:rPr>
              <w:t>treatment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 xml:space="preserve">), </w:t>
            </w:r>
            <w:r w:rsidR="00F97D0F" w:rsidRPr="00D93F24">
              <w:rPr>
                <w:rFonts w:cstheme="minorHAnsi"/>
                <w:sz w:val="20"/>
                <w:szCs w:val="20"/>
                <w:lang w:val="en-GB"/>
              </w:rPr>
              <w:t>ECT</w:t>
            </w:r>
          </w:p>
        </w:tc>
      </w:tr>
      <w:tr w:rsidR="00F97D0F" w:rsidRPr="007259F3" w14:paraId="266CCEAB" w14:textId="77777777" w:rsidTr="00535CAA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91FB36" w14:textId="77777777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Which therapies would the new health technology replace or complement?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5F2720" w14:textId="4074E6C1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Medica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tion (</w:t>
            </w:r>
            <w:r w:rsidR="00D4352D"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sycho-pharmacological</w:t>
            </w: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 treatment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="00F97D0F" w:rsidRPr="00D93F24">
              <w:rPr>
                <w:rFonts w:cstheme="minorHAnsi"/>
                <w:sz w:val="20"/>
                <w:szCs w:val="20"/>
                <w:lang w:val="en-GB"/>
              </w:rPr>
              <w:t xml:space="preserve">, ECT </w:t>
            </w:r>
          </w:p>
        </w:tc>
      </w:tr>
      <w:tr w:rsidR="00F97D0F" w:rsidRPr="007259F3" w14:paraId="3017C10F" w14:textId="77777777" w:rsidTr="00535CAA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413A02" w14:textId="77777777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Health conditions relevant for MDD treatment?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5B27EE" w14:textId="77777777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Remission, partial remission, no response, death</w:t>
            </w:r>
          </w:p>
        </w:tc>
      </w:tr>
      <w:tr w:rsidR="00F97D0F" w:rsidRPr="007259F3" w14:paraId="6DB51028" w14:textId="77777777" w:rsidTr="00535CAA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62FFF" w14:textId="77777777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Do the patient pathways in the model represent clinical practice?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7C116A" w14:textId="77777777" w:rsidR="00F97D0F" w:rsidRPr="00D93F24" w:rsidRDefault="006C532C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Based on the model structure, yes</w:t>
            </w:r>
          </w:p>
        </w:tc>
      </w:tr>
      <w:tr w:rsidR="00F97D0F" w:rsidRPr="007259F3" w14:paraId="05902299" w14:textId="77777777" w:rsidTr="00535CAA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39CA16" w14:textId="258735A5" w:rsidR="00F97D0F" w:rsidRPr="00D93F24" w:rsidRDefault="006C532C" w:rsidP="006C532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After 2 unsuccessful AD treatments, what percentage of patients receive medica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tion</w:t>
            </w: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 and ECT therapy?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0A9C11" w14:textId="77777777" w:rsidR="00F97D0F" w:rsidRPr="00D93F24" w:rsidRDefault="00F97D0F" w:rsidP="00535CAA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ECT: 10% </w:t>
            </w:r>
          </w:p>
          <w:p w14:paraId="6C11E521" w14:textId="77777777" w:rsidR="00F97D0F" w:rsidRPr="00D93F24" w:rsidRDefault="006C532C" w:rsidP="00535CAA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Medication</w:t>
            </w:r>
            <w:r w:rsidR="00F97D0F" w:rsidRPr="00D93F24">
              <w:rPr>
                <w:rFonts w:cstheme="minorHAnsi"/>
                <w:sz w:val="20"/>
                <w:szCs w:val="20"/>
                <w:lang w:val="en-GB"/>
              </w:rPr>
              <w:t>: 90%</w:t>
            </w:r>
          </w:p>
        </w:tc>
      </w:tr>
      <w:tr w:rsidR="00F97D0F" w:rsidRPr="007259F3" w14:paraId="7F4733FF" w14:textId="77777777" w:rsidTr="00535CAA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8BF884" w14:textId="2ED960D2" w:rsidR="00F97D0F" w:rsidRPr="00D93F24" w:rsidRDefault="007918E3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After 3 unsuccessful AD, what percentage of patients receive medica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tion</w:t>
            </w: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 and ECT therapy?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C98484" w14:textId="77777777" w:rsidR="00F97D0F" w:rsidRPr="00D93F24" w:rsidRDefault="00F97D0F" w:rsidP="00535CAA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ECT:25%</w:t>
            </w:r>
          </w:p>
          <w:p w14:paraId="7EEDAE5D" w14:textId="77777777" w:rsidR="00F97D0F" w:rsidRPr="00D93F24" w:rsidRDefault="006C532C" w:rsidP="00535CAA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Medication</w:t>
            </w:r>
            <w:r w:rsidR="00F97D0F" w:rsidRPr="00D93F24">
              <w:rPr>
                <w:rFonts w:cstheme="minorHAnsi"/>
                <w:sz w:val="20"/>
                <w:szCs w:val="20"/>
                <w:lang w:val="en-GB"/>
              </w:rPr>
              <w:t>: 75%</w:t>
            </w:r>
          </w:p>
        </w:tc>
      </w:tr>
      <w:tr w:rsidR="00F97D0F" w:rsidRPr="007259F3" w14:paraId="6C2F798B" w14:textId="77777777" w:rsidTr="00535CAA">
        <w:trPr>
          <w:trHeight w:val="751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A2B48C" w14:textId="7940E494" w:rsidR="00F97D0F" w:rsidRPr="00D93F24" w:rsidRDefault="007918E3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After 2 unsuccessful AD and 1 unsuccessful ECT, what percentage of patients receive medica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tion</w:t>
            </w: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 and ECT therapy?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542E4" w14:textId="77777777" w:rsidR="00F97D0F" w:rsidRPr="00D93F24" w:rsidRDefault="00F97D0F" w:rsidP="00535CAA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ECT: 5%</w:t>
            </w:r>
          </w:p>
          <w:p w14:paraId="5913EB1C" w14:textId="77777777" w:rsidR="00F97D0F" w:rsidRPr="00D93F24" w:rsidRDefault="006C532C" w:rsidP="00535CAA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Medication</w:t>
            </w:r>
            <w:r w:rsidR="00F97D0F" w:rsidRPr="00D93F24">
              <w:rPr>
                <w:rFonts w:cstheme="minorHAnsi"/>
                <w:sz w:val="20"/>
                <w:szCs w:val="20"/>
                <w:lang w:val="en-GB"/>
              </w:rPr>
              <w:t>: 95%</w:t>
            </w:r>
          </w:p>
        </w:tc>
      </w:tr>
      <w:tr w:rsidR="00F97D0F" w:rsidRPr="007259F3" w14:paraId="36DEF69B" w14:textId="77777777" w:rsidTr="00535CAA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6CAAB" w14:textId="07D1F888" w:rsidR="00F97D0F" w:rsidRPr="00D93F24" w:rsidRDefault="007918E3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After 2 unsuccessful AD treatments and 1 unsuccessful </w:t>
            </w:r>
            <w:proofErr w:type="spellStart"/>
            <w:r w:rsidRPr="00D93F24">
              <w:rPr>
                <w:rFonts w:cstheme="minorHAnsi"/>
                <w:sz w:val="20"/>
                <w:szCs w:val="20"/>
                <w:lang w:val="en-GB"/>
              </w:rPr>
              <w:t>rTMS</w:t>
            </w:r>
            <w:proofErr w:type="spellEnd"/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 treatment, what percentage of patients receive medica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tion</w:t>
            </w: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 and ECT therapy?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AA0805" w14:textId="77777777" w:rsidR="00F97D0F" w:rsidRPr="00D93F24" w:rsidRDefault="00F97D0F" w:rsidP="00535CAA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ECT: 25% </w:t>
            </w:r>
          </w:p>
          <w:p w14:paraId="56027212" w14:textId="77777777" w:rsidR="00F97D0F" w:rsidRPr="00D93F24" w:rsidRDefault="006C532C" w:rsidP="00535CAA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Medication</w:t>
            </w:r>
            <w:r w:rsidR="00F97D0F" w:rsidRPr="00D93F24">
              <w:rPr>
                <w:rFonts w:cstheme="minorHAnsi"/>
                <w:sz w:val="20"/>
                <w:szCs w:val="20"/>
                <w:lang w:val="en-GB"/>
              </w:rPr>
              <w:t>: 75%</w:t>
            </w:r>
          </w:p>
        </w:tc>
      </w:tr>
      <w:tr w:rsidR="00F97D0F" w:rsidRPr="007259F3" w14:paraId="40DBC41A" w14:textId="77777777" w:rsidTr="00535CAA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75886" w14:textId="27F26471" w:rsidR="00F97D0F" w:rsidRPr="00D93F24" w:rsidRDefault="007918E3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What percentage of patients receiving 3rd line treatment in the acute phase are hospitalised?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BD9B6" w14:textId="77777777" w:rsidR="00F97D0F" w:rsidRPr="00D93F24" w:rsidRDefault="007918E3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>40% of patients receiving 3rd line medical treatment are hospitalised</w:t>
            </w:r>
          </w:p>
        </w:tc>
      </w:tr>
      <w:tr w:rsidR="00F97D0F" w:rsidRPr="007259F3" w14:paraId="6D6B282E" w14:textId="77777777" w:rsidTr="00535CAA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FF00FF" w14:textId="77777777" w:rsidR="00F97D0F" w:rsidRPr="00D93F24" w:rsidRDefault="007918E3" w:rsidP="007918E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lastRenderedPageBreak/>
              <w:t>Are 100% of patients receiving ECT treatment reported and accounted for a DRG code - diagnosis-related group, in Hungarian HBCs - (Depressive syndromes: 822</w:t>
            </w:r>
            <w:proofErr w:type="gramStart"/>
            <w:r w:rsidRPr="00D93F24">
              <w:rPr>
                <w:rFonts w:cstheme="minorHAnsi"/>
                <w:sz w:val="20"/>
                <w:szCs w:val="20"/>
                <w:lang w:val="en-GB"/>
              </w:rPr>
              <w:t>A,B</w:t>
            </w:r>
            <w:proofErr w:type="gramEnd"/>
            <w:r w:rsidRPr="00D93F24">
              <w:rPr>
                <w:rFonts w:cstheme="minorHAnsi"/>
                <w:sz w:val="20"/>
                <w:szCs w:val="20"/>
                <w:lang w:val="en-GB"/>
              </w:rPr>
              <w:t>)?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D61186" w14:textId="5CB74160" w:rsidR="00F97D0F" w:rsidRPr="00D93F24" w:rsidRDefault="007918E3" w:rsidP="00535CA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93F24">
              <w:rPr>
                <w:rFonts w:cstheme="minorHAnsi"/>
                <w:sz w:val="20"/>
                <w:szCs w:val="20"/>
                <w:lang w:val="en-GB"/>
              </w:rPr>
              <w:t xml:space="preserve">100% of patients receiving ECT are treated </w:t>
            </w:r>
            <w:r w:rsidR="007259F3">
              <w:rPr>
                <w:rFonts w:cstheme="minorHAnsi"/>
                <w:sz w:val="20"/>
                <w:szCs w:val="20"/>
                <w:lang w:val="en-GB"/>
              </w:rPr>
              <w:t>as in-patients</w:t>
            </w:r>
          </w:p>
        </w:tc>
      </w:tr>
    </w:tbl>
    <w:p w14:paraId="42F15922" w14:textId="77777777" w:rsidR="00F97D0F" w:rsidRPr="00F97D0F" w:rsidRDefault="00F97D0F" w:rsidP="00F97D0F">
      <w:pPr>
        <w:jc w:val="both"/>
        <w:rPr>
          <w:lang w:val="en-US"/>
        </w:rPr>
      </w:pPr>
    </w:p>
    <w:p w14:paraId="3FF540E6" w14:textId="77777777" w:rsidR="009B4EEA" w:rsidRPr="009B4EEA" w:rsidRDefault="009B4EEA" w:rsidP="009B4EEA">
      <w:pPr>
        <w:jc w:val="both"/>
        <w:rPr>
          <w:lang w:val="en-US"/>
        </w:rPr>
      </w:pPr>
    </w:p>
    <w:sectPr w:rsidR="009B4EEA" w:rsidRPr="009B4EEA" w:rsidSect="00F97D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A84D" w14:textId="77777777" w:rsidR="009321AC" w:rsidRDefault="009321AC" w:rsidP="00A377F0">
      <w:pPr>
        <w:spacing w:after="0" w:line="240" w:lineRule="auto"/>
      </w:pPr>
      <w:r>
        <w:separator/>
      </w:r>
    </w:p>
  </w:endnote>
  <w:endnote w:type="continuationSeparator" w:id="0">
    <w:p w14:paraId="0E3B566F" w14:textId="77777777" w:rsidR="009321AC" w:rsidRDefault="009321AC" w:rsidP="00A3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587756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B2944C" w14:textId="78ADE7DC" w:rsidR="00A377F0" w:rsidRDefault="00A377F0" w:rsidP="00F0056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5FEA75" w14:textId="77777777" w:rsidR="00A377F0" w:rsidRDefault="00A377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893983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1AEFC5" w14:textId="7F1E9C34" w:rsidR="00A377F0" w:rsidRDefault="00A377F0" w:rsidP="00F0056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0B647E" w14:textId="77777777" w:rsidR="00A377F0" w:rsidRDefault="00A37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A8F5" w14:textId="77777777" w:rsidR="009321AC" w:rsidRDefault="009321AC" w:rsidP="00A377F0">
      <w:pPr>
        <w:spacing w:after="0" w:line="240" w:lineRule="auto"/>
      </w:pPr>
      <w:r>
        <w:separator/>
      </w:r>
    </w:p>
  </w:footnote>
  <w:footnote w:type="continuationSeparator" w:id="0">
    <w:p w14:paraId="120E6F46" w14:textId="77777777" w:rsidR="009321AC" w:rsidRDefault="009321AC" w:rsidP="00A37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A4341"/>
    <w:multiLevelType w:val="hybridMultilevel"/>
    <w:tmpl w:val="9BFED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95EAF"/>
    <w:multiLevelType w:val="hybridMultilevel"/>
    <w:tmpl w:val="4B7EA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8359D"/>
    <w:multiLevelType w:val="hybridMultilevel"/>
    <w:tmpl w:val="1C927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09"/>
    <w:rsid w:val="00070E09"/>
    <w:rsid w:val="00073A00"/>
    <w:rsid w:val="000D5713"/>
    <w:rsid w:val="000F470E"/>
    <w:rsid w:val="001354BD"/>
    <w:rsid w:val="002027A6"/>
    <w:rsid w:val="0026471B"/>
    <w:rsid w:val="003839EB"/>
    <w:rsid w:val="00546B6B"/>
    <w:rsid w:val="005A08EF"/>
    <w:rsid w:val="005C5C52"/>
    <w:rsid w:val="00623A0E"/>
    <w:rsid w:val="006C532C"/>
    <w:rsid w:val="006E0EC0"/>
    <w:rsid w:val="007259F3"/>
    <w:rsid w:val="007918E3"/>
    <w:rsid w:val="007B24FA"/>
    <w:rsid w:val="008555C9"/>
    <w:rsid w:val="008C35FC"/>
    <w:rsid w:val="008D0F71"/>
    <w:rsid w:val="009321AC"/>
    <w:rsid w:val="009B4EEA"/>
    <w:rsid w:val="00A377F0"/>
    <w:rsid w:val="00A507D8"/>
    <w:rsid w:val="00C11A2A"/>
    <w:rsid w:val="00D4352D"/>
    <w:rsid w:val="00D93F24"/>
    <w:rsid w:val="00DB4213"/>
    <w:rsid w:val="00EB20B7"/>
    <w:rsid w:val="00F9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E089"/>
  <w15:chartTrackingRefBased/>
  <w15:docId w15:val="{B961C271-456B-46C6-B239-333D1B85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F71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F71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B4E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259F3"/>
    <w:pPr>
      <w:spacing w:after="0" w:line="240" w:lineRule="auto"/>
    </w:pPr>
    <w:rPr>
      <w:lang w:val="hu-HU"/>
    </w:rPr>
  </w:style>
  <w:style w:type="paragraph" w:styleId="Footer">
    <w:name w:val="footer"/>
    <w:basedOn w:val="Normal"/>
    <w:link w:val="FooterChar"/>
    <w:uiPriority w:val="99"/>
    <w:unhideWhenUsed/>
    <w:rsid w:val="00A37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7F0"/>
    <w:rPr>
      <w:lang w:val="hu-HU"/>
    </w:rPr>
  </w:style>
  <w:style w:type="character" w:styleId="PageNumber">
    <w:name w:val="page number"/>
    <w:basedOn w:val="DefaultParagraphFont"/>
    <w:uiPriority w:val="99"/>
    <w:semiHidden/>
    <w:unhideWhenUsed/>
    <w:rsid w:val="00A377F0"/>
  </w:style>
  <w:style w:type="paragraph" w:styleId="Header">
    <w:name w:val="header"/>
    <w:basedOn w:val="Normal"/>
    <w:link w:val="HeaderChar"/>
    <w:uiPriority w:val="99"/>
    <w:unhideWhenUsed/>
    <w:rsid w:val="00D9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24"/>
    <w:rPr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951</Words>
  <Characters>6562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Zemplényi Antal Tamás</cp:lastModifiedBy>
  <cp:revision>5</cp:revision>
  <dcterms:created xsi:type="dcterms:W3CDTF">2021-12-14T15:54:00Z</dcterms:created>
  <dcterms:modified xsi:type="dcterms:W3CDTF">2021-12-20T06:34:00Z</dcterms:modified>
</cp:coreProperties>
</file>