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301B8" w14:textId="58A852DA" w:rsidR="000A6802" w:rsidRPr="000A6802" w:rsidRDefault="000A6802" w:rsidP="000A6802">
      <w:pPr>
        <w:pStyle w:val="Legenda"/>
        <w:keepNext/>
        <w:jc w:val="center"/>
        <w:rPr>
          <w:b/>
          <w:bCs/>
          <w:i w:val="0"/>
          <w:iCs w:val="0"/>
          <w:color w:val="000000" w:themeColor="text1"/>
          <w:sz w:val="24"/>
          <w:szCs w:val="24"/>
        </w:rPr>
      </w:pPr>
      <w:bookmarkStart w:id="0" w:name="Attachment2"/>
      <w:r w:rsidRPr="00E16DC9">
        <w:rPr>
          <w:b/>
          <w:bCs/>
          <w:i w:val="0"/>
          <w:iCs w:val="0"/>
          <w:color w:val="000000" w:themeColor="text1"/>
          <w:sz w:val="24"/>
          <w:szCs w:val="24"/>
        </w:rPr>
        <w:t xml:space="preserve">SUPPLEMENTARY FILE </w:t>
      </w:r>
      <w:r w:rsidR="00590446">
        <w:rPr>
          <w:b/>
          <w:bCs/>
          <w:i w:val="0"/>
          <w:iCs w:val="0"/>
          <w:color w:val="000000" w:themeColor="text1"/>
          <w:sz w:val="24"/>
          <w:szCs w:val="24"/>
        </w:rPr>
        <w:t>3</w:t>
      </w:r>
    </w:p>
    <w:bookmarkEnd w:id="0"/>
    <w:p w14:paraId="24E72A62" w14:textId="087D12CE" w:rsidR="009F2858" w:rsidRDefault="004A2656" w:rsidP="009D2863">
      <w:pPr>
        <w:pStyle w:val="Legenda"/>
        <w:keepNext/>
        <w:jc w:val="center"/>
        <w:rPr>
          <w:i w:val="0"/>
          <w:iCs w:val="0"/>
          <w:color w:val="auto"/>
          <w:sz w:val="24"/>
          <w:szCs w:val="24"/>
        </w:rPr>
      </w:pPr>
      <w:r w:rsidRPr="000A6802">
        <w:rPr>
          <w:i w:val="0"/>
          <w:iCs w:val="0"/>
          <w:color w:val="auto"/>
          <w:sz w:val="24"/>
          <w:szCs w:val="24"/>
        </w:rPr>
        <w:t xml:space="preserve">Studies </w:t>
      </w:r>
      <w:r w:rsidR="009D2863">
        <w:rPr>
          <w:i w:val="0"/>
          <w:iCs w:val="0"/>
          <w:color w:val="auto"/>
          <w:sz w:val="24"/>
          <w:szCs w:val="24"/>
        </w:rPr>
        <w:t>characterization</w:t>
      </w:r>
    </w:p>
    <w:p w14:paraId="41470B61" w14:textId="77777777" w:rsidR="009D2863" w:rsidRPr="009D2863" w:rsidRDefault="009D2863" w:rsidP="009D2863"/>
    <w:tbl>
      <w:tblPr>
        <w:tblStyle w:val="TabeladeGrelha1Clara"/>
        <w:tblW w:w="5000" w:type="pct"/>
        <w:tblLook w:val="04A0" w:firstRow="1" w:lastRow="0" w:firstColumn="1" w:lastColumn="0" w:noHBand="0" w:noVBand="1"/>
      </w:tblPr>
      <w:tblGrid>
        <w:gridCol w:w="3052"/>
        <w:gridCol w:w="2762"/>
        <w:gridCol w:w="2608"/>
        <w:gridCol w:w="1822"/>
        <w:gridCol w:w="1181"/>
        <w:gridCol w:w="2569"/>
      </w:tblGrid>
      <w:tr w:rsidR="00024E03" w:rsidRPr="009D2863" w14:paraId="64CFCFC5" w14:textId="77777777" w:rsidTr="00590446">
        <w:trPr>
          <w:cnfStyle w:val="100000000000" w:firstRow="1" w:lastRow="0" w:firstColumn="0" w:lastColumn="0" w:oddVBand="0" w:evenVBand="0" w:oddHBand="0" w:evenHBand="0" w:firstRowFirstColumn="0" w:firstRowLastColumn="0" w:lastRowFirstColumn="0" w:lastRowLastColumn="0"/>
          <w:trHeight w:val="138"/>
          <w:tblHeader/>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23DC51DB" w14:textId="77777777" w:rsidR="00024E03" w:rsidRPr="009D2863" w:rsidRDefault="00024E03" w:rsidP="00024E03">
            <w:pPr>
              <w:spacing w:line="360" w:lineRule="auto"/>
              <w:jc w:val="center"/>
              <w:rPr>
                <w:rFonts w:asciiTheme="majorHAnsi" w:hAnsiTheme="majorHAnsi" w:cstheme="majorHAnsi"/>
                <w:sz w:val="18"/>
                <w:szCs w:val="18"/>
                <w:lang w:val="en-US"/>
              </w:rPr>
            </w:pPr>
            <w:bookmarkStart w:id="1" w:name="_Hlk57236920"/>
            <w:r w:rsidRPr="009D2863">
              <w:rPr>
                <w:rFonts w:asciiTheme="majorHAnsi" w:hAnsiTheme="majorHAnsi" w:cstheme="majorHAnsi"/>
                <w:sz w:val="18"/>
                <w:szCs w:val="18"/>
                <w:lang w:val="en-US"/>
              </w:rPr>
              <w:t>Study/Publication Identification</w:t>
            </w:r>
          </w:p>
        </w:tc>
        <w:tc>
          <w:tcPr>
            <w:tcW w:w="987"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563D151A" w14:textId="77777777" w:rsidR="00024E03" w:rsidRPr="009D2863" w:rsidRDefault="00024E03" w:rsidP="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79646" w:themeColor="accent6"/>
                <w:sz w:val="18"/>
                <w:szCs w:val="18"/>
                <w:lang w:val="en-US"/>
              </w:rPr>
            </w:pPr>
            <w:r w:rsidRPr="009D2863">
              <w:rPr>
                <w:rFonts w:asciiTheme="majorHAnsi" w:hAnsiTheme="majorHAnsi" w:cstheme="majorHAnsi"/>
                <w:sz w:val="18"/>
                <w:szCs w:val="18"/>
                <w:lang w:val="en-US"/>
              </w:rPr>
              <w:t>Type of Study/Publication</w:t>
            </w:r>
          </w:p>
        </w:tc>
        <w:tc>
          <w:tcPr>
            <w:tcW w:w="2923" w:type="pct"/>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005F586C" w14:textId="77777777" w:rsidR="00024E03" w:rsidRPr="009D2863" w:rsidRDefault="00024E03" w:rsidP="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Unit of Analysis</w:t>
            </w:r>
          </w:p>
        </w:tc>
      </w:tr>
      <w:tr w:rsidR="00024E03" w:rsidRPr="009D2863" w14:paraId="63051616" w14:textId="77777777" w:rsidTr="0059044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90"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13629CAD" w14:textId="77777777" w:rsidR="00024E03" w:rsidRPr="009D2863" w:rsidRDefault="00024E03" w:rsidP="00024E03">
            <w:pPr>
              <w:spacing w:line="360" w:lineRule="auto"/>
              <w:jc w:val="center"/>
              <w:rPr>
                <w:rFonts w:asciiTheme="majorHAnsi" w:hAnsiTheme="majorHAnsi" w:cstheme="majorHAnsi"/>
                <w:b w:val="0"/>
                <w:bCs w:val="0"/>
                <w:sz w:val="18"/>
                <w:szCs w:val="18"/>
                <w:lang w:val="en-US"/>
              </w:rPr>
            </w:pPr>
            <w:r w:rsidRPr="009D2863">
              <w:rPr>
                <w:rFonts w:asciiTheme="majorHAnsi" w:hAnsiTheme="majorHAnsi" w:cstheme="majorHAnsi"/>
                <w:sz w:val="18"/>
                <w:szCs w:val="18"/>
                <w:lang w:val="en-US"/>
              </w:rPr>
              <w:t>PMID</w:t>
            </w:r>
          </w:p>
        </w:tc>
        <w:tc>
          <w:tcPr>
            <w:tcW w:w="0" w:type="auto"/>
            <w:vMerge/>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49214E1F" w14:textId="77777777" w:rsidR="00024E03" w:rsidRPr="009D2863" w:rsidRDefault="00024E03" w:rsidP="00024E03">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79646" w:themeColor="accent6"/>
                <w:sz w:val="18"/>
                <w:szCs w:val="18"/>
                <w:lang w:val="en-US"/>
              </w:rPr>
            </w:pPr>
          </w:p>
        </w:tc>
        <w:tc>
          <w:tcPr>
            <w:tcW w:w="932"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1DBEDAB9" w14:textId="77777777" w:rsidR="00024E03" w:rsidRPr="009D2863" w:rsidRDefault="00024E03" w:rsidP="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Sample</w:t>
            </w:r>
          </w:p>
        </w:tc>
        <w:tc>
          <w:tcPr>
            <w:tcW w:w="1991" w:type="pct"/>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3DD9AE6B" w14:textId="77777777" w:rsidR="00024E03" w:rsidRPr="009D2863" w:rsidRDefault="00024E03" w:rsidP="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Description</w:t>
            </w:r>
          </w:p>
        </w:tc>
      </w:tr>
      <w:tr w:rsidR="00024E03" w:rsidRPr="009D2863" w14:paraId="49D6BA07" w14:textId="77777777" w:rsidTr="00590446">
        <w:trPr>
          <w:cnfStyle w:val="100000000000" w:firstRow="1" w:lastRow="0" w:firstColumn="0" w:lastColumn="0" w:oddVBand="0" w:evenVBand="0" w:oddHBand="0" w:evenHBand="0" w:firstRowFirstColumn="0" w:firstRowLastColumn="0" w:lastRowFirstColumn="0" w:lastRowLastColumn="0"/>
          <w:trHeight w:val="128"/>
          <w:tblHead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552D3451" w14:textId="77777777" w:rsidR="00024E03" w:rsidRPr="009D2863" w:rsidRDefault="00024E03">
            <w:pPr>
              <w:rPr>
                <w:rFonts w:asciiTheme="majorHAnsi" w:hAnsiTheme="majorHAnsi" w:cstheme="majorHAnsi"/>
                <w:sz w:val="18"/>
                <w:szCs w:val="18"/>
                <w:lang w:val="en-US"/>
              </w:rPr>
            </w:pPr>
          </w:p>
        </w:tc>
        <w:tc>
          <w:tcPr>
            <w:tcW w:w="0" w:type="auto"/>
            <w:vMerge/>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423CD799" w14:textId="77777777" w:rsidR="00024E03" w:rsidRPr="009D2863" w:rsidRDefault="00024E0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79646" w:themeColor="accent6"/>
                <w:sz w:val="18"/>
                <w:szCs w:val="18"/>
                <w:lang w:val="en-US"/>
              </w:rPr>
            </w:pPr>
          </w:p>
        </w:tc>
        <w:tc>
          <w:tcPr>
            <w:tcW w:w="0" w:type="auto"/>
            <w:vMerge/>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3327F00F" w14:textId="77777777" w:rsidR="00024E03" w:rsidRPr="009D2863" w:rsidRDefault="00024E0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p>
        </w:tc>
        <w:tc>
          <w:tcPr>
            <w:tcW w:w="651"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1E31435F" w14:textId="77777777" w:rsidR="00024E03" w:rsidRPr="009D2863" w:rsidRDefault="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Sex</w:t>
            </w:r>
          </w:p>
        </w:tc>
        <w:tc>
          <w:tcPr>
            <w:tcW w:w="422"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62F257C5" w14:textId="77777777" w:rsidR="00024E03" w:rsidRPr="009D2863" w:rsidRDefault="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Age</w:t>
            </w:r>
          </w:p>
        </w:tc>
        <w:tc>
          <w:tcPr>
            <w:tcW w:w="918"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061E0C9E" w14:textId="77777777" w:rsidR="00024E03" w:rsidRPr="009D2863" w:rsidRDefault="00024E0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Population Group</w:t>
            </w:r>
          </w:p>
        </w:tc>
      </w:tr>
      <w:tr w:rsidR="00024E03" w:rsidRPr="009D2863" w14:paraId="588320C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AB73F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16871470</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58C80E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Case report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A3A044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 patient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EC2A98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CEF61E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8CF44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7686D6A6"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8D50DA"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20531370</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639DD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color w:val="000000" w:themeColor="text1"/>
                <w:sz w:val="18"/>
                <w:szCs w:val="18"/>
                <w:lang w:val="en-US"/>
              </w:rPr>
              <w:t>Retrospective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1AC7CA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678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138050B" w14:textId="5BFD8B47" w:rsidR="00024E03" w:rsidRPr="009D2863" w:rsidRDefault="00024E03" w:rsidP="009504E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 64%)</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D2624C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18-65+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5DBF7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716FD1C4"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E594C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27997040</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8903C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Guideline</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263150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E2A93A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6FF71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6608E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5E5889D6"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9CF3C38"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19698378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E461F7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331DA0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85B7B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E6202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19-62</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6D54B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6A159B95"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5ACB2E8"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15168101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5831C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Exploratory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B7B057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136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98DCCCC" w14:textId="78EFAF59"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 56.5%)</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FF67FC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39-63</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90F50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0E51EE83"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FE953E"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28470111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6B05DD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Case report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0DC82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 patient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C4EE2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F0B0B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B8744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328703D2"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37D0D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32433340</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05372E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C6B63E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789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EE37A6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7DC200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37-61</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C59F8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170EC012"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AA651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24663076</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3F4AFA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031EB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83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BBD31CB" w14:textId="5413D2F3"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 68.7%)</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2C37E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10-17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F6955D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02DB72AD"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EB376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22791347</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9B91B1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8"/>
                <w:szCs w:val="18"/>
                <w:lang w:val="en-US"/>
              </w:rPr>
            </w:pPr>
            <w:r w:rsidRPr="009D2863">
              <w:rPr>
                <w:rFonts w:asciiTheme="majorHAnsi" w:hAnsiTheme="majorHAnsi" w:cstheme="majorHAnsi"/>
                <w:color w:val="000000" w:themeColor="text1"/>
                <w:sz w:val="18"/>
                <w:szCs w:val="18"/>
                <w:lang w:val="en-US"/>
              </w:rPr>
              <w:t>Scoping review</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5250A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9ECC8C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E0017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A422E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3CE1572F"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CB154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23799451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FB90F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 Case report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F46A1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 patient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967D1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Female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04AF1C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24</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29CE6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Indian</w:t>
            </w:r>
          </w:p>
        </w:tc>
      </w:tr>
      <w:tr w:rsidR="00024E03" w:rsidRPr="009D2863" w14:paraId="3C9D5D1A"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DA7E6B"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27289413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30884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Guideline</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E877C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48473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DFEF4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DEC484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6F56BB7F"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0986B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31664715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481CCE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Comment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29EC38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C138A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2A6B07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FCB8FC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12C3EF89"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D63F5FD"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31112844</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EE0D8A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color w:val="000000" w:themeColor="text1"/>
                <w:sz w:val="18"/>
                <w:szCs w:val="18"/>
                <w:lang w:val="en-US"/>
              </w:rPr>
              <w:t>Systematic literature review</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E5691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color w:val="000000" w:themeColor="text1"/>
                <w:sz w:val="18"/>
                <w:szCs w:val="18"/>
                <w:lang w:val="en-US"/>
              </w:rPr>
              <w:t>24 studies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5FDAE6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018D32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&lt;25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36A5EC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4E89BE49"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1C9276D"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lastRenderedPageBreak/>
              <w:t>25974703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CFA2D1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color w:val="000000" w:themeColor="text1"/>
                <w:sz w:val="18"/>
                <w:szCs w:val="18"/>
                <w:lang w:val="en-US"/>
              </w:rPr>
              <w:t>Guideline</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4A13A9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5215F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216D6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6F367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6E14B23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555E830"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30173302</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B941F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Case-control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249A5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349 cases of suicide </w:t>
            </w:r>
            <w:r w:rsidRPr="009D2863">
              <w:rPr>
                <w:rFonts w:asciiTheme="majorHAnsi" w:hAnsiTheme="majorHAnsi" w:cstheme="majorHAnsi"/>
                <w:sz w:val="18"/>
                <w:szCs w:val="18"/>
                <w:lang w:val="en-US"/>
              </w:rPr>
              <w:br/>
              <w:t>855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41CDE0" w14:textId="207ABD22"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=69.9%)</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783F52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30-82</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60868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35992DD3"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05E06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21192344</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7E324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35B680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1503 patients with depression </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B2515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Both </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E697E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18-75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5E159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White, non-</w:t>
            </w:r>
            <w:proofErr w:type="gramStart"/>
            <w:r w:rsidRPr="009D2863">
              <w:rPr>
                <w:rFonts w:asciiTheme="majorHAnsi" w:hAnsiTheme="majorHAnsi" w:cstheme="majorHAnsi"/>
                <w:sz w:val="18"/>
                <w:szCs w:val="18"/>
                <w:lang w:val="en-US"/>
              </w:rPr>
              <w:t>Hispanic;</w:t>
            </w:r>
            <w:proofErr w:type="gramEnd"/>
          </w:p>
          <w:p w14:paraId="087017C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Hispanic </w:t>
            </w:r>
            <w:proofErr w:type="gramStart"/>
            <w:r w:rsidRPr="009D2863">
              <w:rPr>
                <w:rFonts w:asciiTheme="majorHAnsi" w:hAnsiTheme="majorHAnsi" w:cstheme="majorHAnsi"/>
                <w:sz w:val="18"/>
                <w:szCs w:val="18"/>
                <w:lang w:val="en-US"/>
              </w:rPr>
              <w:t>white;</w:t>
            </w:r>
            <w:proofErr w:type="gramEnd"/>
          </w:p>
          <w:p w14:paraId="4F4C1A4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Black</w:t>
            </w:r>
          </w:p>
        </w:tc>
      </w:tr>
      <w:tr w:rsidR="00024E03" w:rsidRPr="009D2863" w14:paraId="114179E0"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7FC02F"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27016952</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FFC9E5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In vitro preclinical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952821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Wild type allele of CYP2C19 and its 24 variants </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D54643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95B25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EE70F4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62FE4202"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7ED3582"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24257813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2A795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Partially randomized, open-label, multicenter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27EED6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868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658119" w14:textId="368450FD"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=63%)</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3168B4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19-72</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E9EB8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4292F425"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F373300"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30837874</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AC638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color w:val="000000" w:themeColor="text1"/>
                <w:sz w:val="18"/>
                <w:szCs w:val="18"/>
                <w:lang w:val="en-US"/>
              </w:rPr>
              <w:t>Retrospective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773651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263 children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FB34C0" w14:textId="321AA2F3"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=65%)</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235F1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&lt;19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804288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32909B1E"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AACFF0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29712478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9C0128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Editorial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94536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4FBE3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4198E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A949E7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7B0F940D"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9B9DD8"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12975335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03606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Randomized controlled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5962FD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13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DB68F4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A3121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20-22</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F92BB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Chinese</w:t>
            </w:r>
          </w:p>
        </w:tc>
      </w:tr>
      <w:tr w:rsidR="00024E03" w:rsidRPr="009D2863" w14:paraId="298509B3"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FAF9EE0"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16855453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6EBD6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6661EC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53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B838EC" w14:textId="291F6741"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=67.9%)</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6C942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29-79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7C243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Chinese</w:t>
            </w:r>
          </w:p>
        </w:tc>
      </w:tr>
      <w:tr w:rsidR="00024E03" w:rsidRPr="009D2863" w14:paraId="6E00F4BE" w14:textId="77777777" w:rsidTr="00024E03">
        <w:trPr>
          <w:trHeight w:val="876"/>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FD1DDB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29136336</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33661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Randomized, open-label, crossover, two-period, two-</w:t>
            </w:r>
            <w:r w:rsidRPr="009D2863">
              <w:rPr>
                <w:rFonts w:asciiTheme="majorHAnsi" w:hAnsiTheme="majorHAnsi" w:cstheme="majorHAnsi"/>
                <w:sz w:val="18"/>
                <w:szCs w:val="18"/>
                <w:lang w:val="en-US"/>
              </w:rPr>
              <w:lastRenderedPageBreak/>
              <w:t>sequence, single-center clinical trials</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E115A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lastRenderedPageBreak/>
              <w:t>48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08FE4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0F329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18-55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13E9E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1834B263"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5BA153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31649299</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ECC799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color w:val="000000" w:themeColor="text1"/>
                <w:sz w:val="18"/>
                <w:szCs w:val="18"/>
                <w:lang w:val="en-US"/>
              </w:rPr>
              <w:t>Retrospective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5610F1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1202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8D980A" w14:textId="1D8CD808"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=21.8%)</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E0E7C9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18-69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CCDA4B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Scandinavian (mostly </w:t>
            </w:r>
            <w:proofErr w:type="spellStart"/>
            <w:r w:rsidRPr="009D2863">
              <w:rPr>
                <w:rFonts w:asciiTheme="majorHAnsi" w:hAnsiTheme="majorHAnsi" w:cstheme="majorHAnsi"/>
                <w:sz w:val="18"/>
                <w:szCs w:val="18"/>
                <w:lang w:val="en-US"/>
              </w:rPr>
              <w:t>caucasian</w:t>
            </w:r>
            <w:proofErr w:type="spellEnd"/>
            <w:r w:rsidRPr="009D2863">
              <w:rPr>
                <w:rFonts w:asciiTheme="majorHAnsi" w:hAnsiTheme="majorHAnsi" w:cstheme="majorHAnsi"/>
                <w:sz w:val="18"/>
                <w:szCs w:val="18"/>
                <w:lang w:val="en-US"/>
              </w:rPr>
              <w:t>)</w:t>
            </w:r>
          </w:p>
        </w:tc>
      </w:tr>
      <w:tr w:rsidR="00024E03" w:rsidRPr="009D2863" w14:paraId="29053BFE"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AC326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26830411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16098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Cross-sectional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578932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50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B121F7" w14:textId="591427D9"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 (</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=66)</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F70FDC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18-65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C4E80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Turkish</w:t>
            </w:r>
          </w:p>
        </w:tc>
      </w:tr>
      <w:tr w:rsidR="00024E03" w:rsidRPr="009D2863" w14:paraId="7BAC0B34"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DB39A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11452243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3F358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Randomized controlled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CF5339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77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5C80C0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681636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19-22</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CEFC2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Chinese</w:t>
            </w:r>
          </w:p>
        </w:tc>
      </w:tr>
      <w:tr w:rsidR="00024E03" w:rsidRPr="009D2863" w14:paraId="2DAFE7B5"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236BC1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20547595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DA449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Cross-sectional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85982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87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2B5827" w14:textId="2089C4CA"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=34.5%)</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E1A24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25-48</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1BCDB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proofErr w:type="spellStart"/>
            <w:r w:rsidRPr="009D2863">
              <w:rPr>
                <w:rFonts w:asciiTheme="majorHAnsi" w:hAnsiTheme="majorHAnsi" w:cstheme="majorHAnsi"/>
                <w:sz w:val="18"/>
                <w:szCs w:val="18"/>
                <w:lang w:val="en-US"/>
              </w:rPr>
              <w:t>Japonese</w:t>
            </w:r>
            <w:proofErr w:type="spellEnd"/>
          </w:p>
        </w:tc>
      </w:tr>
      <w:tr w:rsidR="00024E03" w:rsidRPr="009D2863" w14:paraId="31250B30"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58D8C1"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29988737</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B80415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56E57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45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AEF29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Male </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9E0A5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26-46</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E006B6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Russian</w:t>
            </w:r>
          </w:p>
        </w:tc>
      </w:tr>
      <w:tr w:rsidR="00024E03" w:rsidRPr="009D2863" w14:paraId="4F47A869"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52AEFD3"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25200585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3F651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Critical review</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A17064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592F4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77B44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34CAAF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3948074F"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14A67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21926427</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2426F9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C0616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196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649870" w14:textId="5A5BAFDE"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=66.8%)</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38BE2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18-66</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5E2CFB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0A92C89F"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4D3B6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24302953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EC2F0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Non-randomized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D65A7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94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5894F7" w14:textId="062D9DF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=86.2%)</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657A17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28-63</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ADB4FD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Korean</w:t>
            </w:r>
          </w:p>
        </w:tc>
      </w:tr>
      <w:tr w:rsidR="00024E03" w:rsidRPr="009D2863" w14:paraId="1F3394CA"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C272340"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20350136</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4801D8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Observational case-only design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1F97E4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100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6DAF5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9ECCF7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&gt;18</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CDFC27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Chinese</w:t>
            </w:r>
          </w:p>
        </w:tc>
      </w:tr>
      <w:tr w:rsidR="00024E03" w:rsidRPr="009D2863" w14:paraId="2AB65310"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DFC92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lastRenderedPageBreak/>
              <w:t>29325448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C34806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color w:val="000000" w:themeColor="text1"/>
                <w:sz w:val="18"/>
                <w:szCs w:val="18"/>
                <w:lang w:val="en-US"/>
              </w:rPr>
              <w:t>Retrospective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52E17A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2087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4F2D27" w14:textId="083DF4F6"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=63.3%)</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C83FAD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E3A395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2C425DF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9D56D8"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24014145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1961A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Non-randomized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C32A1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 xml:space="preserve">62 patients taking escitalopram; 44 taking venlafaxine </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319A13" w14:textId="1B903A89"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=60.4%)</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F0CB2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31-57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AF7C5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Caucasian and </w:t>
            </w:r>
            <w:proofErr w:type="spellStart"/>
            <w:r w:rsidRPr="009D2863">
              <w:rPr>
                <w:rFonts w:asciiTheme="majorHAnsi" w:hAnsiTheme="majorHAnsi" w:cstheme="majorHAnsi"/>
                <w:sz w:val="18"/>
                <w:szCs w:val="18"/>
                <w:lang w:val="en-US"/>
              </w:rPr>
              <w:t>chinese</w:t>
            </w:r>
            <w:proofErr w:type="spellEnd"/>
          </w:p>
        </w:tc>
      </w:tr>
      <w:tr w:rsidR="00024E03" w:rsidRPr="009D2863" w14:paraId="08FF51C6"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1B9B5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29061081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322D41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Randomized, open-label, crossover, two-period, two-sequence, single-center, blinded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A3013E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36 healthy individuals </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1788E0A" w14:textId="4E1C0BF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=50%)</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EDEF8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21-29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B0BA67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Mostly </w:t>
            </w:r>
            <w:proofErr w:type="spellStart"/>
            <w:r w:rsidRPr="009D2863">
              <w:rPr>
                <w:rFonts w:asciiTheme="majorHAnsi" w:hAnsiTheme="majorHAnsi" w:cstheme="majorHAnsi"/>
                <w:sz w:val="18"/>
                <w:szCs w:val="18"/>
                <w:lang w:val="en-US"/>
              </w:rPr>
              <w:t>caucasian</w:t>
            </w:r>
            <w:proofErr w:type="spellEnd"/>
          </w:p>
        </w:tc>
      </w:tr>
      <w:tr w:rsidR="00024E03" w:rsidRPr="009D2863" w14:paraId="1074678C"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5F0C151"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9335086</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35169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Cross-sectional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FB09AB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54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52C1B9F" w14:textId="22D24073"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=61.1%)</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2C84F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30-60</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EF6E32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Japanese</w:t>
            </w:r>
          </w:p>
        </w:tc>
      </w:tr>
      <w:tr w:rsidR="00024E03" w:rsidRPr="009D2863" w14:paraId="192ED146"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CB5116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31100205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96917A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FBC16F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109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CAB4C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4866AC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26-46</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BBDD8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6702DC99"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1F319D"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26595747</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BF1CF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Cross-sectional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DC6194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77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C47676" w14:textId="3BA9E9E6"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=57.1%)</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301532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17-88</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4DFC12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Japanese</w:t>
            </w:r>
          </w:p>
        </w:tc>
      </w:tr>
      <w:tr w:rsidR="00024E03" w:rsidRPr="009D2863" w14:paraId="2BE8FF44"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3D5C01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22926595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A36D20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Multicenter non-randomized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425104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45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CEDEED9" w14:textId="22A54805"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=71.1%)</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EF0D51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19-79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2CDB6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2F8CD755"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95A42E"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14514498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BC82F5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color w:val="000000" w:themeColor="text1"/>
                <w:sz w:val="18"/>
                <w:szCs w:val="18"/>
                <w:lang w:val="en-US"/>
              </w:rPr>
              <w:t>Double-blind, randomized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9CCB9A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124 patients taking mirtazapine; 122 taking paroxetine </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DFC0DF7" w14:textId="623F0F4B"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=51.9%)</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9B0C10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65-77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EB078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421FE41E"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92D9312"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14515060</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70066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Randomized controlled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B2C11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121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A5514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2B57F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21-31</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DBB79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7EC8C07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C7F23D2"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lastRenderedPageBreak/>
              <w:t>26608082</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48E26B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In vitro preclinical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C70759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201 pre and postnatal liver samples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15B779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D07F15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4C2587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4BBD871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8CA35E"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23344581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643D0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79646" w:themeColor="accent6"/>
                <w:sz w:val="18"/>
                <w:szCs w:val="18"/>
                <w:lang w:val="en-US"/>
              </w:rPr>
            </w:pPr>
            <w:r w:rsidRPr="009D2863">
              <w:rPr>
                <w:rFonts w:asciiTheme="majorHAnsi" w:hAnsiTheme="majorHAnsi" w:cstheme="majorHAnsi"/>
                <w:sz w:val="18"/>
                <w:szCs w:val="18"/>
                <w:lang w:val="en-US"/>
              </w:rPr>
              <w:t>Randomized controlled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85A3A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42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E36E3F" w14:textId="5A5AFBD5"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=38%)</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092C0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10-60</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FEB94F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Hispanic, Non-Hispanic, African American and Asian</w:t>
            </w:r>
          </w:p>
        </w:tc>
      </w:tr>
      <w:tr w:rsidR="00024E03" w:rsidRPr="009D2863" w14:paraId="312F8CB1"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F45745"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23238783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C4CAB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Non-randomized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0A1570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4 healthy </w:t>
            </w:r>
            <w:proofErr w:type="gramStart"/>
            <w:r w:rsidRPr="009D2863">
              <w:rPr>
                <w:rFonts w:asciiTheme="majorHAnsi" w:hAnsiTheme="majorHAnsi" w:cstheme="majorHAnsi"/>
                <w:sz w:val="18"/>
                <w:szCs w:val="18"/>
                <w:lang w:val="en-US"/>
              </w:rPr>
              <w:t>individuals</w:t>
            </w:r>
            <w:proofErr w:type="gramEnd"/>
            <w:r w:rsidRPr="009D2863">
              <w:rPr>
                <w:rFonts w:asciiTheme="majorHAnsi" w:hAnsiTheme="majorHAnsi" w:cstheme="majorHAnsi"/>
                <w:sz w:val="18"/>
                <w:szCs w:val="18"/>
                <w:lang w:val="en-US"/>
              </w:rPr>
              <w:t xml:space="preserve"> cohorts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944FE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CCB33A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18-49</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A887CF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Caucasian-American; Hispanic and African American</w:t>
            </w:r>
          </w:p>
        </w:tc>
      </w:tr>
      <w:tr w:rsidR="00024E03" w:rsidRPr="009D2863" w14:paraId="5B773A2E"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351E2C"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15083067</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D3367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In vitro preclinical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DDE4D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54 liver samples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0A23746" w14:textId="05A1C87D"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=29.6%)</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2F405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2-75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C4F1A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 African American, Hispanic</w:t>
            </w:r>
          </w:p>
        </w:tc>
      </w:tr>
      <w:tr w:rsidR="00024E03" w:rsidRPr="009D2863" w14:paraId="61284CFC"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FFDE7E"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28685396</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E072AD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Cross-over randomized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03543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33 healthy individuals </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EC3BC25" w14:textId="33BB9E3A"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=51.5%)</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15A76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25-55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C379E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Hispanic, Non-Hispanic, African American, Asian, Caucasian</w:t>
            </w:r>
          </w:p>
        </w:tc>
      </w:tr>
      <w:tr w:rsidR="00024E03" w:rsidRPr="009D2863" w14:paraId="6CDA8FEC"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1E56FB"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32475982</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FBC98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Case report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670156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 patient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F272A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4244C4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28</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F8F05B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23DC0FFE"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7D04028"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16642541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39F5E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Open and controlled clinical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99B81A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62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DCA8CC3" w14:textId="24D09638"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=67%)</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E86D02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60-87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ED6F8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03401A26"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5E5279"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16958828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8EC59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3E552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100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356385F" w14:textId="68527674"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=46%)</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BD87F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41-63</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16582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665267B2"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37D8B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17803873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281545F"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Cross-sectional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68EAF5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199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AE91C3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ECE0C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78B20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 Asian American</w:t>
            </w:r>
          </w:p>
        </w:tc>
      </w:tr>
      <w:tr w:rsidR="00024E03" w:rsidRPr="009D2863" w14:paraId="48CF125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60F780"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19822698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D03A93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Case report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7E7F6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 patient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FEAE25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Female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0FA25E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42</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8D0A4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05B41611"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FF6C52"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26406933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EB620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In vitro preclinical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1C710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Polymorphic variants of CYP2C19</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28BBC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3B8E83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B213F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59FAA9EF"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8BF340F"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lastRenderedPageBreak/>
              <w:t>21099743</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A3D11E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Cross-sectional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E44DF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95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90CDE8" w14:textId="47F46B06"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=75.8%)</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3825C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18-81</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0F389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Non-Hispanic, Black, Hispanic</w:t>
            </w:r>
          </w:p>
        </w:tc>
      </w:tr>
      <w:tr w:rsidR="00024E03" w:rsidRPr="009D2863" w14:paraId="552ADD68"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560EB2"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24941211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7E601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Case report</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39FAC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 patient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5655A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Female</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D20F76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47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BF2CE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4F7AF7E5"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87CB4CC"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29327975</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30E40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Randomized, blinded controlled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A8CC4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57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7B2145D" w14:textId="4289FC6F"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=66.7%)</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5C419B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23-58</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F1A4FF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Indo- and Afro-Trinidadian</w:t>
            </w:r>
          </w:p>
        </w:tc>
      </w:tr>
      <w:tr w:rsidR="00024E03" w:rsidRPr="009D2863" w14:paraId="3557E48C"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84F05F"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25245581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0640B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Postmortem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8EE261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94 forensic autopsy cases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3735D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184C0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18-86</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29456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0FD7C4C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E792D3"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30578947</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F8527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79646" w:themeColor="accent6"/>
                <w:sz w:val="18"/>
                <w:szCs w:val="18"/>
                <w:lang w:val="en-US"/>
              </w:rPr>
            </w:pPr>
            <w:r w:rsidRPr="009D2863">
              <w:rPr>
                <w:rFonts w:asciiTheme="majorHAnsi" w:hAnsiTheme="majorHAnsi" w:cstheme="majorHAnsi"/>
                <w:sz w:val="18"/>
                <w:szCs w:val="18"/>
                <w:lang w:val="en-US"/>
              </w:rPr>
              <w:t>Open, randomized, crossover clinical trials</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680605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57 patients taking duloxetine e 82 patients taking venlafaxine</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5FCE3E4" w14:textId="769F8469"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=56.8%)</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1BF661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31-55</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BC460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4C834FD7"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A4C348"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28480819</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E49BD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Multicenter prospective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73A61AA"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206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5C18E3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791365"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36-60</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E9CDA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Caucasian </w:t>
            </w:r>
          </w:p>
        </w:tc>
      </w:tr>
      <w:tr w:rsidR="00024E03" w:rsidRPr="009D2863" w14:paraId="696F7FFD"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9AD294"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30312494</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28D720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18"/>
                <w:szCs w:val="18"/>
                <w:lang w:val="en-US"/>
              </w:rPr>
            </w:pPr>
            <w:r w:rsidRPr="009D2863">
              <w:rPr>
                <w:rFonts w:asciiTheme="majorHAnsi" w:hAnsiTheme="majorHAnsi" w:cstheme="majorHAnsi"/>
                <w:sz w:val="18"/>
                <w:szCs w:val="18"/>
                <w:lang w:val="en-US"/>
              </w:rPr>
              <w:t>Retrospective cohort study</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75D20F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1003 patients with depression</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AC7293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585936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75920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w:t>
            </w:r>
          </w:p>
        </w:tc>
      </w:tr>
      <w:tr w:rsidR="00024E03" w:rsidRPr="009D2863" w14:paraId="26CA59AF"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58DF356"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31368838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BD0FB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79646" w:themeColor="accent6"/>
                <w:sz w:val="18"/>
                <w:szCs w:val="18"/>
                <w:lang w:val="en-US"/>
              </w:rPr>
            </w:pPr>
            <w:r w:rsidRPr="009D2863">
              <w:rPr>
                <w:rFonts w:asciiTheme="majorHAnsi" w:hAnsiTheme="majorHAnsi" w:cstheme="majorHAnsi"/>
                <w:sz w:val="18"/>
                <w:szCs w:val="18"/>
                <w:lang w:val="en-US"/>
              </w:rPr>
              <w:t>Comprehensive searching</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0FF76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931F28"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F1F1B39"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641D72"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highlight w:val="yellow"/>
                <w:lang w:val="en-US"/>
              </w:rPr>
            </w:pPr>
            <w:r w:rsidRPr="009D2863">
              <w:rPr>
                <w:rFonts w:asciiTheme="majorHAnsi" w:hAnsiTheme="majorHAnsi" w:cstheme="majorHAnsi"/>
                <w:sz w:val="18"/>
                <w:szCs w:val="18"/>
                <w:lang w:val="en-US"/>
              </w:rPr>
              <w:t xml:space="preserve">N/A </w:t>
            </w:r>
          </w:p>
        </w:tc>
      </w:tr>
      <w:tr w:rsidR="00024E03" w:rsidRPr="009D2863" w14:paraId="2AA05D6B" w14:textId="77777777" w:rsidTr="00024E03">
        <w:trPr>
          <w:trHeight w:val="69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DF5C0D"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28520361</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DB3186"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 xml:space="preserve">Overview </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E078A24"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24B643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1507A5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772CFF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2C27D472"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52C97ED"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21366359</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ACD58EE"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Overview</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2D989A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E8210B3"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EC77EBD"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655FF17"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N/A</w:t>
            </w:r>
          </w:p>
        </w:tc>
      </w:tr>
      <w:tr w:rsidR="00024E03" w:rsidRPr="009D2863" w14:paraId="3A2B14F6" w14:textId="77777777" w:rsidTr="00024E03">
        <w:trPr>
          <w:trHeight w:val="340"/>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F0DF102" w14:textId="77777777" w:rsidR="00024E03" w:rsidRPr="009D2863" w:rsidRDefault="00024E03">
            <w:pPr>
              <w:spacing w:line="360" w:lineRule="auto"/>
              <w:jc w:val="center"/>
              <w:rPr>
                <w:rFonts w:asciiTheme="majorHAnsi" w:hAnsiTheme="majorHAnsi" w:cstheme="majorHAnsi"/>
                <w:sz w:val="18"/>
                <w:szCs w:val="18"/>
                <w:lang w:val="en-US"/>
              </w:rPr>
            </w:pPr>
            <w:r w:rsidRPr="009D2863">
              <w:rPr>
                <w:rFonts w:asciiTheme="majorHAnsi" w:hAnsiTheme="majorHAnsi" w:cstheme="majorHAnsi"/>
                <w:sz w:val="18"/>
                <w:szCs w:val="18"/>
                <w:lang w:val="en-US"/>
              </w:rPr>
              <w:t>30789308</w:t>
            </w:r>
          </w:p>
        </w:tc>
        <w:tc>
          <w:tcPr>
            <w:tcW w:w="98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E39A2B"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Randomized, open-label, crossover, replicated, four-period, four-sequence clinical trial</w:t>
            </w:r>
          </w:p>
        </w:tc>
        <w:tc>
          <w:tcPr>
            <w:tcW w:w="93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9E1F30"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36 healthy individuals</w:t>
            </w:r>
          </w:p>
        </w:tc>
        <w:tc>
          <w:tcPr>
            <w:tcW w:w="6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1F5DCA" w14:textId="199B754F"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Both</w:t>
            </w:r>
            <w:r w:rsidRPr="009D2863">
              <w:rPr>
                <w:rFonts w:asciiTheme="majorHAnsi" w:hAnsiTheme="majorHAnsi" w:cstheme="majorHAnsi"/>
                <w:sz w:val="18"/>
                <w:szCs w:val="18"/>
                <w:lang w:val="en-US"/>
              </w:rPr>
              <w:br/>
              <w:t>(</w:t>
            </w:r>
            <w:r w:rsidR="009504E2">
              <w:rPr>
                <w:rFonts w:ascii="Arial Unicode MS" w:eastAsia="Arial Unicode MS" w:hAnsi="Arial Unicode MS" w:cs="Arial Unicode MS" w:hint="eastAsia"/>
                <w:sz w:val="18"/>
                <w:szCs w:val="18"/>
                <w:lang w:val="en-US"/>
              </w:rPr>
              <w:t>♀</w:t>
            </w:r>
            <w:r w:rsidRPr="009D2863">
              <w:rPr>
                <w:rFonts w:asciiTheme="majorHAnsi" w:hAnsiTheme="majorHAnsi" w:cstheme="majorHAnsi"/>
                <w:sz w:val="18"/>
                <w:szCs w:val="18"/>
                <w:lang w:val="en-US"/>
              </w:rPr>
              <w:t>=47.2%)</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5DD0B1"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19-37</w:t>
            </w:r>
          </w:p>
        </w:tc>
        <w:tc>
          <w:tcPr>
            <w:tcW w:w="91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1C0CFC" w14:textId="77777777" w:rsidR="00024E03" w:rsidRPr="009D2863" w:rsidRDefault="00024E0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n-US"/>
              </w:rPr>
            </w:pPr>
            <w:r w:rsidRPr="009D2863">
              <w:rPr>
                <w:rFonts w:asciiTheme="majorHAnsi" w:hAnsiTheme="majorHAnsi" w:cstheme="majorHAnsi"/>
                <w:sz w:val="18"/>
                <w:szCs w:val="18"/>
                <w:lang w:val="en-US"/>
              </w:rPr>
              <w:t>Caucasian, Latino and Black</w:t>
            </w:r>
          </w:p>
        </w:tc>
        <w:bookmarkEnd w:id="1"/>
      </w:tr>
    </w:tbl>
    <w:p w14:paraId="55FE0FE3" w14:textId="238EC3E5" w:rsidR="003606E1" w:rsidRDefault="003606E1" w:rsidP="009D2863">
      <w:pPr>
        <w:spacing w:line="360" w:lineRule="auto"/>
        <w:jc w:val="both"/>
      </w:pPr>
    </w:p>
    <w:sectPr w:rsidR="003606E1" w:rsidSect="009D2863">
      <w:footerReference w:type="even" r:id="rId8"/>
      <w:footerReference w:type="default" r:id="rId9"/>
      <w:pgSz w:w="16838" w:h="11906" w:orient="landscape"/>
      <w:pgMar w:top="1701" w:right="1417" w:bottom="1701" w:left="1417"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10D1A" w14:textId="77777777" w:rsidR="00FB612F" w:rsidRDefault="00FB612F" w:rsidP="00E16DC9">
      <w:pPr>
        <w:spacing w:after="0" w:line="240" w:lineRule="auto"/>
      </w:pPr>
      <w:r>
        <w:separator/>
      </w:r>
    </w:p>
  </w:endnote>
  <w:endnote w:type="continuationSeparator" w:id="0">
    <w:p w14:paraId="6BCFF7CA" w14:textId="77777777" w:rsidR="00FB612F" w:rsidRDefault="00FB612F" w:rsidP="00E1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43633911"/>
      <w:docPartObj>
        <w:docPartGallery w:val="Page Numbers (Bottom of Page)"/>
        <w:docPartUnique/>
      </w:docPartObj>
    </w:sdtPr>
    <w:sdtEndPr>
      <w:rPr>
        <w:rStyle w:val="Nmerodepgina"/>
      </w:rPr>
    </w:sdtEndPr>
    <w:sdtContent>
      <w:p w14:paraId="1C00B0BD" w14:textId="62DC6A55" w:rsidR="009D2863" w:rsidRDefault="009D2863" w:rsidP="00B25C2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CC485C" w14:textId="77777777" w:rsidR="009D2863" w:rsidRDefault="009D2863" w:rsidP="009D286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72761643"/>
      <w:docPartObj>
        <w:docPartGallery w:val="Page Numbers (Bottom of Page)"/>
        <w:docPartUnique/>
      </w:docPartObj>
    </w:sdtPr>
    <w:sdtEndPr>
      <w:rPr>
        <w:rStyle w:val="Nmerodepgina"/>
      </w:rPr>
    </w:sdtEndPr>
    <w:sdtContent>
      <w:p w14:paraId="45CF0B84" w14:textId="104E3688" w:rsidR="009D2863" w:rsidRDefault="009D2863" w:rsidP="00B25C2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321E15B" w14:textId="77777777" w:rsidR="009D2863" w:rsidRDefault="009D2863" w:rsidP="009D2863">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74BC" w14:textId="77777777" w:rsidR="00FB612F" w:rsidRDefault="00FB612F" w:rsidP="00E16DC9">
      <w:pPr>
        <w:spacing w:after="0" w:line="240" w:lineRule="auto"/>
      </w:pPr>
      <w:r>
        <w:separator/>
      </w:r>
    </w:p>
  </w:footnote>
  <w:footnote w:type="continuationSeparator" w:id="0">
    <w:p w14:paraId="68B9B6DB" w14:textId="77777777" w:rsidR="00FB612F" w:rsidRDefault="00FB612F" w:rsidP="00E1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388"/>
    <w:multiLevelType w:val="hybridMultilevel"/>
    <w:tmpl w:val="5D74B70E"/>
    <w:lvl w:ilvl="0" w:tplc="78D04AA2">
      <w:start w:val="1"/>
      <w:numFmt w:val="bullet"/>
      <w:lvlText w:val="•"/>
      <w:lvlJc w:val="left"/>
      <w:pPr>
        <w:tabs>
          <w:tab w:val="num" w:pos="720"/>
        </w:tabs>
        <w:ind w:left="720" w:hanging="360"/>
      </w:pPr>
      <w:rPr>
        <w:rFonts w:ascii="Arial" w:hAnsi="Arial" w:hint="default"/>
      </w:rPr>
    </w:lvl>
    <w:lvl w:ilvl="1" w:tplc="8BBE5F34" w:tentative="1">
      <w:start w:val="1"/>
      <w:numFmt w:val="bullet"/>
      <w:lvlText w:val="•"/>
      <w:lvlJc w:val="left"/>
      <w:pPr>
        <w:tabs>
          <w:tab w:val="num" w:pos="1440"/>
        </w:tabs>
        <w:ind w:left="1440" w:hanging="360"/>
      </w:pPr>
      <w:rPr>
        <w:rFonts w:ascii="Arial" w:hAnsi="Arial" w:hint="default"/>
      </w:rPr>
    </w:lvl>
    <w:lvl w:ilvl="2" w:tplc="E4148F84" w:tentative="1">
      <w:start w:val="1"/>
      <w:numFmt w:val="bullet"/>
      <w:lvlText w:val="•"/>
      <w:lvlJc w:val="left"/>
      <w:pPr>
        <w:tabs>
          <w:tab w:val="num" w:pos="2160"/>
        </w:tabs>
        <w:ind w:left="2160" w:hanging="360"/>
      </w:pPr>
      <w:rPr>
        <w:rFonts w:ascii="Arial" w:hAnsi="Arial" w:hint="default"/>
      </w:rPr>
    </w:lvl>
    <w:lvl w:ilvl="3" w:tplc="4D64890C" w:tentative="1">
      <w:start w:val="1"/>
      <w:numFmt w:val="bullet"/>
      <w:lvlText w:val="•"/>
      <w:lvlJc w:val="left"/>
      <w:pPr>
        <w:tabs>
          <w:tab w:val="num" w:pos="2880"/>
        </w:tabs>
        <w:ind w:left="2880" w:hanging="360"/>
      </w:pPr>
      <w:rPr>
        <w:rFonts w:ascii="Arial" w:hAnsi="Arial" w:hint="default"/>
      </w:rPr>
    </w:lvl>
    <w:lvl w:ilvl="4" w:tplc="24EA973A" w:tentative="1">
      <w:start w:val="1"/>
      <w:numFmt w:val="bullet"/>
      <w:lvlText w:val="•"/>
      <w:lvlJc w:val="left"/>
      <w:pPr>
        <w:tabs>
          <w:tab w:val="num" w:pos="3600"/>
        </w:tabs>
        <w:ind w:left="3600" w:hanging="360"/>
      </w:pPr>
      <w:rPr>
        <w:rFonts w:ascii="Arial" w:hAnsi="Arial" w:hint="default"/>
      </w:rPr>
    </w:lvl>
    <w:lvl w:ilvl="5" w:tplc="07906060" w:tentative="1">
      <w:start w:val="1"/>
      <w:numFmt w:val="bullet"/>
      <w:lvlText w:val="•"/>
      <w:lvlJc w:val="left"/>
      <w:pPr>
        <w:tabs>
          <w:tab w:val="num" w:pos="4320"/>
        </w:tabs>
        <w:ind w:left="4320" w:hanging="360"/>
      </w:pPr>
      <w:rPr>
        <w:rFonts w:ascii="Arial" w:hAnsi="Arial" w:hint="default"/>
      </w:rPr>
    </w:lvl>
    <w:lvl w:ilvl="6" w:tplc="B854F0A8" w:tentative="1">
      <w:start w:val="1"/>
      <w:numFmt w:val="bullet"/>
      <w:lvlText w:val="•"/>
      <w:lvlJc w:val="left"/>
      <w:pPr>
        <w:tabs>
          <w:tab w:val="num" w:pos="5040"/>
        </w:tabs>
        <w:ind w:left="5040" w:hanging="360"/>
      </w:pPr>
      <w:rPr>
        <w:rFonts w:ascii="Arial" w:hAnsi="Arial" w:hint="default"/>
      </w:rPr>
    </w:lvl>
    <w:lvl w:ilvl="7" w:tplc="F7563D8A" w:tentative="1">
      <w:start w:val="1"/>
      <w:numFmt w:val="bullet"/>
      <w:lvlText w:val="•"/>
      <w:lvlJc w:val="left"/>
      <w:pPr>
        <w:tabs>
          <w:tab w:val="num" w:pos="5760"/>
        </w:tabs>
        <w:ind w:left="5760" w:hanging="360"/>
      </w:pPr>
      <w:rPr>
        <w:rFonts w:ascii="Arial" w:hAnsi="Arial" w:hint="default"/>
      </w:rPr>
    </w:lvl>
    <w:lvl w:ilvl="8" w:tplc="50CE3D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E17A22"/>
    <w:multiLevelType w:val="hybridMultilevel"/>
    <w:tmpl w:val="6E1CA860"/>
    <w:lvl w:ilvl="0" w:tplc="2A1CBC3C">
      <w:start w:val="1"/>
      <w:numFmt w:val="decimal"/>
      <w:lvlText w:val="%1."/>
      <w:lvlJc w:val="left"/>
      <w:pPr>
        <w:ind w:left="720" w:hanging="360"/>
      </w:pPr>
      <w:rPr>
        <w:rFonts w:hint="default"/>
        <w:color w:val="C0504D" w:themeColor="accent2"/>
      </w:rPr>
    </w:lvl>
    <w:lvl w:ilvl="1" w:tplc="E892C464" w:tentative="1">
      <w:start w:val="1"/>
      <w:numFmt w:val="lowerLetter"/>
      <w:lvlText w:val="%2."/>
      <w:lvlJc w:val="left"/>
      <w:pPr>
        <w:ind w:left="1440" w:hanging="360"/>
      </w:pPr>
    </w:lvl>
    <w:lvl w:ilvl="2" w:tplc="E8D4C216" w:tentative="1">
      <w:start w:val="1"/>
      <w:numFmt w:val="lowerRoman"/>
      <w:lvlText w:val="%3."/>
      <w:lvlJc w:val="right"/>
      <w:pPr>
        <w:ind w:left="2160" w:hanging="180"/>
      </w:pPr>
    </w:lvl>
    <w:lvl w:ilvl="3" w:tplc="55C24416" w:tentative="1">
      <w:start w:val="1"/>
      <w:numFmt w:val="decimal"/>
      <w:lvlText w:val="%4."/>
      <w:lvlJc w:val="left"/>
      <w:pPr>
        <w:ind w:left="2880" w:hanging="360"/>
      </w:pPr>
    </w:lvl>
    <w:lvl w:ilvl="4" w:tplc="4AAC2936" w:tentative="1">
      <w:start w:val="1"/>
      <w:numFmt w:val="lowerLetter"/>
      <w:lvlText w:val="%5."/>
      <w:lvlJc w:val="left"/>
      <w:pPr>
        <w:ind w:left="3600" w:hanging="360"/>
      </w:pPr>
    </w:lvl>
    <w:lvl w:ilvl="5" w:tplc="78B670BC" w:tentative="1">
      <w:start w:val="1"/>
      <w:numFmt w:val="lowerRoman"/>
      <w:lvlText w:val="%6."/>
      <w:lvlJc w:val="right"/>
      <w:pPr>
        <w:ind w:left="4320" w:hanging="180"/>
      </w:pPr>
    </w:lvl>
    <w:lvl w:ilvl="6" w:tplc="792AAB40" w:tentative="1">
      <w:start w:val="1"/>
      <w:numFmt w:val="decimal"/>
      <w:lvlText w:val="%7."/>
      <w:lvlJc w:val="left"/>
      <w:pPr>
        <w:ind w:left="5040" w:hanging="360"/>
      </w:pPr>
    </w:lvl>
    <w:lvl w:ilvl="7" w:tplc="5A1AF640" w:tentative="1">
      <w:start w:val="1"/>
      <w:numFmt w:val="lowerLetter"/>
      <w:lvlText w:val="%8."/>
      <w:lvlJc w:val="left"/>
      <w:pPr>
        <w:ind w:left="5760" w:hanging="360"/>
      </w:pPr>
    </w:lvl>
    <w:lvl w:ilvl="8" w:tplc="97E6CAA8" w:tentative="1">
      <w:start w:val="1"/>
      <w:numFmt w:val="lowerRoman"/>
      <w:lvlText w:val="%9."/>
      <w:lvlJc w:val="right"/>
      <w:pPr>
        <w:ind w:left="6480" w:hanging="180"/>
      </w:pPr>
    </w:lvl>
  </w:abstractNum>
  <w:abstractNum w:abstractNumId="2" w15:restartNumberingAfterBreak="0">
    <w:nsid w:val="24016620"/>
    <w:multiLevelType w:val="hybridMultilevel"/>
    <w:tmpl w:val="2C9CEC48"/>
    <w:lvl w:ilvl="0" w:tplc="C3C864FE">
      <w:start w:val="1"/>
      <w:numFmt w:val="bullet"/>
      <w:lvlText w:val="•"/>
      <w:lvlJc w:val="left"/>
      <w:pPr>
        <w:tabs>
          <w:tab w:val="num" w:pos="720"/>
        </w:tabs>
        <w:ind w:left="720" w:hanging="360"/>
      </w:pPr>
      <w:rPr>
        <w:rFonts w:ascii="Arial" w:hAnsi="Arial" w:hint="default"/>
      </w:rPr>
    </w:lvl>
    <w:lvl w:ilvl="1" w:tplc="F6388B42" w:tentative="1">
      <w:start w:val="1"/>
      <w:numFmt w:val="bullet"/>
      <w:lvlText w:val="•"/>
      <w:lvlJc w:val="left"/>
      <w:pPr>
        <w:tabs>
          <w:tab w:val="num" w:pos="1440"/>
        </w:tabs>
        <w:ind w:left="1440" w:hanging="360"/>
      </w:pPr>
      <w:rPr>
        <w:rFonts w:ascii="Arial" w:hAnsi="Arial" w:hint="default"/>
      </w:rPr>
    </w:lvl>
    <w:lvl w:ilvl="2" w:tplc="0346E318" w:tentative="1">
      <w:start w:val="1"/>
      <w:numFmt w:val="bullet"/>
      <w:lvlText w:val="•"/>
      <w:lvlJc w:val="left"/>
      <w:pPr>
        <w:tabs>
          <w:tab w:val="num" w:pos="2160"/>
        </w:tabs>
        <w:ind w:left="2160" w:hanging="360"/>
      </w:pPr>
      <w:rPr>
        <w:rFonts w:ascii="Arial" w:hAnsi="Arial" w:hint="default"/>
      </w:rPr>
    </w:lvl>
    <w:lvl w:ilvl="3" w:tplc="9AA8B8DE" w:tentative="1">
      <w:start w:val="1"/>
      <w:numFmt w:val="bullet"/>
      <w:lvlText w:val="•"/>
      <w:lvlJc w:val="left"/>
      <w:pPr>
        <w:tabs>
          <w:tab w:val="num" w:pos="2880"/>
        </w:tabs>
        <w:ind w:left="2880" w:hanging="360"/>
      </w:pPr>
      <w:rPr>
        <w:rFonts w:ascii="Arial" w:hAnsi="Arial" w:hint="default"/>
      </w:rPr>
    </w:lvl>
    <w:lvl w:ilvl="4" w:tplc="A5B6C888" w:tentative="1">
      <w:start w:val="1"/>
      <w:numFmt w:val="bullet"/>
      <w:lvlText w:val="•"/>
      <w:lvlJc w:val="left"/>
      <w:pPr>
        <w:tabs>
          <w:tab w:val="num" w:pos="3600"/>
        </w:tabs>
        <w:ind w:left="3600" w:hanging="360"/>
      </w:pPr>
      <w:rPr>
        <w:rFonts w:ascii="Arial" w:hAnsi="Arial" w:hint="default"/>
      </w:rPr>
    </w:lvl>
    <w:lvl w:ilvl="5" w:tplc="A642BDDA" w:tentative="1">
      <w:start w:val="1"/>
      <w:numFmt w:val="bullet"/>
      <w:lvlText w:val="•"/>
      <w:lvlJc w:val="left"/>
      <w:pPr>
        <w:tabs>
          <w:tab w:val="num" w:pos="4320"/>
        </w:tabs>
        <w:ind w:left="4320" w:hanging="360"/>
      </w:pPr>
      <w:rPr>
        <w:rFonts w:ascii="Arial" w:hAnsi="Arial" w:hint="default"/>
      </w:rPr>
    </w:lvl>
    <w:lvl w:ilvl="6" w:tplc="EB8E60D0" w:tentative="1">
      <w:start w:val="1"/>
      <w:numFmt w:val="bullet"/>
      <w:lvlText w:val="•"/>
      <w:lvlJc w:val="left"/>
      <w:pPr>
        <w:tabs>
          <w:tab w:val="num" w:pos="5040"/>
        </w:tabs>
        <w:ind w:left="5040" w:hanging="360"/>
      </w:pPr>
      <w:rPr>
        <w:rFonts w:ascii="Arial" w:hAnsi="Arial" w:hint="default"/>
      </w:rPr>
    </w:lvl>
    <w:lvl w:ilvl="7" w:tplc="A9384C38" w:tentative="1">
      <w:start w:val="1"/>
      <w:numFmt w:val="bullet"/>
      <w:lvlText w:val="•"/>
      <w:lvlJc w:val="left"/>
      <w:pPr>
        <w:tabs>
          <w:tab w:val="num" w:pos="5760"/>
        </w:tabs>
        <w:ind w:left="5760" w:hanging="360"/>
      </w:pPr>
      <w:rPr>
        <w:rFonts w:ascii="Arial" w:hAnsi="Arial" w:hint="default"/>
      </w:rPr>
    </w:lvl>
    <w:lvl w:ilvl="8" w:tplc="885CCA6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15103BC"/>
    <w:multiLevelType w:val="hybridMultilevel"/>
    <w:tmpl w:val="C0D41DDC"/>
    <w:lvl w:ilvl="0" w:tplc="2848BE8A">
      <w:start w:val="1"/>
      <w:numFmt w:val="decimal"/>
      <w:lvlText w:val="%1."/>
      <w:lvlJc w:val="left"/>
      <w:pPr>
        <w:ind w:left="720" w:hanging="360"/>
      </w:pPr>
    </w:lvl>
    <w:lvl w:ilvl="1" w:tplc="668443CC" w:tentative="1">
      <w:start w:val="1"/>
      <w:numFmt w:val="lowerLetter"/>
      <w:lvlText w:val="%2."/>
      <w:lvlJc w:val="left"/>
      <w:pPr>
        <w:ind w:left="1440" w:hanging="360"/>
      </w:pPr>
    </w:lvl>
    <w:lvl w:ilvl="2" w:tplc="43AED54E" w:tentative="1">
      <w:start w:val="1"/>
      <w:numFmt w:val="lowerRoman"/>
      <w:lvlText w:val="%3."/>
      <w:lvlJc w:val="right"/>
      <w:pPr>
        <w:ind w:left="2160" w:hanging="180"/>
      </w:pPr>
    </w:lvl>
    <w:lvl w:ilvl="3" w:tplc="B88EB6E0" w:tentative="1">
      <w:start w:val="1"/>
      <w:numFmt w:val="decimal"/>
      <w:lvlText w:val="%4."/>
      <w:lvlJc w:val="left"/>
      <w:pPr>
        <w:ind w:left="2880" w:hanging="360"/>
      </w:pPr>
    </w:lvl>
    <w:lvl w:ilvl="4" w:tplc="57CEFF46" w:tentative="1">
      <w:start w:val="1"/>
      <w:numFmt w:val="lowerLetter"/>
      <w:lvlText w:val="%5."/>
      <w:lvlJc w:val="left"/>
      <w:pPr>
        <w:ind w:left="3600" w:hanging="360"/>
      </w:pPr>
    </w:lvl>
    <w:lvl w:ilvl="5" w:tplc="ABE299A4" w:tentative="1">
      <w:start w:val="1"/>
      <w:numFmt w:val="lowerRoman"/>
      <w:lvlText w:val="%6."/>
      <w:lvlJc w:val="right"/>
      <w:pPr>
        <w:ind w:left="4320" w:hanging="180"/>
      </w:pPr>
    </w:lvl>
    <w:lvl w:ilvl="6" w:tplc="AFFCEF16" w:tentative="1">
      <w:start w:val="1"/>
      <w:numFmt w:val="decimal"/>
      <w:lvlText w:val="%7."/>
      <w:lvlJc w:val="left"/>
      <w:pPr>
        <w:ind w:left="5040" w:hanging="360"/>
      </w:pPr>
    </w:lvl>
    <w:lvl w:ilvl="7" w:tplc="BBE6FD40" w:tentative="1">
      <w:start w:val="1"/>
      <w:numFmt w:val="lowerLetter"/>
      <w:lvlText w:val="%8."/>
      <w:lvlJc w:val="left"/>
      <w:pPr>
        <w:ind w:left="5760" w:hanging="360"/>
      </w:pPr>
    </w:lvl>
    <w:lvl w:ilvl="8" w:tplc="11E25BE0" w:tentative="1">
      <w:start w:val="1"/>
      <w:numFmt w:val="lowerRoman"/>
      <w:lvlText w:val="%9."/>
      <w:lvlJc w:val="right"/>
      <w:pPr>
        <w:ind w:left="6480" w:hanging="180"/>
      </w:pPr>
    </w:lvl>
  </w:abstractNum>
  <w:abstractNum w:abstractNumId="4" w15:restartNumberingAfterBreak="0">
    <w:nsid w:val="492D008E"/>
    <w:multiLevelType w:val="hybridMultilevel"/>
    <w:tmpl w:val="2F32DFC2"/>
    <w:lvl w:ilvl="0" w:tplc="3D8439DC">
      <w:start w:val="1"/>
      <w:numFmt w:val="decimal"/>
      <w:lvlText w:val="%1)"/>
      <w:lvlJc w:val="left"/>
      <w:pPr>
        <w:ind w:left="720" w:hanging="360"/>
      </w:pPr>
      <w:rPr>
        <w:rFonts w:hint="default"/>
      </w:rPr>
    </w:lvl>
    <w:lvl w:ilvl="1" w:tplc="0F86C898" w:tentative="1">
      <w:start w:val="1"/>
      <w:numFmt w:val="lowerLetter"/>
      <w:lvlText w:val="%2."/>
      <w:lvlJc w:val="left"/>
      <w:pPr>
        <w:ind w:left="1440" w:hanging="360"/>
      </w:pPr>
    </w:lvl>
    <w:lvl w:ilvl="2" w:tplc="29AC103A" w:tentative="1">
      <w:start w:val="1"/>
      <w:numFmt w:val="lowerRoman"/>
      <w:lvlText w:val="%3."/>
      <w:lvlJc w:val="right"/>
      <w:pPr>
        <w:ind w:left="2160" w:hanging="180"/>
      </w:pPr>
    </w:lvl>
    <w:lvl w:ilvl="3" w:tplc="F886D210" w:tentative="1">
      <w:start w:val="1"/>
      <w:numFmt w:val="decimal"/>
      <w:lvlText w:val="%4."/>
      <w:lvlJc w:val="left"/>
      <w:pPr>
        <w:ind w:left="2880" w:hanging="360"/>
      </w:pPr>
    </w:lvl>
    <w:lvl w:ilvl="4" w:tplc="48648632" w:tentative="1">
      <w:start w:val="1"/>
      <w:numFmt w:val="lowerLetter"/>
      <w:lvlText w:val="%5."/>
      <w:lvlJc w:val="left"/>
      <w:pPr>
        <w:ind w:left="3600" w:hanging="360"/>
      </w:pPr>
    </w:lvl>
    <w:lvl w:ilvl="5" w:tplc="BEE25D9A" w:tentative="1">
      <w:start w:val="1"/>
      <w:numFmt w:val="lowerRoman"/>
      <w:lvlText w:val="%6."/>
      <w:lvlJc w:val="right"/>
      <w:pPr>
        <w:ind w:left="4320" w:hanging="180"/>
      </w:pPr>
    </w:lvl>
    <w:lvl w:ilvl="6" w:tplc="59CA1C0A" w:tentative="1">
      <w:start w:val="1"/>
      <w:numFmt w:val="decimal"/>
      <w:lvlText w:val="%7."/>
      <w:lvlJc w:val="left"/>
      <w:pPr>
        <w:ind w:left="5040" w:hanging="360"/>
      </w:pPr>
    </w:lvl>
    <w:lvl w:ilvl="7" w:tplc="F6DE6B68" w:tentative="1">
      <w:start w:val="1"/>
      <w:numFmt w:val="lowerLetter"/>
      <w:lvlText w:val="%8."/>
      <w:lvlJc w:val="left"/>
      <w:pPr>
        <w:ind w:left="5760" w:hanging="360"/>
      </w:pPr>
    </w:lvl>
    <w:lvl w:ilvl="8" w:tplc="D0F6F000" w:tentative="1">
      <w:start w:val="1"/>
      <w:numFmt w:val="lowerRoman"/>
      <w:lvlText w:val="%9."/>
      <w:lvlJc w:val="right"/>
      <w:pPr>
        <w:ind w:left="6480" w:hanging="180"/>
      </w:pPr>
    </w:lvl>
  </w:abstractNum>
  <w:abstractNum w:abstractNumId="5" w15:restartNumberingAfterBreak="0">
    <w:nsid w:val="50DA714A"/>
    <w:multiLevelType w:val="hybridMultilevel"/>
    <w:tmpl w:val="A10608CE"/>
    <w:lvl w:ilvl="0" w:tplc="190674FC">
      <w:start w:val="1"/>
      <w:numFmt w:val="decimal"/>
      <w:lvlText w:val="%1."/>
      <w:lvlJc w:val="left"/>
      <w:pPr>
        <w:ind w:left="720" w:hanging="360"/>
      </w:pPr>
      <w:rPr>
        <w:rFonts w:hint="default"/>
      </w:rPr>
    </w:lvl>
    <w:lvl w:ilvl="1" w:tplc="67DC000E" w:tentative="1">
      <w:start w:val="1"/>
      <w:numFmt w:val="lowerLetter"/>
      <w:lvlText w:val="%2."/>
      <w:lvlJc w:val="left"/>
      <w:pPr>
        <w:ind w:left="1440" w:hanging="360"/>
      </w:pPr>
    </w:lvl>
    <w:lvl w:ilvl="2" w:tplc="54385406" w:tentative="1">
      <w:start w:val="1"/>
      <w:numFmt w:val="lowerRoman"/>
      <w:lvlText w:val="%3."/>
      <w:lvlJc w:val="right"/>
      <w:pPr>
        <w:ind w:left="2160" w:hanging="180"/>
      </w:pPr>
    </w:lvl>
    <w:lvl w:ilvl="3" w:tplc="CF94EB58" w:tentative="1">
      <w:start w:val="1"/>
      <w:numFmt w:val="decimal"/>
      <w:lvlText w:val="%4."/>
      <w:lvlJc w:val="left"/>
      <w:pPr>
        <w:ind w:left="2880" w:hanging="360"/>
      </w:pPr>
    </w:lvl>
    <w:lvl w:ilvl="4" w:tplc="27CAD2F4" w:tentative="1">
      <w:start w:val="1"/>
      <w:numFmt w:val="lowerLetter"/>
      <w:lvlText w:val="%5."/>
      <w:lvlJc w:val="left"/>
      <w:pPr>
        <w:ind w:left="3600" w:hanging="360"/>
      </w:pPr>
    </w:lvl>
    <w:lvl w:ilvl="5" w:tplc="7EE6AEAE" w:tentative="1">
      <w:start w:val="1"/>
      <w:numFmt w:val="lowerRoman"/>
      <w:lvlText w:val="%6."/>
      <w:lvlJc w:val="right"/>
      <w:pPr>
        <w:ind w:left="4320" w:hanging="180"/>
      </w:pPr>
    </w:lvl>
    <w:lvl w:ilvl="6" w:tplc="E8E0635E" w:tentative="1">
      <w:start w:val="1"/>
      <w:numFmt w:val="decimal"/>
      <w:lvlText w:val="%7."/>
      <w:lvlJc w:val="left"/>
      <w:pPr>
        <w:ind w:left="5040" w:hanging="360"/>
      </w:pPr>
    </w:lvl>
    <w:lvl w:ilvl="7" w:tplc="65EC7284" w:tentative="1">
      <w:start w:val="1"/>
      <w:numFmt w:val="lowerLetter"/>
      <w:lvlText w:val="%8."/>
      <w:lvlJc w:val="left"/>
      <w:pPr>
        <w:ind w:left="5760" w:hanging="360"/>
      </w:pPr>
    </w:lvl>
    <w:lvl w:ilvl="8" w:tplc="977621EA" w:tentative="1">
      <w:start w:val="1"/>
      <w:numFmt w:val="lowerRoman"/>
      <w:lvlText w:val="%9."/>
      <w:lvlJc w:val="right"/>
      <w:pPr>
        <w:ind w:left="6480" w:hanging="180"/>
      </w:pPr>
    </w:lvl>
  </w:abstractNum>
  <w:abstractNum w:abstractNumId="6" w15:restartNumberingAfterBreak="0">
    <w:nsid w:val="5352397F"/>
    <w:multiLevelType w:val="hybridMultilevel"/>
    <w:tmpl w:val="A27293AE"/>
    <w:lvl w:ilvl="0" w:tplc="3BD85194">
      <w:start w:val="1"/>
      <w:numFmt w:val="bullet"/>
      <w:lvlText w:val="-"/>
      <w:lvlJc w:val="left"/>
      <w:pPr>
        <w:ind w:left="720" w:hanging="360"/>
      </w:pPr>
      <w:rPr>
        <w:rFonts w:ascii="Calibri" w:eastAsia="Calibri" w:hAnsi="Calibri" w:cs="Calibri" w:hint="default"/>
      </w:rPr>
    </w:lvl>
    <w:lvl w:ilvl="1" w:tplc="10201E90" w:tentative="1">
      <w:start w:val="1"/>
      <w:numFmt w:val="bullet"/>
      <w:lvlText w:val="o"/>
      <w:lvlJc w:val="left"/>
      <w:pPr>
        <w:ind w:left="1440" w:hanging="360"/>
      </w:pPr>
      <w:rPr>
        <w:rFonts w:ascii="Courier New" w:hAnsi="Courier New" w:cs="Courier New" w:hint="default"/>
      </w:rPr>
    </w:lvl>
    <w:lvl w:ilvl="2" w:tplc="D6CA965A" w:tentative="1">
      <w:start w:val="1"/>
      <w:numFmt w:val="bullet"/>
      <w:lvlText w:val=""/>
      <w:lvlJc w:val="left"/>
      <w:pPr>
        <w:ind w:left="2160" w:hanging="360"/>
      </w:pPr>
      <w:rPr>
        <w:rFonts w:ascii="Wingdings" w:hAnsi="Wingdings" w:hint="default"/>
      </w:rPr>
    </w:lvl>
    <w:lvl w:ilvl="3" w:tplc="8BAE17DE" w:tentative="1">
      <w:start w:val="1"/>
      <w:numFmt w:val="bullet"/>
      <w:lvlText w:val=""/>
      <w:lvlJc w:val="left"/>
      <w:pPr>
        <w:ind w:left="2880" w:hanging="360"/>
      </w:pPr>
      <w:rPr>
        <w:rFonts w:ascii="Symbol" w:hAnsi="Symbol" w:hint="default"/>
      </w:rPr>
    </w:lvl>
    <w:lvl w:ilvl="4" w:tplc="14A2E84C" w:tentative="1">
      <w:start w:val="1"/>
      <w:numFmt w:val="bullet"/>
      <w:lvlText w:val="o"/>
      <w:lvlJc w:val="left"/>
      <w:pPr>
        <w:ind w:left="3600" w:hanging="360"/>
      </w:pPr>
      <w:rPr>
        <w:rFonts w:ascii="Courier New" w:hAnsi="Courier New" w:cs="Courier New" w:hint="default"/>
      </w:rPr>
    </w:lvl>
    <w:lvl w:ilvl="5" w:tplc="504AA118" w:tentative="1">
      <w:start w:val="1"/>
      <w:numFmt w:val="bullet"/>
      <w:lvlText w:val=""/>
      <w:lvlJc w:val="left"/>
      <w:pPr>
        <w:ind w:left="4320" w:hanging="360"/>
      </w:pPr>
      <w:rPr>
        <w:rFonts w:ascii="Wingdings" w:hAnsi="Wingdings" w:hint="default"/>
      </w:rPr>
    </w:lvl>
    <w:lvl w:ilvl="6" w:tplc="B2DC504A" w:tentative="1">
      <w:start w:val="1"/>
      <w:numFmt w:val="bullet"/>
      <w:lvlText w:val=""/>
      <w:lvlJc w:val="left"/>
      <w:pPr>
        <w:ind w:left="5040" w:hanging="360"/>
      </w:pPr>
      <w:rPr>
        <w:rFonts w:ascii="Symbol" w:hAnsi="Symbol" w:hint="default"/>
      </w:rPr>
    </w:lvl>
    <w:lvl w:ilvl="7" w:tplc="A080EDDC" w:tentative="1">
      <w:start w:val="1"/>
      <w:numFmt w:val="bullet"/>
      <w:lvlText w:val="o"/>
      <w:lvlJc w:val="left"/>
      <w:pPr>
        <w:ind w:left="5760" w:hanging="360"/>
      </w:pPr>
      <w:rPr>
        <w:rFonts w:ascii="Courier New" w:hAnsi="Courier New" w:cs="Courier New" w:hint="default"/>
      </w:rPr>
    </w:lvl>
    <w:lvl w:ilvl="8" w:tplc="98FC9FAA" w:tentative="1">
      <w:start w:val="1"/>
      <w:numFmt w:val="bullet"/>
      <w:lvlText w:val=""/>
      <w:lvlJc w:val="left"/>
      <w:pPr>
        <w:ind w:left="6480" w:hanging="360"/>
      </w:pPr>
      <w:rPr>
        <w:rFonts w:ascii="Wingdings" w:hAnsi="Wingdings" w:hint="default"/>
      </w:rPr>
    </w:lvl>
  </w:abstractNum>
  <w:abstractNum w:abstractNumId="7" w15:restartNumberingAfterBreak="0">
    <w:nsid w:val="564272C1"/>
    <w:multiLevelType w:val="hybridMultilevel"/>
    <w:tmpl w:val="2A9AB41E"/>
    <w:lvl w:ilvl="0" w:tplc="7C0A175C">
      <w:start w:val="1"/>
      <w:numFmt w:val="bullet"/>
      <w:lvlText w:val="•"/>
      <w:lvlJc w:val="left"/>
      <w:pPr>
        <w:tabs>
          <w:tab w:val="num" w:pos="720"/>
        </w:tabs>
        <w:ind w:left="720" w:hanging="360"/>
      </w:pPr>
      <w:rPr>
        <w:rFonts w:ascii="Arial" w:hAnsi="Arial" w:hint="default"/>
      </w:rPr>
    </w:lvl>
    <w:lvl w:ilvl="1" w:tplc="70B40C00" w:tentative="1">
      <w:start w:val="1"/>
      <w:numFmt w:val="bullet"/>
      <w:lvlText w:val="•"/>
      <w:lvlJc w:val="left"/>
      <w:pPr>
        <w:tabs>
          <w:tab w:val="num" w:pos="1440"/>
        </w:tabs>
        <w:ind w:left="1440" w:hanging="360"/>
      </w:pPr>
      <w:rPr>
        <w:rFonts w:ascii="Arial" w:hAnsi="Arial" w:hint="default"/>
      </w:rPr>
    </w:lvl>
    <w:lvl w:ilvl="2" w:tplc="DFA665F8" w:tentative="1">
      <w:start w:val="1"/>
      <w:numFmt w:val="bullet"/>
      <w:lvlText w:val="•"/>
      <w:lvlJc w:val="left"/>
      <w:pPr>
        <w:tabs>
          <w:tab w:val="num" w:pos="2160"/>
        </w:tabs>
        <w:ind w:left="2160" w:hanging="360"/>
      </w:pPr>
      <w:rPr>
        <w:rFonts w:ascii="Arial" w:hAnsi="Arial" w:hint="default"/>
      </w:rPr>
    </w:lvl>
    <w:lvl w:ilvl="3" w:tplc="5714297C" w:tentative="1">
      <w:start w:val="1"/>
      <w:numFmt w:val="bullet"/>
      <w:lvlText w:val="•"/>
      <w:lvlJc w:val="left"/>
      <w:pPr>
        <w:tabs>
          <w:tab w:val="num" w:pos="2880"/>
        </w:tabs>
        <w:ind w:left="2880" w:hanging="360"/>
      </w:pPr>
      <w:rPr>
        <w:rFonts w:ascii="Arial" w:hAnsi="Arial" w:hint="default"/>
      </w:rPr>
    </w:lvl>
    <w:lvl w:ilvl="4" w:tplc="DCA2F3B0" w:tentative="1">
      <w:start w:val="1"/>
      <w:numFmt w:val="bullet"/>
      <w:lvlText w:val="•"/>
      <w:lvlJc w:val="left"/>
      <w:pPr>
        <w:tabs>
          <w:tab w:val="num" w:pos="3600"/>
        </w:tabs>
        <w:ind w:left="3600" w:hanging="360"/>
      </w:pPr>
      <w:rPr>
        <w:rFonts w:ascii="Arial" w:hAnsi="Arial" w:hint="default"/>
      </w:rPr>
    </w:lvl>
    <w:lvl w:ilvl="5" w:tplc="4A54C5F8" w:tentative="1">
      <w:start w:val="1"/>
      <w:numFmt w:val="bullet"/>
      <w:lvlText w:val="•"/>
      <w:lvlJc w:val="left"/>
      <w:pPr>
        <w:tabs>
          <w:tab w:val="num" w:pos="4320"/>
        </w:tabs>
        <w:ind w:left="4320" w:hanging="360"/>
      </w:pPr>
      <w:rPr>
        <w:rFonts w:ascii="Arial" w:hAnsi="Arial" w:hint="default"/>
      </w:rPr>
    </w:lvl>
    <w:lvl w:ilvl="6" w:tplc="6EF4F8DE" w:tentative="1">
      <w:start w:val="1"/>
      <w:numFmt w:val="bullet"/>
      <w:lvlText w:val="•"/>
      <w:lvlJc w:val="left"/>
      <w:pPr>
        <w:tabs>
          <w:tab w:val="num" w:pos="5040"/>
        </w:tabs>
        <w:ind w:left="5040" w:hanging="360"/>
      </w:pPr>
      <w:rPr>
        <w:rFonts w:ascii="Arial" w:hAnsi="Arial" w:hint="default"/>
      </w:rPr>
    </w:lvl>
    <w:lvl w:ilvl="7" w:tplc="08CA85D0" w:tentative="1">
      <w:start w:val="1"/>
      <w:numFmt w:val="bullet"/>
      <w:lvlText w:val="•"/>
      <w:lvlJc w:val="left"/>
      <w:pPr>
        <w:tabs>
          <w:tab w:val="num" w:pos="5760"/>
        </w:tabs>
        <w:ind w:left="5760" w:hanging="360"/>
      </w:pPr>
      <w:rPr>
        <w:rFonts w:ascii="Arial" w:hAnsi="Arial" w:hint="default"/>
      </w:rPr>
    </w:lvl>
    <w:lvl w:ilvl="8" w:tplc="0B12EF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0251945"/>
    <w:multiLevelType w:val="hybridMultilevel"/>
    <w:tmpl w:val="3EDE1DD6"/>
    <w:lvl w:ilvl="0" w:tplc="46CA1B70">
      <w:start w:val="1"/>
      <w:numFmt w:val="bullet"/>
      <w:lvlText w:val="•"/>
      <w:lvlJc w:val="left"/>
      <w:pPr>
        <w:tabs>
          <w:tab w:val="num" w:pos="720"/>
        </w:tabs>
        <w:ind w:left="720" w:hanging="360"/>
      </w:pPr>
      <w:rPr>
        <w:rFonts w:ascii="Arial" w:hAnsi="Arial" w:hint="default"/>
      </w:rPr>
    </w:lvl>
    <w:lvl w:ilvl="1" w:tplc="F15AA36E" w:tentative="1">
      <w:start w:val="1"/>
      <w:numFmt w:val="bullet"/>
      <w:lvlText w:val="•"/>
      <w:lvlJc w:val="left"/>
      <w:pPr>
        <w:tabs>
          <w:tab w:val="num" w:pos="1440"/>
        </w:tabs>
        <w:ind w:left="1440" w:hanging="360"/>
      </w:pPr>
      <w:rPr>
        <w:rFonts w:ascii="Arial" w:hAnsi="Arial" w:hint="default"/>
      </w:rPr>
    </w:lvl>
    <w:lvl w:ilvl="2" w:tplc="23D05F7C" w:tentative="1">
      <w:start w:val="1"/>
      <w:numFmt w:val="bullet"/>
      <w:lvlText w:val="•"/>
      <w:lvlJc w:val="left"/>
      <w:pPr>
        <w:tabs>
          <w:tab w:val="num" w:pos="2160"/>
        </w:tabs>
        <w:ind w:left="2160" w:hanging="360"/>
      </w:pPr>
      <w:rPr>
        <w:rFonts w:ascii="Arial" w:hAnsi="Arial" w:hint="default"/>
      </w:rPr>
    </w:lvl>
    <w:lvl w:ilvl="3" w:tplc="B0B6E8BA" w:tentative="1">
      <w:start w:val="1"/>
      <w:numFmt w:val="bullet"/>
      <w:lvlText w:val="•"/>
      <w:lvlJc w:val="left"/>
      <w:pPr>
        <w:tabs>
          <w:tab w:val="num" w:pos="2880"/>
        </w:tabs>
        <w:ind w:left="2880" w:hanging="360"/>
      </w:pPr>
      <w:rPr>
        <w:rFonts w:ascii="Arial" w:hAnsi="Arial" w:hint="default"/>
      </w:rPr>
    </w:lvl>
    <w:lvl w:ilvl="4" w:tplc="B6464900" w:tentative="1">
      <w:start w:val="1"/>
      <w:numFmt w:val="bullet"/>
      <w:lvlText w:val="•"/>
      <w:lvlJc w:val="left"/>
      <w:pPr>
        <w:tabs>
          <w:tab w:val="num" w:pos="3600"/>
        </w:tabs>
        <w:ind w:left="3600" w:hanging="360"/>
      </w:pPr>
      <w:rPr>
        <w:rFonts w:ascii="Arial" w:hAnsi="Arial" w:hint="default"/>
      </w:rPr>
    </w:lvl>
    <w:lvl w:ilvl="5" w:tplc="EDF0A9EE" w:tentative="1">
      <w:start w:val="1"/>
      <w:numFmt w:val="bullet"/>
      <w:lvlText w:val="•"/>
      <w:lvlJc w:val="left"/>
      <w:pPr>
        <w:tabs>
          <w:tab w:val="num" w:pos="4320"/>
        </w:tabs>
        <w:ind w:left="4320" w:hanging="360"/>
      </w:pPr>
      <w:rPr>
        <w:rFonts w:ascii="Arial" w:hAnsi="Arial" w:hint="default"/>
      </w:rPr>
    </w:lvl>
    <w:lvl w:ilvl="6" w:tplc="7ADEF874" w:tentative="1">
      <w:start w:val="1"/>
      <w:numFmt w:val="bullet"/>
      <w:lvlText w:val="•"/>
      <w:lvlJc w:val="left"/>
      <w:pPr>
        <w:tabs>
          <w:tab w:val="num" w:pos="5040"/>
        </w:tabs>
        <w:ind w:left="5040" w:hanging="360"/>
      </w:pPr>
      <w:rPr>
        <w:rFonts w:ascii="Arial" w:hAnsi="Arial" w:hint="default"/>
      </w:rPr>
    </w:lvl>
    <w:lvl w:ilvl="7" w:tplc="098243F6" w:tentative="1">
      <w:start w:val="1"/>
      <w:numFmt w:val="bullet"/>
      <w:lvlText w:val="•"/>
      <w:lvlJc w:val="left"/>
      <w:pPr>
        <w:tabs>
          <w:tab w:val="num" w:pos="5760"/>
        </w:tabs>
        <w:ind w:left="5760" w:hanging="360"/>
      </w:pPr>
      <w:rPr>
        <w:rFonts w:ascii="Arial" w:hAnsi="Arial" w:hint="default"/>
      </w:rPr>
    </w:lvl>
    <w:lvl w:ilvl="8" w:tplc="88B62E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5725580"/>
    <w:multiLevelType w:val="hybridMultilevel"/>
    <w:tmpl w:val="C9F8BF82"/>
    <w:lvl w:ilvl="0" w:tplc="2EEA3248">
      <w:start w:val="1"/>
      <w:numFmt w:val="bullet"/>
      <w:lvlText w:val="•"/>
      <w:lvlJc w:val="left"/>
      <w:pPr>
        <w:tabs>
          <w:tab w:val="num" w:pos="720"/>
        </w:tabs>
        <w:ind w:left="720" w:hanging="360"/>
      </w:pPr>
      <w:rPr>
        <w:rFonts w:ascii="Arial" w:hAnsi="Arial" w:hint="default"/>
      </w:rPr>
    </w:lvl>
    <w:lvl w:ilvl="1" w:tplc="62AE1A82" w:tentative="1">
      <w:start w:val="1"/>
      <w:numFmt w:val="bullet"/>
      <w:lvlText w:val="•"/>
      <w:lvlJc w:val="left"/>
      <w:pPr>
        <w:tabs>
          <w:tab w:val="num" w:pos="1440"/>
        </w:tabs>
        <w:ind w:left="1440" w:hanging="360"/>
      </w:pPr>
      <w:rPr>
        <w:rFonts w:ascii="Arial" w:hAnsi="Arial" w:hint="default"/>
      </w:rPr>
    </w:lvl>
    <w:lvl w:ilvl="2" w:tplc="3ECA54F6" w:tentative="1">
      <w:start w:val="1"/>
      <w:numFmt w:val="bullet"/>
      <w:lvlText w:val="•"/>
      <w:lvlJc w:val="left"/>
      <w:pPr>
        <w:tabs>
          <w:tab w:val="num" w:pos="2160"/>
        </w:tabs>
        <w:ind w:left="2160" w:hanging="360"/>
      </w:pPr>
      <w:rPr>
        <w:rFonts w:ascii="Arial" w:hAnsi="Arial" w:hint="default"/>
      </w:rPr>
    </w:lvl>
    <w:lvl w:ilvl="3" w:tplc="CFF6997A" w:tentative="1">
      <w:start w:val="1"/>
      <w:numFmt w:val="bullet"/>
      <w:lvlText w:val="•"/>
      <w:lvlJc w:val="left"/>
      <w:pPr>
        <w:tabs>
          <w:tab w:val="num" w:pos="2880"/>
        </w:tabs>
        <w:ind w:left="2880" w:hanging="360"/>
      </w:pPr>
      <w:rPr>
        <w:rFonts w:ascii="Arial" w:hAnsi="Arial" w:hint="default"/>
      </w:rPr>
    </w:lvl>
    <w:lvl w:ilvl="4" w:tplc="4900DE2E" w:tentative="1">
      <w:start w:val="1"/>
      <w:numFmt w:val="bullet"/>
      <w:lvlText w:val="•"/>
      <w:lvlJc w:val="left"/>
      <w:pPr>
        <w:tabs>
          <w:tab w:val="num" w:pos="3600"/>
        </w:tabs>
        <w:ind w:left="3600" w:hanging="360"/>
      </w:pPr>
      <w:rPr>
        <w:rFonts w:ascii="Arial" w:hAnsi="Arial" w:hint="default"/>
      </w:rPr>
    </w:lvl>
    <w:lvl w:ilvl="5" w:tplc="264A7038" w:tentative="1">
      <w:start w:val="1"/>
      <w:numFmt w:val="bullet"/>
      <w:lvlText w:val="•"/>
      <w:lvlJc w:val="left"/>
      <w:pPr>
        <w:tabs>
          <w:tab w:val="num" w:pos="4320"/>
        </w:tabs>
        <w:ind w:left="4320" w:hanging="360"/>
      </w:pPr>
      <w:rPr>
        <w:rFonts w:ascii="Arial" w:hAnsi="Arial" w:hint="default"/>
      </w:rPr>
    </w:lvl>
    <w:lvl w:ilvl="6" w:tplc="8D047C1C" w:tentative="1">
      <w:start w:val="1"/>
      <w:numFmt w:val="bullet"/>
      <w:lvlText w:val="•"/>
      <w:lvlJc w:val="left"/>
      <w:pPr>
        <w:tabs>
          <w:tab w:val="num" w:pos="5040"/>
        </w:tabs>
        <w:ind w:left="5040" w:hanging="360"/>
      </w:pPr>
      <w:rPr>
        <w:rFonts w:ascii="Arial" w:hAnsi="Arial" w:hint="default"/>
      </w:rPr>
    </w:lvl>
    <w:lvl w:ilvl="7" w:tplc="E224372E" w:tentative="1">
      <w:start w:val="1"/>
      <w:numFmt w:val="bullet"/>
      <w:lvlText w:val="•"/>
      <w:lvlJc w:val="left"/>
      <w:pPr>
        <w:tabs>
          <w:tab w:val="num" w:pos="5760"/>
        </w:tabs>
        <w:ind w:left="5760" w:hanging="360"/>
      </w:pPr>
      <w:rPr>
        <w:rFonts w:ascii="Arial" w:hAnsi="Arial" w:hint="default"/>
      </w:rPr>
    </w:lvl>
    <w:lvl w:ilvl="8" w:tplc="33D4C5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8DC677F"/>
    <w:multiLevelType w:val="hybridMultilevel"/>
    <w:tmpl w:val="70667DE2"/>
    <w:lvl w:ilvl="0" w:tplc="8F3EB402">
      <w:start w:val="1"/>
      <w:numFmt w:val="bullet"/>
      <w:lvlText w:val="•"/>
      <w:lvlJc w:val="left"/>
      <w:pPr>
        <w:tabs>
          <w:tab w:val="num" w:pos="720"/>
        </w:tabs>
        <w:ind w:left="720" w:hanging="360"/>
      </w:pPr>
      <w:rPr>
        <w:rFonts w:ascii="Arial" w:hAnsi="Arial" w:hint="default"/>
      </w:rPr>
    </w:lvl>
    <w:lvl w:ilvl="1" w:tplc="3744AE96" w:tentative="1">
      <w:start w:val="1"/>
      <w:numFmt w:val="bullet"/>
      <w:lvlText w:val="•"/>
      <w:lvlJc w:val="left"/>
      <w:pPr>
        <w:tabs>
          <w:tab w:val="num" w:pos="1440"/>
        </w:tabs>
        <w:ind w:left="1440" w:hanging="360"/>
      </w:pPr>
      <w:rPr>
        <w:rFonts w:ascii="Arial" w:hAnsi="Arial" w:hint="default"/>
      </w:rPr>
    </w:lvl>
    <w:lvl w:ilvl="2" w:tplc="4962C57E" w:tentative="1">
      <w:start w:val="1"/>
      <w:numFmt w:val="bullet"/>
      <w:lvlText w:val="•"/>
      <w:lvlJc w:val="left"/>
      <w:pPr>
        <w:tabs>
          <w:tab w:val="num" w:pos="2160"/>
        </w:tabs>
        <w:ind w:left="2160" w:hanging="360"/>
      </w:pPr>
      <w:rPr>
        <w:rFonts w:ascii="Arial" w:hAnsi="Arial" w:hint="default"/>
      </w:rPr>
    </w:lvl>
    <w:lvl w:ilvl="3" w:tplc="11309C30" w:tentative="1">
      <w:start w:val="1"/>
      <w:numFmt w:val="bullet"/>
      <w:lvlText w:val="•"/>
      <w:lvlJc w:val="left"/>
      <w:pPr>
        <w:tabs>
          <w:tab w:val="num" w:pos="2880"/>
        </w:tabs>
        <w:ind w:left="2880" w:hanging="360"/>
      </w:pPr>
      <w:rPr>
        <w:rFonts w:ascii="Arial" w:hAnsi="Arial" w:hint="default"/>
      </w:rPr>
    </w:lvl>
    <w:lvl w:ilvl="4" w:tplc="4956ED38" w:tentative="1">
      <w:start w:val="1"/>
      <w:numFmt w:val="bullet"/>
      <w:lvlText w:val="•"/>
      <w:lvlJc w:val="left"/>
      <w:pPr>
        <w:tabs>
          <w:tab w:val="num" w:pos="3600"/>
        </w:tabs>
        <w:ind w:left="3600" w:hanging="360"/>
      </w:pPr>
      <w:rPr>
        <w:rFonts w:ascii="Arial" w:hAnsi="Arial" w:hint="default"/>
      </w:rPr>
    </w:lvl>
    <w:lvl w:ilvl="5" w:tplc="0A8010A2" w:tentative="1">
      <w:start w:val="1"/>
      <w:numFmt w:val="bullet"/>
      <w:lvlText w:val="•"/>
      <w:lvlJc w:val="left"/>
      <w:pPr>
        <w:tabs>
          <w:tab w:val="num" w:pos="4320"/>
        </w:tabs>
        <w:ind w:left="4320" w:hanging="360"/>
      </w:pPr>
      <w:rPr>
        <w:rFonts w:ascii="Arial" w:hAnsi="Arial" w:hint="default"/>
      </w:rPr>
    </w:lvl>
    <w:lvl w:ilvl="6" w:tplc="8FD2D59A" w:tentative="1">
      <w:start w:val="1"/>
      <w:numFmt w:val="bullet"/>
      <w:lvlText w:val="•"/>
      <w:lvlJc w:val="left"/>
      <w:pPr>
        <w:tabs>
          <w:tab w:val="num" w:pos="5040"/>
        </w:tabs>
        <w:ind w:left="5040" w:hanging="360"/>
      </w:pPr>
      <w:rPr>
        <w:rFonts w:ascii="Arial" w:hAnsi="Arial" w:hint="default"/>
      </w:rPr>
    </w:lvl>
    <w:lvl w:ilvl="7" w:tplc="F93E6AC6" w:tentative="1">
      <w:start w:val="1"/>
      <w:numFmt w:val="bullet"/>
      <w:lvlText w:val="•"/>
      <w:lvlJc w:val="left"/>
      <w:pPr>
        <w:tabs>
          <w:tab w:val="num" w:pos="5760"/>
        </w:tabs>
        <w:ind w:left="5760" w:hanging="360"/>
      </w:pPr>
      <w:rPr>
        <w:rFonts w:ascii="Arial" w:hAnsi="Arial" w:hint="default"/>
      </w:rPr>
    </w:lvl>
    <w:lvl w:ilvl="8" w:tplc="9348C7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DA0435E"/>
    <w:multiLevelType w:val="multilevel"/>
    <w:tmpl w:val="4C76E014"/>
    <w:lvl w:ilvl="0">
      <w:start w:val="1"/>
      <w:numFmt w:val="decimal"/>
      <w:lvlText w:val="%1."/>
      <w:lvlJc w:val="left"/>
      <w:pPr>
        <w:ind w:left="720" w:hanging="360"/>
      </w:pPr>
      <w:rPr>
        <w:sz w:val="28"/>
        <w:szCs w:val="28"/>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52789967">
    <w:abstractNumId w:val="11"/>
  </w:num>
  <w:num w:numId="2" w16cid:durableId="2106874624">
    <w:abstractNumId w:val="7"/>
  </w:num>
  <w:num w:numId="3" w16cid:durableId="1238979859">
    <w:abstractNumId w:val="2"/>
  </w:num>
  <w:num w:numId="4" w16cid:durableId="1391028866">
    <w:abstractNumId w:val="0"/>
  </w:num>
  <w:num w:numId="5" w16cid:durableId="1831293171">
    <w:abstractNumId w:val="8"/>
  </w:num>
  <w:num w:numId="6" w16cid:durableId="1237784543">
    <w:abstractNumId w:val="10"/>
  </w:num>
  <w:num w:numId="7" w16cid:durableId="1987933081">
    <w:abstractNumId w:val="9"/>
  </w:num>
  <w:num w:numId="8" w16cid:durableId="615909655">
    <w:abstractNumId w:val="3"/>
  </w:num>
  <w:num w:numId="9" w16cid:durableId="1600289996">
    <w:abstractNumId w:val="4"/>
  </w:num>
  <w:num w:numId="10" w16cid:durableId="798457520">
    <w:abstractNumId w:val="6"/>
  </w:num>
  <w:num w:numId="11" w16cid:durableId="1060134247">
    <w:abstractNumId w:val="5"/>
  </w:num>
  <w:num w:numId="12" w16cid:durableId="1452045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chineID" w:val="202|199|197|190|207|197|205|204|197|188|186|197|189|189|197|201|189|"/>
    <w:docVar w:name="Username" w:val="Editor"/>
  </w:docVars>
  <w:rsids>
    <w:rsidRoot w:val="006342B6"/>
    <w:rsid w:val="00001184"/>
    <w:rsid w:val="0000269C"/>
    <w:rsid w:val="00011F1B"/>
    <w:rsid w:val="000163B4"/>
    <w:rsid w:val="00024275"/>
    <w:rsid w:val="00024E03"/>
    <w:rsid w:val="0002563A"/>
    <w:rsid w:val="00027842"/>
    <w:rsid w:val="00027908"/>
    <w:rsid w:val="00030E2C"/>
    <w:rsid w:val="00031CC5"/>
    <w:rsid w:val="0003596B"/>
    <w:rsid w:val="00041985"/>
    <w:rsid w:val="00046E84"/>
    <w:rsid w:val="00052857"/>
    <w:rsid w:val="00052862"/>
    <w:rsid w:val="00063461"/>
    <w:rsid w:val="000655EA"/>
    <w:rsid w:val="000665FC"/>
    <w:rsid w:val="00067902"/>
    <w:rsid w:val="0007216F"/>
    <w:rsid w:val="00072C34"/>
    <w:rsid w:val="00075B83"/>
    <w:rsid w:val="000760EC"/>
    <w:rsid w:val="00084915"/>
    <w:rsid w:val="000868AF"/>
    <w:rsid w:val="00087097"/>
    <w:rsid w:val="00095D7E"/>
    <w:rsid w:val="000960CB"/>
    <w:rsid w:val="000A4D71"/>
    <w:rsid w:val="000A6802"/>
    <w:rsid w:val="000A7771"/>
    <w:rsid w:val="000B1414"/>
    <w:rsid w:val="000B2540"/>
    <w:rsid w:val="000B3F28"/>
    <w:rsid w:val="000B4177"/>
    <w:rsid w:val="000D0D68"/>
    <w:rsid w:val="000D1FE9"/>
    <w:rsid w:val="000E60A3"/>
    <w:rsid w:val="000F0F0D"/>
    <w:rsid w:val="000F6EDE"/>
    <w:rsid w:val="000F73DE"/>
    <w:rsid w:val="00100CD9"/>
    <w:rsid w:val="001132A6"/>
    <w:rsid w:val="0011684C"/>
    <w:rsid w:val="00117626"/>
    <w:rsid w:val="001264B0"/>
    <w:rsid w:val="001371FA"/>
    <w:rsid w:val="00137BB2"/>
    <w:rsid w:val="00151730"/>
    <w:rsid w:val="0015447B"/>
    <w:rsid w:val="001553D7"/>
    <w:rsid w:val="00161AAF"/>
    <w:rsid w:val="001643B5"/>
    <w:rsid w:val="00165A41"/>
    <w:rsid w:val="00165D7A"/>
    <w:rsid w:val="00172491"/>
    <w:rsid w:val="001773D7"/>
    <w:rsid w:val="00190257"/>
    <w:rsid w:val="00193B82"/>
    <w:rsid w:val="00197A21"/>
    <w:rsid w:val="001A0D49"/>
    <w:rsid w:val="001A3B77"/>
    <w:rsid w:val="001A727E"/>
    <w:rsid w:val="001B68DE"/>
    <w:rsid w:val="001B76CB"/>
    <w:rsid w:val="001D04A0"/>
    <w:rsid w:val="001D0AE6"/>
    <w:rsid w:val="001D6DAF"/>
    <w:rsid w:val="001E013C"/>
    <w:rsid w:val="001E0788"/>
    <w:rsid w:val="001E59EF"/>
    <w:rsid w:val="001E62C1"/>
    <w:rsid w:val="001F08AD"/>
    <w:rsid w:val="001F104D"/>
    <w:rsid w:val="001F268F"/>
    <w:rsid w:val="001F439F"/>
    <w:rsid w:val="001F70F4"/>
    <w:rsid w:val="001F7D92"/>
    <w:rsid w:val="00200902"/>
    <w:rsid w:val="002074C5"/>
    <w:rsid w:val="002118E2"/>
    <w:rsid w:val="00212B94"/>
    <w:rsid w:val="0021728A"/>
    <w:rsid w:val="00220188"/>
    <w:rsid w:val="00221816"/>
    <w:rsid w:val="002268D5"/>
    <w:rsid w:val="00234058"/>
    <w:rsid w:val="00236780"/>
    <w:rsid w:val="00236EA2"/>
    <w:rsid w:val="0024458A"/>
    <w:rsid w:val="00266614"/>
    <w:rsid w:val="00267EFA"/>
    <w:rsid w:val="002826B4"/>
    <w:rsid w:val="00283F2A"/>
    <w:rsid w:val="00290F16"/>
    <w:rsid w:val="00296526"/>
    <w:rsid w:val="002A2900"/>
    <w:rsid w:val="002A2B98"/>
    <w:rsid w:val="002A61DD"/>
    <w:rsid w:val="002B21E1"/>
    <w:rsid w:val="002B3514"/>
    <w:rsid w:val="002C24F1"/>
    <w:rsid w:val="002D1880"/>
    <w:rsid w:val="002E0902"/>
    <w:rsid w:val="002E6AF4"/>
    <w:rsid w:val="002E709C"/>
    <w:rsid w:val="002E76B3"/>
    <w:rsid w:val="0030159E"/>
    <w:rsid w:val="00305D51"/>
    <w:rsid w:val="003137F3"/>
    <w:rsid w:val="00313F4B"/>
    <w:rsid w:val="00314A5F"/>
    <w:rsid w:val="003151E2"/>
    <w:rsid w:val="003222D8"/>
    <w:rsid w:val="00323280"/>
    <w:rsid w:val="00327528"/>
    <w:rsid w:val="003355FB"/>
    <w:rsid w:val="0034009F"/>
    <w:rsid w:val="003452CA"/>
    <w:rsid w:val="00352AF6"/>
    <w:rsid w:val="0035641B"/>
    <w:rsid w:val="00360524"/>
    <w:rsid w:val="003606E1"/>
    <w:rsid w:val="00380137"/>
    <w:rsid w:val="00391A68"/>
    <w:rsid w:val="00393637"/>
    <w:rsid w:val="00396906"/>
    <w:rsid w:val="003B1D75"/>
    <w:rsid w:val="003B2858"/>
    <w:rsid w:val="003B5B57"/>
    <w:rsid w:val="003B6666"/>
    <w:rsid w:val="003C692B"/>
    <w:rsid w:val="003D2C5F"/>
    <w:rsid w:val="003E283D"/>
    <w:rsid w:val="003E367C"/>
    <w:rsid w:val="003E5386"/>
    <w:rsid w:val="003E7E64"/>
    <w:rsid w:val="004000AB"/>
    <w:rsid w:val="00403B13"/>
    <w:rsid w:val="00410DC3"/>
    <w:rsid w:val="00420AE5"/>
    <w:rsid w:val="004221B0"/>
    <w:rsid w:val="00430ECA"/>
    <w:rsid w:val="00436AA6"/>
    <w:rsid w:val="00443EE2"/>
    <w:rsid w:val="00446E64"/>
    <w:rsid w:val="004521D3"/>
    <w:rsid w:val="00454D60"/>
    <w:rsid w:val="00472C3D"/>
    <w:rsid w:val="00472EF1"/>
    <w:rsid w:val="004730B8"/>
    <w:rsid w:val="0048091F"/>
    <w:rsid w:val="00484C34"/>
    <w:rsid w:val="004903ED"/>
    <w:rsid w:val="004A1006"/>
    <w:rsid w:val="004A1007"/>
    <w:rsid w:val="004A2576"/>
    <w:rsid w:val="004A2656"/>
    <w:rsid w:val="004A6F53"/>
    <w:rsid w:val="004B0733"/>
    <w:rsid w:val="004B7A62"/>
    <w:rsid w:val="004C647D"/>
    <w:rsid w:val="004C6886"/>
    <w:rsid w:val="004C74B3"/>
    <w:rsid w:val="004D1CE9"/>
    <w:rsid w:val="004D5F40"/>
    <w:rsid w:val="004E36DA"/>
    <w:rsid w:val="004E396B"/>
    <w:rsid w:val="004E3D04"/>
    <w:rsid w:val="004E5EF9"/>
    <w:rsid w:val="004E7FC4"/>
    <w:rsid w:val="005137A6"/>
    <w:rsid w:val="00513A9D"/>
    <w:rsid w:val="005209A3"/>
    <w:rsid w:val="0052546D"/>
    <w:rsid w:val="00525BA7"/>
    <w:rsid w:val="005427E8"/>
    <w:rsid w:val="00545996"/>
    <w:rsid w:val="005478ED"/>
    <w:rsid w:val="00550963"/>
    <w:rsid w:val="005517CE"/>
    <w:rsid w:val="00552B87"/>
    <w:rsid w:val="00562EFD"/>
    <w:rsid w:val="005637D6"/>
    <w:rsid w:val="00564B08"/>
    <w:rsid w:val="005701F0"/>
    <w:rsid w:val="00571A80"/>
    <w:rsid w:val="0057293B"/>
    <w:rsid w:val="0057525D"/>
    <w:rsid w:val="00584485"/>
    <w:rsid w:val="005859E1"/>
    <w:rsid w:val="00586C62"/>
    <w:rsid w:val="00590446"/>
    <w:rsid w:val="005A0A8F"/>
    <w:rsid w:val="005A5A45"/>
    <w:rsid w:val="005B31F0"/>
    <w:rsid w:val="005C0EC0"/>
    <w:rsid w:val="005C1AD3"/>
    <w:rsid w:val="005C67E8"/>
    <w:rsid w:val="005E3473"/>
    <w:rsid w:val="005E5BC8"/>
    <w:rsid w:val="005F1704"/>
    <w:rsid w:val="005F30F8"/>
    <w:rsid w:val="005F78BC"/>
    <w:rsid w:val="00601BBA"/>
    <w:rsid w:val="00601F5C"/>
    <w:rsid w:val="00603F3F"/>
    <w:rsid w:val="006147EE"/>
    <w:rsid w:val="0061494A"/>
    <w:rsid w:val="00616141"/>
    <w:rsid w:val="00623283"/>
    <w:rsid w:val="00623B3F"/>
    <w:rsid w:val="00627343"/>
    <w:rsid w:val="00631D31"/>
    <w:rsid w:val="006342B6"/>
    <w:rsid w:val="006346F0"/>
    <w:rsid w:val="00640419"/>
    <w:rsid w:val="0064057A"/>
    <w:rsid w:val="00641694"/>
    <w:rsid w:val="006424FF"/>
    <w:rsid w:val="00642AD0"/>
    <w:rsid w:val="0064618E"/>
    <w:rsid w:val="006478FA"/>
    <w:rsid w:val="006501DF"/>
    <w:rsid w:val="00651706"/>
    <w:rsid w:val="00653546"/>
    <w:rsid w:val="006629C3"/>
    <w:rsid w:val="006648C4"/>
    <w:rsid w:val="006651CC"/>
    <w:rsid w:val="00665931"/>
    <w:rsid w:val="0066737D"/>
    <w:rsid w:val="006706FD"/>
    <w:rsid w:val="00671658"/>
    <w:rsid w:val="00672342"/>
    <w:rsid w:val="00676464"/>
    <w:rsid w:val="006818F8"/>
    <w:rsid w:val="006939BA"/>
    <w:rsid w:val="00695907"/>
    <w:rsid w:val="006A53FF"/>
    <w:rsid w:val="006B3532"/>
    <w:rsid w:val="006B53FB"/>
    <w:rsid w:val="006B6D49"/>
    <w:rsid w:val="006C01A0"/>
    <w:rsid w:val="006C0DDC"/>
    <w:rsid w:val="006D5581"/>
    <w:rsid w:val="006E484D"/>
    <w:rsid w:val="006E6CFE"/>
    <w:rsid w:val="006F17DE"/>
    <w:rsid w:val="006F3299"/>
    <w:rsid w:val="006F60A4"/>
    <w:rsid w:val="00702241"/>
    <w:rsid w:val="007023AF"/>
    <w:rsid w:val="00707548"/>
    <w:rsid w:val="007124CB"/>
    <w:rsid w:val="00715C85"/>
    <w:rsid w:val="00717819"/>
    <w:rsid w:val="0071787E"/>
    <w:rsid w:val="007208AB"/>
    <w:rsid w:val="00724B03"/>
    <w:rsid w:val="007349D9"/>
    <w:rsid w:val="007355D7"/>
    <w:rsid w:val="00737CF7"/>
    <w:rsid w:val="00741B26"/>
    <w:rsid w:val="00744E71"/>
    <w:rsid w:val="00751959"/>
    <w:rsid w:val="007523EB"/>
    <w:rsid w:val="00757D7C"/>
    <w:rsid w:val="00771FF5"/>
    <w:rsid w:val="007726DD"/>
    <w:rsid w:val="00774CB8"/>
    <w:rsid w:val="00777854"/>
    <w:rsid w:val="00790C73"/>
    <w:rsid w:val="00791DC0"/>
    <w:rsid w:val="007A0640"/>
    <w:rsid w:val="007A32A1"/>
    <w:rsid w:val="007A3A22"/>
    <w:rsid w:val="007B0BCD"/>
    <w:rsid w:val="007B6B3C"/>
    <w:rsid w:val="007D507C"/>
    <w:rsid w:val="007D5A46"/>
    <w:rsid w:val="007D7499"/>
    <w:rsid w:val="007E0506"/>
    <w:rsid w:val="007E164B"/>
    <w:rsid w:val="007E1BB8"/>
    <w:rsid w:val="007E3B82"/>
    <w:rsid w:val="007E47D2"/>
    <w:rsid w:val="007F6416"/>
    <w:rsid w:val="00800A9E"/>
    <w:rsid w:val="008014DD"/>
    <w:rsid w:val="0080433A"/>
    <w:rsid w:val="00806143"/>
    <w:rsid w:val="00806E85"/>
    <w:rsid w:val="008173A1"/>
    <w:rsid w:val="00817B1D"/>
    <w:rsid w:val="00826A5B"/>
    <w:rsid w:val="008328BE"/>
    <w:rsid w:val="00834D93"/>
    <w:rsid w:val="00836037"/>
    <w:rsid w:val="00843914"/>
    <w:rsid w:val="00850BD1"/>
    <w:rsid w:val="00850C52"/>
    <w:rsid w:val="0085104E"/>
    <w:rsid w:val="0085265F"/>
    <w:rsid w:val="00854AA3"/>
    <w:rsid w:val="008577BA"/>
    <w:rsid w:val="0086297F"/>
    <w:rsid w:val="008670E8"/>
    <w:rsid w:val="00872FC6"/>
    <w:rsid w:val="00874831"/>
    <w:rsid w:val="00884C12"/>
    <w:rsid w:val="00884E9E"/>
    <w:rsid w:val="0089105D"/>
    <w:rsid w:val="00896A0A"/>
    <w:rsid w:val="008A504B"/>
    <w:rsid w:val="008A6E06"/>
    <w:rsid w:val="008C3C56"/>
    <w:rsid w:val="008C5662"/>
    <w:rsid w:val="008C5959"/>
    <w:rsid w:val="008C5CC9"/>
    <w:rsid w:val="008D2733"/>
    <w:rsid w:val="008D6638"/>
    <w:rsid w:val="008E7EEB"/>
    <w:rsid w:val="008F1125"/>
    <w:rsid w:val="008F3374"/>
    <w:rsid w:val="008F587B"/>
    <w:rsid w:val="008F5F19"/>
    <w:rsid w:val="008F68CA"/>
    <w:rsid w:val="008F6AD7"/>
    <w:rsid w:val="00902FDC"/>
    <w:rsid w:val="009049EF"/>
    <w:rsid w:val="009115F9"/>
    <w:rsid w:val="009163EA"/>
    <w:rsid w:val="00930C87"/>
    <w:rsid w:val="00946AA1"/>
    <w:rsid w:val="009476AB"/>
    <w:rsid w:val="009504E2"/>
    <w:rsid w:val="009522D0"/>
    <w:rsid w:val="009533AB"/>
    <w:rsid w:val="009601A7"/>
    <w:rsid w:val="0096161C"/>
    <w:rsid w:val="0096439E"/>
    <w:rsid w:val="00964BA9"/>
    <w:rsid w:val="0096701F"/>
    <w:rsid w:val="009717BC"/>
    <w:rsid w:val="00977410"/>
    <w:rsid w:val="00990F5B"/>
    <w:rsid w:val="0099255C"/>
    <w:rsid w:val="009A7267"/>
    <w:rsid w:val="009B0738"/>
    <w:rsid w:val="009B4553"/>
    <w:rsid w:val="009B6CBF"/>
    <w:rsid w:val="009C0FF6"/>
    <w:rsid w:val="009D0B74"/>
    <w:rsid w:val="009D2863"/>
    <w:rsid w:val="009D56CE"/>
    <w:rsid w:val="009D69D7"/>
    <w:rsid w:val="009E095A"/>
    <w:rsid w:val="009F0C7D"/>
    <w:rsid w:val="009F1B0C"/>
    <w:rsid w:val="009F1F62"/>
    <w:rsid w:val="009F25C6"/>
    <w:rsid w:val="009F2858"/>
    <w:rsid w:val="009F300F"/>
    <w:rsid w:val="00A00024"/>
    <w:rsid w:val="00A0141D"/>
    <w:rsid w:val="00A052F5"/>
    <w:rsid w:val="00A101BB"/>
    <w:rsid w:val="00A21370"/>
    <w:rsid w:val="00A2441A"/>
    <w:rsid w:val="00A275BE"/>
    <w:rsid w:val="00A30758"/>
    <w:rsid w:val="00A42D7F"/>
    <w:rsid w:val="00A4438B"/>
    <w:rsid w:val="00A55E33"/>
    <w:rsid w:val="00A5717F"/>
    <w:rsid w:val="00A57DD7"/>
    <w:rsid w:val="00A63763"/>
    <w:rsid w:val="00A82487"/>
    <w:rsid w:val="00A9494E"/>
    <w:rsid w:val="00A968A5"/>
    <w:rsid w:val="00AB329B"/>
    <w:rsid w:val="00AD1B4F"/>
    <w:rsid w:val="00AD48CD"/>
    <w:rsid w:val="00AD7620"/>
    <w:rsid w:val="00AE1B88"/>
    <w:rsid w:val="00AE331E"/>
    <w:rsid w:val="00AF3054"/>
    <w:rsid w:val="00B13B1F"/>
    <w:rsid w:val="00B161D2"/>
    <w:rsid w:val="00B2094E"/>
    <w:rsid w:val="00B217CF"/>
    <w:rsid w:val="00B24839"/>
    <w:rsid w:val="00B26256"/>
    <w:rsid w:val="00B3636B"/>
    <w:rsid w:val="00B36D8E"/>
    <w:rsid w:val="00B43F1F"/>
    <w:rsid w:val="00B46624"/>
    <w:rsid w:val="00B50930"/>
    <w:rsid w:val="00B5197F"/>
    <w:rsid w:val="00B55929"/>
    <w:rsid w:val="00B608EE"/>
    <w:rsid w:val="00B63919"/>
    <w:rsid w:val="00B77DFB"/>
    <w:rsid w:val="00B8080F"/>
    <w:rsid w:val="00B82708"/>
    <w:rsid w:val="00B85FCC"/>
    <w:rsid w:val="00B87106"/>
    <w:rsid w:val="00B90915"/>
    <w:rsid w:val="00B9482E"/>
    <w:rsid w:val="00BB2732"/>
    <w:rsid w:val="00BB2839"/>
    <w:rsid w:val="00BB7667"/>
    <w:rsid w:val="00BC0F0D"/>
    <w:rsid w:val="00BD0871"/>
    <w:rsid w:val="00BD1C81"/>
    <w:rsid w:val="00BD1FB7"/>
    <w:rsid w:val="00BD2D63"/>
    <w:rsid w:val="00BD54CB"/>
    <w:rsid w:val="00BD6324"/>
    <w:rsid w:val="00BE2705"/>
    <w:rsid w:val="00BE5AC3"/>
    <w:rsid w:val="00BF201E"/>
    <w:rsid w:val="00BF33E3"/>
    <w:rsid w:val="00BF71ED"/>
    <w:rsid w:val="00C065F8"/>
    <w:rsid w:val="00C07B93"/>
    <w:rsid w:val="00C14191"/>
    <w:rsid w:val="00C148CC"/>
    <w:rsid w:val="00C243DA"/>
    <w:rsid w:val="00C270F9"/>
    <w:rsid w:val="00C315A4"/>
    <w:rsid w:val="00C31FBA"/>
    <w:rsid w:val="00C33DDA"/>
    <w:rsid w:val="00C3740E"/>
    <w:rsid w:val="00C4512F"/>
    <w:rsid w:val="00C62BD7"/>
    <w:rsid w:val="00C71282"/>
    <w:rsid w:val="00C71FB1"/>
    <w:rsid w:val="00C7203C"/>
    <w:rsid w:val="00C73B94"/>
    <w:rsid w:val="00C754EB"/>
    <w:rsid w:val="00CC1F11"/>
    <w:rsid w:val="00CD1356"/>
    <w:rsid w:val="00CD13D1"/>
    <w:rsid w:val="00CD2EC7"/>
    <w:rsid w:val="00CD58C9"/>
    <w:rsid w:val="00CE4236"/>
    <w:rsid w:val="00CF3788"/>
    <w:rsid w:val="00CF46B8"/>
    <w:rsid w:val="00CF509B"/>
    <w:rsid w:val="00CF69C6"/>
    <w:rsid w:val="00D0085C"/>
    <w:rsid w:val="00D021B6"/>
    <w:rsid w:val="00D113CC"/>
    <w:rsid w:val="00D16A07"/>
    <w:rsid w:val="00D17AC3"/>
    <w:rsid w:val="00D17E3E"/>
    <w:rsid w:val="00D24C01"/>
    <w:rsid w:val="00D31093"/>
    <w:rsid w:val="00D315A8"/>
    <w:rsid w:val="00D327D1"/>
    <w:rsid w:val="00D34CFB"/>
    <w:rsid w:val="00D42A4A"/>
    <w:rsid w:val="00D44575"/>
    <w:rsid w:val="00D46471"/>
    <w:rsid w:val="00D47191"/>
    <w:rsid w:val="00D6286F"/>
    <w:rsid w:val="00D65D78"/>
    <w:rsid w:val="00D676BA"/>
    <w:rsid w:val="00D859D3"/>
    <w:rsid w:val="00D86FD3"/>
    <w:rsid w:val="00D87599"/>
    <w:rsid w:val="00D91F64"/>
    <w:rsid w:val="00D95171"/>
    <w:rsid w:val="00DA121C"/>
    <w:rsid w:val="00DA322D"/>
    <w:rsid w:val="00DA49CB"/>
    <w:rsid w:val="00DA6D64"/>
    <w:rsid w:val="00DB0F2C"/>
    <w:rsid w:val="00DB1EFE"/>
    <w:rsid w:val="00DB2498"/>
    <w:rsid w:val="00DB4B78"/>
    <w:rsid w:val="00DC1F66"/>
    <w:rsid w:val="00DC78CD"/>
    <w:rsid w:val="00DE1514"/>
    <w:rsid w:val="00DE6702"/>
    <w:rsid w:val="00DE6E15"/>
    <w:rsid w:val="00DF72B2"/>
    <w:rsid w:val="00DF78CE"/>
    <w:rsid w:val="00E07124"/>
    <w:rsid w:val="00E12825"/>
    <w:rsid w:val="00E1442A"/>
    <w:rsid w:val="00E16BF0"/>
    <w:rsid w:val="00E16DC9"/>
    <w:rsid w:val="00E2392D"/>
    <w:rsid w:val="00E2531B"/>
    <w:rsid w:val="00E305A7"/>
    <w:rsid w:val="00E30C89"/>
    <w:rsid w:val="00E35AF6"/>
    <w:rsid w:val="00E36E27"/>
    <w:rsid w:val="00E41E51"/>
    <w:rsid w:val="00E421C3"/>
    <w:rsid w:val="00E47A0D"/>
    <w:rsid w:val="00E7102E"/>
    <w:rsid w:val="00E71B88"/>
    <w:rsid w:val="00E7327C"/>
    <w:rsid w:val="00E7640C"/>
    <w:rsid w:val="00E81B78"/>
    <w:rsid w:val="00E82B42"/>
    <w:rsid w:val="00E85DB9"/>
    <w:rsid w:val="00E865BE"/>
    <w:rsid w:val="00EA534D"/>
    <w:rsid w:val="00EB733D"/>
    <w:rsid w:val="00EC1C6D"/>
    <w:rsid w:val="00EC6089"/>
    <w:rsid w:val="00ED4D13"/>
    <w:rsid w:val="00ED6C37"/>
    <w:rsid w:val="00EE36B4"/>
    <w:rsid w:val="00EE37A3"/>
    <w:rsid w:val="00EE4EEB"/>
    <w:rsid w:val="00EE5A64"/>
    <w:rsid w:val="00EF18CA"/>
    <w:rsid w:val="00EF5EB2"/>
    <w:rsid w:val="00F00965"/>
    <w:rsid w:val="00F04856"/>
    <w:rsid w:val="00F05098"/>
    <w:rsid w:val="00F150F8"/>
    <w:rsid w:val="00F15C28"/>
    <w:rsid w:val="00F216E2"/>
    <w:rsid w:val="00F21D01"/>
    <w:rsid w:val="00F2691B"/>
    <w:rsid w:val="00F30B40"/>
    <w:rsid w:val="00F350FF"/>
    <w:rsid w:val="00F55495"/>
    <w:rsid w:val="00F61693"/>
    <w:rsid w:val="00F6195B"/>
    <w:rsid w:val="00F735C6"/>
    <w:rsid w:val="00F76E45"/>
    <w:rsid w:val="00F85A03"/>
    <w:rsid w:val="00F93755"/>
    <w:rsid w:val="00FA1563"/>
    <w:rsid w:val="00FA3E83"/>
    <w:rsid w:val="00FA3FAE"/>
    <w:rsid w:val="00FA5CC3"/>
    <w:rsid w:val="00FA676F"/>
    <w:rsid w:val="00FA7BC4"/>
    <w:rsid w:val="00FB10DD"/>
    <w:rsid w:val="00FB4C04"/>
    <w:rsid w:val="00FB612F"/>
    <w:rsid w:val="00FB7758"/>
    <w:rsid w:val="00FC13E2"/>
    <w:rsid w:val="00FC1835"/>
    <w:rsid w:val="00FC5668"/>
    <w:rsid w:val="00FC648B"/>
    <w:rsid w:val="00FD11C4"/>
    <w:rsid w:val="00FD2890"/>
    <w:rsid w:val="00FD5C3C"/>
    <w:rsid w:val="00FD63A6"/>
    <w:rsid w:val="00FE4D5E"/>
    <w:rsid w:val="00FF5D28"/>
    <w:rsid w:val="00FF7C38"/>
    <w:rsid w:val="00FF7E7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31EEF"/>
  <w15:docId w15:val="{6C69510F-C267-427D-A990-3D1CCD6C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0"/>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Textodecomentrio">
    <w:name w:val="annotation text"/>
    <w:basedOn w:val="Normal"/>
    <w:link w:val="TextodecomentrioCarter"/>
    <w:uiPriority w:val="99"/>
    <w:unhideWhenUsed/>
    <w:pPr>
      <w:spacing w:line="240" w:lineRule="auto"/>
    </w:pPr>
    <w:rPr>
      <w:rFonts w:ascii="Tahoma" w:hAnsi="Tahoma" w:cs="Tahoma"/>
      <w:sz w:val="16"/>
      <w:szCs w:val="20"/>
    </w:rPr>
  </w:style>
  <w:style w:type="character" w:customStyle="1" w:styleId="TextodecomentrioCarter">
    <w:name w:val="Texto de comentário Caráter"/>
    <w:basedOn w:val="Tipodeletrapredefinidodopargrafo"/>
    <w:link w:val="Textodecomentrio"/>
    <w:uiPriority w:val="99"/>
    <w:rPr>
      <w:rFonts w:ascii="Tahoma" w:hAnsi="Tahoma" w:cs="Tahoma"/>
      <w:sz w:val="16"/>
      <w:szCs w:val="20"/>
    </w:rPr>
  </w:style>
  <w:style w:type="character" w:styleId="Refdecomentrio">
    <w:name w:val="annotation reference"/>
    <w:basedOn w:val="Tipodeletrapredefinidodopargrafo"/>
    <w:uiPriority w:val="99"/>
    <w:semiHidden/>
    <w:unhideWhenUsed/>
    <w:rPr>
      <w:rFonts w:ascii="Tahoma" w:hAnsi="Tahoma" w:cs="Tahoma"/>
      <w:b w:val="0"/>
      <w:i w:val="0"/>
      <w:caps w:val="0"/>
      <w:strike w:val="0"/>
      <w:sz w:val="16"/>
      <w:szCs w:val="16"/>
      <w:u w:val="none"/>
    </w:rPr>
  </w:style>
  <w:style w:type="paragraph" w:styleId="PargrafodaLista">
    <w:name w:val="List Paragraph"/>
    <w:basedOn w:val="Normal"/>
    <w:uiPriority w:val="34"/>
    <w:qFormat/>
    <w:rsid w:val="00F30B40"/>
    <w:pPr>
      <w:ind w:left="720"/>
      <w:contextualSpacing/>
    </w:pPr>
  </w:style>
  <w:style w:type="paragraph" w:styleId="Assuntodecomentrio">
    <w:name w:val="annotation subject"/>
    <w:basedOn w:val="Textodecomentrio"/>
    <w:next w:val="Textodecomentrio"/>
    <w:link w:val="AssuntodecomentrioCarter"/>
    <w:uiPriority w:val="99"/>
    <w:semiHidden/>
    <w:unhideWhenUsed/>
    <w:rsid w:val="00854AA3"/>
    <w:rPr>
      <w:b/>
      <w:bCs/>
    </w:rPr>
  </w:style>
  <w:style w:type="character" w:customStyle="1" w:styleId="AssuntodecomentrioCarter">
    <w:name w:val="Assunto de comentário Caráter"/>
    <w:basedOn w:val="TextodecomentrioCarter"/>
    <w:link w:val="Assuntodecomentrio"/>
    <w:uiPriority w:val="99"/>
    <w:semiHidden/>
    <w:rsid w:val="00854AA3"/>
    <w:rPr>
      <w:rFonts w:ascii="Tahoma" w:hAnsi="Tahoma" w:cs="Tahoma"/>
      <w:b/>
      <w:bCs/>
      <w:sz w:val="16"/>
      <w:szCs w:val="20"/>
    </w:rPr>
  </w:style>
  <w:style w:type="paragraph" w:styleId="Textodenotaderodap">
    <w:name w:val="footnote text"/>
    <w:basedOn w:val="Normal"/>
    <w:link w:val="TextodenotaderodapCarter"/>
    <w:uiPriority w:val="99"/>
    <w:semiHidden/>
    <w:unhideWhenUsed/>
    <w:rsid w:val="0064057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4057A"/>
    <w:rPr>
      <w:sz w:val="20"/>
      <w:szCs w:val="20"/>
    </w:rPr>
  </w:style>
  <w:style w:type="character" w:styleId="Refdenotaderodap">
    <w:name w:val="footnote reference"/>
    <w:basedOn w:val="Tipodeletrapredefinidodopargrafo"/>
    <w:uiPriority w:val="99"/>
    <w:semiHidden/>
    <w:unhideWhenUsed/>
    <w:rsid w:val="0064057A"/>
    <w:rPr>
      <w:vertAlign w:val="superscript"/>
    </w:rPr>
  </w:style>
  <w:style w:type="character" w:styleId="TextodoMarcadordePosio">
    <w:name w:val="Placeholder Text"/>
    <w:basedOn w:val="Tipodeletrapredefinidodopargrafo"/>
    <w:uiPriority w:val="99"/>
    <w:semiHidden/>
    <w:rsid w:val="00777854"/>
    <w:rPr>
      <w:color w:val="808080"/>
    </w:rPr>
  </w:style>
  <w:style w:type="paragraph" w:styleId="Cabealho">
    <w:name w:val="header"/>
    <w:basedOn w:val="Normal"/>
    <w:link w:val="CabealhoCarter"/>
    <w:uiPriority w:val="99"/>
    <w:unhideWhenUsed/>
    <w:rsid w:val="00A9494E"/>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9494E"/>
  </w:style>
  <w:style w:type="paragraph" w:styleId="Rodap">
    <w:name w:val="footer"/>
    <w:basedOn w:val="Normal"/>
    <w:link w:val="RodapCarter"/>
    <w:uiPriority w:val="99"/>
    <w:unhideWhenUsed/>
    <w:rsid w:val="00A9494E"/>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9494E"/>
  </w:style>
  <w:style w:type="paragraph" w:styleId="Legenda">
    <w:name w:val="caption"/>
    <w:basedOn w:val="Normal"/>
    <w:next w:val="Normal"/>
    <w:uiPriority w:val="35"/>
    <w:unhideWhenUsed/>
    <w:qFormat/>
    <w:rsid w:val="00A9494E"/>
    <w:pPr>
      <w:spacing w:after="200" w:line="240" w:lineRule="auto"/>
    </w:pPr>
    <w:rPr>
      <w:i/>
      <w:iCs/>
      <w:color w:val="1F497D" w:themeColor="text2"/>
      <w:sz w:val="18"/>
      <w:szCs w:val="18"/>
    </w:rPr>
  </w:style>
  <w:style w:type="table" w:styleId="TabeladeGrelha1Clara">
    <w:name w:val="Grid Table 1 Light"/>
    <w:basedOn w:val="Tabelanormal"/>
    <w:uiPriority w:val="46"/>
    <w:rsid w:val="00A9494E"/>
    <w:pPr>
      <w:spacing w:after="0" w:line="240" w:lineRule="auto"/>
    </w:pPr>
    <w:rPr>
      <w:rFonts w:asciiTheme="minorHAnsi" w:eastAsiaTheme="minorHAnsi" w:hAnsiTheme="minorHAnsi" w:cstheme="minorBidi"/>
      <w:lang w:val="pt-PT"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ligao">
    <w:name w:val="Hyperlink"/>
    <w:basedOn w:val="Tipodeletrapredefinidodopargrafo"/>
    <w:uiPriority w:val="99"/>
    <w:unhideWhenUsed/>
    <w:rsid w:val="001F08AD"/>
    <w:rPr>
      <w:color w:val="0000FF" w:themeColor="hyperlink"/>
      <w:u w:val="single"/>
    </w:rPr>
  </w:style>
  <w:style w:type="character" w:customStyle="1" w:styleId="UnresolvedMention1">
    <w:name w:val="Unresolved Mention1"/>
    <w:basedOn w:val="Tipodeletrapredefinidodopargrafo"/>
    <w:uiPriority w:val="99"/>
    <w:semiHidden/>
    <w:unhideWhenUsed/>
    <w:rsid w:val="001F08AD"/>
    <w:rPr>
      <w:color w:val="605E5C"/>
      <w:shd w:val="clear" w:color="auto" w:fill="E1DFDD"/>
    </w:rPr>
  </w:style>
  <w:style w:type="character" w:styleId="Hiperligaovisitada">
    <w:name w:val="FollowedHyperlink"/>
    <w:basedOn w:val="Tipodeletrapredefinidodopargrafo"/>
    <w:uiPriority w:val="99"/>
    <w:semiHidden/>
    <w:unhideWhenUsed/>
    <w:rsid w:val="001F08AD"/>
    <w:rPr>
      <w:color w:val="800080" w:themeColor="followedHyperlink"/>
      <w:u w:val="single"/>
    </w:rPr>
  </w:style>
  <w:style w:type="character" w:customStyle="1" w:styleId="apple-converted-space">
    <w:name w:val="apple-converted-space"/>
    <w:basedOn w:val="Tipodeletrapredefinidodopargrafo"/>
    <w:rsid w:val="0099255C"/>
  </w:style>
  <w:style w:type="character" w:customStyle="1" w:styleId="ts-alignment-element">
    <w:name w:val="ts-alignment-element"/>
    <w:basedOn w:val="Tipodeletrapredefinidodopargrafo"/>
    <w:rsid w:val="0057293B"/>
  </w:style>
  <w:style w:type="paragraph" w:styleId="Reviso">
    <w:name w:val="Revision"/>
    <w:hidden/>
    <w:uiPriority w:val="99"/>
    <w:semiHidden/>
    <w:rsid w:val="0002563A"/>
    <w:pPr>
      <w:spacing w:after="0" w:line="240" w:lineRule="auto"/>
    </w:pPr>
  </w:style>
  <w:style w:type="paragraph" w:styleId="Textodebalo">
    <w:name w:val="Balloon Text"/>
    <w:basedOn w:val="Normal"/>
    <w:link w:val="TextodebaloCarter"/>
    <w:uiPriority w:val="99"/>
    <w:semiHidden/>
    <w:unhideWhenUsed/>
    <w:rsid w:val="0002563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2563A"/>
    <w:rPr>
      <w:rFonts w:ascii="Segoe UI" w:hAnsi="Segoe UI" w:cs="Segoe UI"/>
      <w:sz w:val="18"/>
      <w:szCs w:val="18"/>
    </w:rPr>
  </w:style>
  <w:style w:type="table" w:styleId="TabelaWeb2">
    <w:name w:val="Table Web 2"/>
    <w:basedOn w:val="Tabelanormal"/>
    <w:uiPriority w:val="99"/>
    <w:rsid w:val="00B13B1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eb3">
    <w:name w:val="Table Web 3"/>
    <w:basedOn w:val="Tabelanormal"/>
    <w:uiPriority w:val="99"/>
    <w:rsid w:val="00B13B1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Nmerodepgina">
    <w:name w:val="page number"/>
    <w:basedOn w:val="Tipodeletrapredefinidodopargrafo"/>
    <w:uiPriority w:val="99"/>
    <w:semiHidden/>
    <w:unhideWhenUsed/>
    <w:rsid w:val="009D2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4775">
      <w:bodyDiv w:val="1"/>
      <w:marLeft w:val="0"/>
      <w:marRight w:val="0"/>
      <w:marTop w:val="0"/>
      <w:marBottom w:val="0"/>
      <w:divBdr>
        <w:top w:val="none" w:sz="0" w:space="0" w:color="auto"/>
        <w:left w:val="none" w:sz="0" w:space="0" w:color="auto"/>
        <w:bottom w:val="none" w:sz="0" w:space="0" w:color="auto"/>
        <w:right w:val="none" w:sz="0" w:space="0" w:color="auto"/>
      </w:divBdr>
      <w:divsChild>
        <w:div w:id="649558541">
          <w:marLeft w:val="640"/>
          <w:marRight w:val="0"/>
          <w:marTop w:val="0"/>
          <w:marBottom w:val="0"/>
          <w:divBdr>
            <w:top w:val="none" w:sz="0" w:space="0" w:color="auto"/>
            <w:left w:val="none" w:sz="0" w:space="0" w:color="auto"/>
            <w:bottom w:val="none" w:sz="0" w:space="0" w:color="auto"/>
            <w:right w:val="none" w:sz="0" w:space="0" w:color="auto"/>
          </w:divBdr>
        </w:div>
        <w:div w:id="2055078365">
          <w:marLeft w:val="640"/>
          <w:marRight w:val="0"/>
          <w:marTop w:val="0"/>
          <w:marBottom w:val="0"/>
          <w:divBdr>
            <w:top w:val="none" w:sz="0" w:space="0" w:color="auto"/>
            <w:left w:val="none" w:sz="0" w:space="0" w:color="auto"/>
            <w:bottom w:val="none" w:sz="0" w:space="0" w:color="auto"/>
            <w:right w:val="none" w:sz="0" w:space="0" w:color="auto"/>
          </w:divBdr>
        </w:div>
        <w:div w:id="2125465316">
          <w:marLeft w:val="640"/>
          <w:marRight w:val="0"/>
          <w:marTop w:val="0"/>
          <w:marBottom w:val="0"/>
          <w:divBdr>
            <w:top w:val="none" w:sz="0" w:space="0" w:color="auto"/>
            <w:left w:val="none" w:sz="0" w:space="0" w:color="auto"/>
            <w:bottom w:val="none" w:sz="0" w:space="0" w:color="auto"/>
            <w:right w:val="none" w:sz="0" w:space="0" w:color="auto"/>
          </w:divBdr>
        </w:div>
        <w:div w:id="1392928351">
          <w:marLeft w:val="640"/>
          <w:marRight w:val="0"/>
          <w:marTop w:val="0"/>
          <w:marBottom w:val="0"/>
          <w:divBdr>
            <w:top w:val="none" w:sz="0" w:space="0" w:color="auto"/>
            <w:left w:val="none" w:sz="0" w:space="0" w:color="auto"/>
            <w:bottom w:val="none" w:sz="0" w:space="0" w:color="auto"/>
            <w:right w:val="none" w:sz="0" w:space="0" w:color="auto"/>
          </w:divBdr>
        </w:div>
        <w:div w:id="1648390858">
          <w:marLeft w:val="640"/>
          <w:marRight w:val="0"/>
          <w:marTop w:val="0"/>
          <w:marBottom w:val="0"/>
          <w:divBdr>
            <w:top w:val="none" w:sz="0" w:space="0" w:color="auto"/>
            <w:left w:val="none" w:sz="0" w:space="0" w:color="auto"/>
            <w:bottom w:val="none" w:sz="0" w:space="0" w:color="auto"/>
            <w:right w:val="none" w:sz="0" w:space="0" w:color="auto"/>
          </w:divBdr>
        </w:div>
        <w:div w:id="1264999221">
          <w:marLeft w:val="640"/>
          <w:marRight w:val="0"/>
          <w:marTop w:val="0"/>
          <w:marBottom w:val="0"/>
          <w:divBdr>
            <w:top w:val="none" w:sz="0" w:space="0" w:color="auto"/>
            <w:left w:val="none" w:sz="0" w:space="0" w:color="auto"/>
            <w:bottom w:val="none" w:sz="0" w:space="0" w:color="auto"/>
            <w:right w:val="none" w:sz="0" w:space="0" w:color="auto"/>
          </w:divBdr>
        </w:div>
        <w:div w:id="469828587">
          <w:marLeft w:val="640"/>
          <w:marRight w:val="0"/>
          <w:marTop w:val="0"/>
          <w:marBottom w:val="0"/>
          <w:divBdr>
            <w:top w:val="none" w:sz="0" w:space="0" w:color="auto"/>
            <w:left w:val="none" w:sz="0" w:space="0" w:color="auto"/>
            <w:bottom w:val="none" w:sz="0" w:space="0" w:color="auto"/>
            <w:right w:val="none" w:sz="0" w:space="0" w:color="auto"/>
          </w:divBdr>
        </w:div>
        <w:div w:id="1782919704">
          <w:marLeft w:val="640"/>
          <w:marRight w:val="0"/>
          <w:marTop w:val="0"/>
          <w:marBottom w:val="0"/>
          <w:divBdr>
            <w:top w:val="none" w:sz="0" w:space="0" w:color="auto"/>
            <w:left w:val="none" w:sz="0" w:space="0" w:color="auto"/>
            <w:bottom w:val="none" w:sz="0" w:space="0" w:color="auto"/>
            <w:right w:val="none" w:sz="0" w:space="0" w:color="auto"/>
          </w:divBdr>
        </w:div>
        <w:div w:id="1192498422">
          <w:marLeft w:val="640"/>
          <w:marRight w:val="0"/>
          <w:marTop w:val="0"/>
          <w:marBottom w:val="0"/>
          <w:divBdr>
            <w:top w:val="none" w:sz="0" w:space="0" w:color="auto"/>
            <w:left w:val="none" w:sz="0" w:space="0" w:color="auto"/>
            <w:bottom w:val="none" w:sz="0" w:space="0" w:color="auto"/>
            <w:right w:val="none" w:sz="0" w:space="0" w:color="auto"/>
          </w:divBdr>
        </w:div>
        <w:div w:id="789057770">
          <w:marLeft w:val="640"/>
          <w:marRight w:val="0"/>
          <w:marTop w:val="0"/>
          <w:marBottom w:val="0"/>
          <w:divBdr>
            <w:top w:val="none" w:sz="0" w:space="0" w:color="auto"/>
            <w:left w:val="none" w:sz="0" w:space="0" w:color="auto"/>
            <w:bottom w:val="none" w:sz="0" w:space="0" w:color="auto"/>
            <w:right w:val="none" w:sz="0" w:space="0" w:color="auto"/>
          </w:divBdr>
        </w:div>
        <w:div w:id="2123912823">
          <w:marLeft w:val="640"/>
          <w:marRight w:val="0"/>
          <w:marTop w:val="0"/>
          <w:marBottom w:val="0"/>
          <w:divBdr>
            <w:top w:val="none" w:sz="0" w:space="0" w:color="auto"/>
            <w:left w:val="none" w:sz="0" w:space="0" w:color="auto"/>
            <w:bottom w:val="none" w:sz="0" w:space="0" w:color="auto"/>
            <w:right w:val="none" w:sz="0" w:space="0" w:color="auto"/>
          </w:divBdr>
        </w:div>
        <w:div w:id="608201345">
          <w:marLeft w:val="640"/>
          <w:marRight w:val="0"/>
          <w:marTop w:val="0"/>
          <w:marBottom w:val="0"/>
          <w:divBdr>
            <w:top w:val="none" w:sz="0" w:space="0" w:color="auto"/>
            <w:left w:val="none" w:sz="0" w:space="0" w:color="auto"/>
            <w:bottom w:val="none" w:sz="0" w:space="0" w:color="auto"/>
            <w:right w:val="none" w:sz="0" w:space="0" w:color="auto"/>
          </w:divBdr>
        </w:div>
        <w:div w:id="2129927400">
          <w:marLeft w:val="640"/>
          <w:marRight w:val="0"/>
          <w:marTop w:val="0"/>
          <w:marBottom w:val="0"/>
          <w:divBdr>
            <w:top w:val="none" w:sz="0" w:space="0" w:color="auto"/>
            <w:left w:val="none" w:sz="0" w:space="0" w:color="auto"/>
            <w:bottom w:val="none" w:sz="0" w:space="0" w:color="auto"/>
            <w:right w:val="none" w:sz="0" w:space="0" w:color="auto"/>
          </w:divBdr>
        </w:div>
        <w:div w:id="219899999">
          <w:marLeft w:val="640"/>
          <w:marRight w:val="0"/>
          <w:marTop w:val="0"/>
          <w:marBottom w:val="0"/>
          <w:divBdr>
            <w:top w:val="none" w:sz="0" w:space="0" w:color="auto"/>
            <w:left w:val="none" w:sz="0" w:space="0" w:color="auto"/>
            <w:bottom w:val="none" w:sz="0" w:space="0" w:color="auto"/>
            <w:right w:val="none" w:sz="0" w:space="0" w:color="auto"/>
          </w:divBdr>
        </w:div>
        <w:div w:id="611935998">
          <w:marLeft w:val="640"/>
          <w:marRight w:val="0"/>
          <w:marTop w:val="0"/>
          <w:marBottom w:val="0"/>
          <w:divBdr>
            <w:top w:val="none" w:sz="0" w:space="0" w:color="auto"/>
            <w:left w:val="none" w:sz="0" w:space="0" w:color="auto"/>
            <w:bottom w:val="none" w:sz="0" w:space="0" w:color="auto"/>
            <w:right w:val="none" w:sz="0" w:space="0" w:color="auto"/>
          </w:divBdr>
        </w:div>
        <w:div w:id="1153256155">
          <w:marLeft w:val="640"/>
          <w:marRight w:val="0"/>
          <w:marTop w:val="0"/>
          <w:marBottom w:val="0"/>
          <w:divBdr>
            <w:top w:val="none" w:sz="0" w:space="0" w:color="auto"/>
            <w:left w:val="none" w:sz="0" w:space="0" w:color="auto"/>
            <w:bottom w:val="none" w:sz="0" w:space="0" w:color="auto"/>
            <w:right w:val="none" w:sz="0" w:space="0" w:color="auto"/>
          </w:divBdr>
        </w:div>
        <w:div w:id="1578401526">
          <w:marLeft w:val="640"/>
          <w:marRight w:val="0"/>
          <w:marTop w:val="0"/>
          <w:marBottom w:val="0"/>
          <w:divBdr>
            <w:top w:val="none" w:sz="0" w:space="0" w:color="auto"/>
            <w:left w:val="none" w:sz="0" w:space="0" w:color="auto"/>
            <w:bottom w:val="none" w:sz="0" w:space="0" w:color="auto"/>
            <w:right w:val="none" w:sz="0" w:space="0" w:color="auto"/>
          </w:divBdr>
        </w:div>
        <w:div w:id="1435204880">
          <w:marLeft w:val="640"/>
          <w:marRight w:val="0"/>
          <w:marTop w:val="0"/>
          <w:marBottom w:val="0"/>
          <w:divBdr>
            <w:top w:val="none" w:sz="0" w:space="0" w:color="auto"/>
            <w:left w:val="none" w:sz="0" w:space="0" w:color="auto"/>
            <w:bottom w:val="none" w:sz="0" w:space="0" w:color="auto"/>
            <w:right w:val="none" w:sz="0" w:space="0" w:color="auto"/>
          </w:divBdr>
        </w:div>
        <w:div w:id="1916359827">
          <w:marLeft w:val="640"/>
          <w:marRight w:val="0"/>
          <w:marTop w:val="0"/>
          <w:marBottom w:val="0"/>
          <w:divBdr>
            <w:top w:val="none" w:sz="0" w:space="0" w:color="auto"/>
            <w:left w:val="none" w:sz="0" w:space="0" w:color="auto"/>
            <w:bottom w:val="none" w:sz="0" w:space="0" w:color="auto"/>
            <w:right w:val="none" w:sz="0" w:space="0" w:color="auto"/>
          </w:divBdr>
        </w:div>
        <w:div w:id="974800648">
          <w:marLeft w:val="640"/>
          <w:marRight w:val="0"/>
          <w:marTop w:val="0"/>
          <w:marBottom w:val="0"/>
          <w:divBdr>
            <w:top w:val="none" w:sz="0" w:space="0" w:color="auto"/>
            <w:left w:val="none" w:sz="0" w:space="0" w:color="auto"/>
            <w:bottom w:val="none" w:sz="0" w:space="0" w:color="auto"/>
            <w:right w:val="none" w:sz="0" w:space="0" w:color="auto"/>
          </w:divBdr>
        </w:div>
        <w:div w:id="735855679">
          <w:marLeft w:val="640"/>
          <w:marRight w:val="0"/>
          <w:marTop w:val="0"/>
          <w:marBottom w:val="0"/>
          <w:divBdr>
            <w:top w:val="none" w:sz="0" w:space="0" w:color="auto"/>
            <w:left w:val="none" w:sz="0" w:space="0" w:color="auto"/>
            <w:bottom w:val="none" w:sz="0" w:space="0" w:color="auto"/>
            <w:right w:val="none" w:sz="0" w:space="0" w:color="auto"/>
          </w:divBdr>
        </w:div>
        <w:div w:id="1361856163">
          <w:marLeft w:val="640"/>
          <w:marRight w:val="0"/>
          <w:marTop w:val="0"/>
          <w:marBottom w:val="0"/>
          <w:divBdr>
            <w:top w:val="none" w:sz="0" w:space="0" w:color="auto"/>
            <w:left w:val="none" w:sz="0" w:space="0" w:color="auto"/>
            <w:bottom w:val="none" w:sz="0" w:space="0" w:color="auto"/>
            <w:right w:val="none" w:sz="0" w:space="0" w:color="auto"/>
          </w:divBdr>
        </w:div>
        <w:div w:id="19942999">
          <w:marLeft w:val="640"/>
          <w:marRight w:val="0"/>
          <w:marTop w:val="0"/>
          <w:marBottom w:val="0"/>
          <w:divBdr>
            <w:top w:val="none" w:sz="0" w:space="0" w:color="auto"/>
            <w:left w:val="none" w:sz="0" w:space="0" w:color="auto"/>
            <w:bottom w:val="none" w:sz="0" w:space="0" w:color="auto"/>
            <w:right w:val="none" w:sz="0" w:space="0" w:color="auto"/>
          </w:divBdr>
        </w:div>
        <w:div w:id="117534374">
          <w:marLeft w:val="640"/>
          <w:marRight w:val="0"/>
          <w:marTop w:val="0"/>
          <w:marBottom w:val="0"/>
          <w:divBdr>
            <w:top w:val="none" w:sz="0" w:space="0" w:color="auto"/>
            <w:left w:val="none" w:sz="0" w:space="0" w:color="auto"/>
            <w:bottom w:val="none" w:sz="0" w:space="0" w:color="auto"/>
            <w:right w:val="none" w:sz="0" w:space="0" w:color="auto"/>
          </w:divBdr>
        </w:div>
        <w:div w:id="2060199940">
          <w:marLeft w:val="640"/>
          <w:marRight w:val="0"/>
          <w:marTop w:val="0"/>
          <w:marBottom w:val="0"/>
          <w:divBdr>
            <w:top w:val="none" w:sz="0" w:space="0" w:color="auto"/>
            <w:left w:val="none" w:sz="0" w:space="0" w:color="auto"/>
            <w:bottom w:val="none" w:sz="0" w:space="0" w:color="auto"/>
            <w:right w:val="none" w:sz="0" w:space="0" w:color="auto"/>
          </w:divBdr>
        </w:div>
        <w:div w:id="1124231765">
          <w:marLeft w:val="640"/>
          <w:marRight w:val="0"/>
          <w:marTop w:val="0"/>
          <w:marBottom w:val="0"/>
          <w:divBdr>
            <w:top w:val="none" w:sz="0" w:space="0" w:color="auto"/>
            <w:left w:val="none" w:sz="0" w:space="0" w:color="auto"/>
            <w:bottom w:val="none" w:sz="0" w:space="0" w:color="auto"/>
            <w:right w:val="none" w:sz="0" w:space="0" w:color="auto"/>
          </w:divBdr>
        </w:div>
        <w:div w:id="1747531747">
          <w:marLeft w:val="640"/>
          <w:marRight w:val="0"/>
          <w:marTop w:val="0"/>
          <w:marBottom w:val="0"/>
          <w:divBdr>
            <w:top w:val="none" w:sz="0" w:space="0" w:color="auto"/>
            <w:left w:val="none" w:sz="0" w:space="0" w:color="auto"/>
            <w:bottom w:val="none" w:sz="0" w:space="0" w:color="auto"/>
            <w:right w:val="none" w:sz="0" w:space="0" w:color="auto"/>
          </w:divBdr>
        </w:div>
        <w:div w:id="383719341">
          <w:marLeft w:val="640"/>
          <w:marRight w:val="0"/>
          <w:marTop w:val="0"/>
          <w:marBottom w:val="0"/>
          <w:divBdr>
            <w:top w:val="none" w:sz="0" w:space="0" w:color="auto"/>
            <w:left w:val="none" w:sz="0" w:space="0" w:color="auto"/>
            <w:bottom w:val="none" w:sz="0" w:space="0" w:color="auto"/>
            <w:right w:val="none" w:sz="0" w:space="0" w:color="auto"/>
          </w:divBdr>
        </w:div>
        <w:div w:id="1713336243">
          <w:marLeft w:val="640"/>
          <w:marRight w:val="0"/>
          <w:marTop w:val="0"/>
          <w:marBottom w:val="0"/>
          <w:divBdr>
            <w:top w:val="none" w:sz="0" w:space="0" w:color="auto"/>
            <w:left w:val="none" w:sz="0" w:space="0" w:color="auto"/>
            <w:bottom w:val="none" w:sz="0" w:space="0" w:color="auto"/>
            <w:right w:val="none" w:sz="0" w:space="0" w:color="auto"/>
          </w:divBdr>
        </w:div>
        <w:div w:id="1036854510">
          <w:marLeft w:val="640"/>
          <w:marRight w:val="0"/>
          <w:marTop w:val="0"/>
          <w:marBottom w:val="0"/>
          <w:divBdr>
            <w:top w:val="none" w:sz="0" w:space="0" w:color="auto"/>
            <w:left w:val="none" w:sz="0" w:space="0" w:color="auto"/>
            <w:bottom w:val="none" w:sz="0" w:space="0" w:color="auto"/>
            <w:right w:val="none" w:sz="0" w:space="0" w:color="auto"/>
          </w:divBdr>
        </w:div>
        <w:div w:id="1119030343">
          <w:marLeft w:val="640"/>
          <w:marRight w:val="0"/>
          <w:marTop w:val="0"/>
          <w:marBottom w:val="0"/>
          <w:divBdr>
            <w:top w:val="none" w:sz="0" w:space="0" w:color="auto"/>
            <w:left w:val="none" w:sz="0" w:space="0" w:color="auto"/>
            <w:bottom w:val="none" w:sz="0" w:space="0" w:color="auto"/>
            <w:right w:val="none" w:sz="0" w:space="0" w:color="auto"/>
          </w:divBdr>
        </w:div>
        <w:div w:id="78333114">
          <w:marLeft w:val="640"/>
          <w:marRight w:val="0"/>
          <w:marTop w:val="0"/>
          <w:marBottom w:val="0"/>
          <w:divBdr>
            <w:top w:val="none" w:sz="0" w:space="0" w:color="auto"/>
            <w:left w:val="none" w:sz="0" w:space="0" w:color="auto"/>
            <w:bottom w:val="none" w:sz="0" w:space="0" w:color="auto"/>
            <w:right w:val="none" w:sz="0" w:space="0" w:color="auto"/>
          </w:divBdr>
        </w:div>
        <w:div w:id="1099719085">
          <w:marLeft w:val="640"/>
          <w:marRight w:val="0"/>
          <w:marTop w:val="0"/>
          <w:marBottom w:val="0"/>
          <w:divBdr>
            <w:top w:val="none" w:sz="0" w:space="0" w:color="auto"/>
            <w:left w:val="none" w:sz="0" w:space="0" w:color="auto"/>
            <w:bottom w:val="none" w:sz="0" w:space="0" w:color="auto"/>
            <w:right w:val="none" w:sz="0" w:space="0" w:color="auto"/>
          </w:divBdr>
        </w:div>
        <w:div w:id="1275940162">
          <w:marLeft w:val="640"/>
          <w:marRight w:val="0"/>
          <w:marTop w:val="0"/>
          <w:marBottom w:val="0"/>
          <w:divBdr>
            <w:top w:val="none" w:sz="0" w:space="0" w:color="auto"/>
            <w:left w:val="none" w:sz="0" w:space="0" w:color="auto"/>
            <w:bottom w:val="none" w:sz="0" w:space="0" w:color="auto"/>
            <w:right w:val="none" w:sz="0" w:space="0" w:color="auto"/>
          </w:divBdr>
        </w:div>
        <w:div w:id="248467212">
          <w:marLeft w:val="640"/>
          <w:marRight w:val="0"/>
          <w:marTop w:val="0"/>
          <w:marBottom w:val="0"/>
          <w:divBdr>
            <w:top w:val="none" w:sz="0" w:space="0" w:color="auto"/>
            <w:left w:val="none" w:sz="0" w:space="0" w:color="auto"/>
            <w:bottom w:val="none" w:sz="0" w:space="0" w:color="auto"/>
            <w:right w:val="none" w:sz="0" w:space="0" w:color="auto"/>
          </w:divBdr>
        </w:div>
        <w:div w:id="518737204">
          <w:marLeft w:val="640"/>
          <w:marRight w:val="0"/>
          <w:marTop w:val="0"/>
          <w:marBottom w:val="0"/>
          <w:divBdr>
            <w:top w:val="none" w:sz="0" w:space="0" w:color="auto"/>
            <w:left w:val="none" w:sz="0" w:space="0" w:color="auto"/>
            <w:bottom w:val="none" w:sz="0" w:space="0" w:color="auto"/>
            <w:right w:val="none" w:sz="0" w:space="0" w:color="auto"/>
          </w:divBdr>
        </w:div>
        <w:div w:id="1756438081">
          <w:marLeft w:val="640"/>
          <w:marRight w:val="0"/>
          <w:marTop w:val="0"/>
          <w:marBottom w:val="0"/>
          <w:divBdr>
            <w:top w:val="none" w:sz="0" w:space="0" w:color="auto"/>
            <w:left w:val="none" w:sz="0" w:space="0" w:color="auto"/>
            <w:bottom w:val="none" w:sz="0" w:space="0" w:color="auto"/>
            <w:right w:val="none" w:sz="0" w:space="0" w:color="auto"/>
          </w:divBdr>
        </w:div>
        <w:div w:id="583730613">
          <w:marLeft w:val="640"/>
          <w:marRight w:val="0"/>
          <w:marTop w:val="0"/>
          <w:marBottom w:val="0"/>
          <w:divBdr>
            <w:top w:val="none" w:sz="0" w:space="0" w:color="auto"/>
            <w:left w:val="none" w:sz="0" w:space="0" w:color="auto"/>
            <w:bottom w:val="none" w:sz="0" w:space="0" w:color="auto"/>
            <w:right w:val="none" w:sz="0" w:space="0" w:color="auto"/>
          </w:divBdr>
        </w:div>
        <w:div w:id="71784969">
          <w:marLeft w:val="640"/>
          <w:marRight w:val="0"/>
          <w:marTop w:val="0"/>
          <w:marBottom w:val="0"/>
          <w:divBdr>
            <w:top w:val="none" w:sz="0" w:space="0" w:color="auto"/>
            <w:left w:val="none" w:sz="0" w:space="0" w:color="auto"/>
            <w:bottom w:val="none" w:sz="0" w:space="0" w:color="auto"/>
            <w:right w:val="none" w:sz="0" w:space="0" w:color="auto"/>
          </w:divBdr>
        </w:div>
        <w:div w:id="943802728">
          <w:marLeft w:val="640"/>
          <w:marRight w:val="0"/>
          <w:marTop w:val="0"/>
          <w:marBottom w:val="0"/>
          <w:divBdr>
            <w:top w:val="none" w:sz="0" w:space="0" w:color="auto"/>
            <w:left w:val="none" w:sz="0" w:space="0" w:color="auto"/>
            <w:bottom w:val="none" w:sz="0" w:space="0" w:color="auto"/>
            <w:right w:val="none" w:sz="0" w:space="0" w:color="auto"/>
          </w:divBdr>
        </w:div>
        <w:div w:id="793867771">
          <w:marLeft w:val="640"/>
          <w:marRight w:val="0"/>
          <w:marTop w:val="0"/>
          <w:marBottom w:val="0"/>
          <w:divBdr>
            <w:top w:val="none" w:sz="0" w:space="0" w:color="auto"/>
            <w:left w:val="none" w:sz="0" w:space="0" w:color="auto"/>
            <w:bottom w:val="none" w:sz="0" w:space="0" w:color="auto"/>
            <w:right w:val="none" w:sz="0" w:space="0" w:color="auto"/>
          </w:divBdr>
        </w:div>
        <w:div w:id="996037536">
          <w:marLeft w:val="640"/>
          <w:marRight w:val="0"/>
          <w:marTop w:val="0"/>
          <w:marBottom w:val="0"/>
          <w:divBdr>
            <w:top w:val="none" w:sz="0" w:space="0" w:color="auto"/>
            <w:left w:val="none" w:sz="0" w:space="0" w:color="auto"/>
            <w:bottom w:val="none" w:sz="0" w:space="0" w:color="auto"/>
            <w:right w:val="none" w:sz="0" w:space="0" w:color="auto"/>
          </w:divBdr>
        </w:div>
        <w:div w:id="868420439">
          <w:marLeft w:val="640"/>
          <w:marRight w:val="0"/>
          <w:marTop w:val="0"/>
          <w:marBottom w:val="0"/>
          <w:divBdr>
            <w:top w:val="none" w:sz="0" w:space="0" w:color="auto"/>
            <w:left w:val="none" w:sz="0" w:space="0" w:color="auto"/>
            <w:bottom w:val="none" w:sz="0" w:space="0" w:color="auto"/>
            <w:right w:val="none" w:sz="0" w:space="0" w:color="auto"/>
          </w:divBdr>
        </w:div>
        <w:div w:id="502940930">
          <w:marLeft w:val="640"/>
          <w:marRight w:val="0"/>
          <w:marTop w:val="0"/>
          <w:marBottom w:val="0"/>
          <w:divBdr>
            <w:top w:val="none" w:sz="0" w:space="0" w:color="auto"/>
            <w:left w:val="none" w:sz="0" w:space="0" w:color="auto"/>
            <w:bottom w:val="none" w:sz="0" w:space="0" w:color="auto"/>
            <w:right w:val="none" w:sz="0" w:space="0" w:color="auto"/>
          </w:divBdr>
        </w:div>
        <w:div w:id="1826315244">
          <w:marLeft w:val="640"/>
          <w:marRight w:val="0"/>
          <w:marTop w:val="0"/>
          <w:marBottom w:val="0"/>
          <w:divBdr>
            <w:top w:val="none" w:sz="0" w:space="0" w:color="auto"/>
            <w:left w:val="none" w:sz="0" w:space="0" w:color="auto"/>
            <w:bottom w:val="none" w:sz="0" w:space="0" w:color="auto"/>
            <w:right w:val="none" w:sz="0" w:space="0" w:color="auto"/>
          </w:divBdr>
        </w:div>
        <w:div w:id="238028041">
          <w:marLeft w:val="640"/>
          <w:marRight w:val="0"/>
          <w:marTop w:val="0"/>
          <w:marBottom w:val="0"/>
          <w:divBdr>
            <w:top w:val="none" w:sz="0" w:space="0" w:color="auto"/>
            <w:left w:val="none" w:sz="0" w:space="0" w:color="auto"/>
            <w:bottom w:val="none" w:sz="0" w:space="0" w:color="auto"/>
            <w:right w:val="none" w:sz="0" w:space="0" w:color="auto"/>
          </w:divBdr>
        </w:div>
        <w:div w:id="1100032641">
          <w:marLeft w:val="640"/>
          <w:marRight w:val="0"/>
          <w:marTop w:val="0"/>
          <w:marBottom w:val="0"/>
          <w:divBdr>
            <w:top w:val="none" w:sz="0" w:space="0" w:color="auto"/>
            <w:left w:val="none" w:sz="0" w:space="0" w:color="auto"/>
            <w:bottom w:val="none" w:sz="0" w:space="0" w:color="auto"/>
            <w:right w:val="none" w:sz="0" w:space="0" w:color="auto"/>
          </w:divBdr>
        </w:div>
        <w:div w:id="1020738631">
          <w:marLeft w:val="640"/>
          <w:marRight w:val="0"/>
          <w:marTop w:val="0"/>
          <w:marBottom w:val="0"/>
          <w:divBdr>
            <w:top w:val="none" w:sz="0" w:space="0" w:color="auto"/>
            <w:left w:val="none" w:sz="0" w:space="0" w:color="auto"/>
            <w:bottom w:val="none" w:sz="0" w:space="0" w:color="auto"/>
            <w:right w:val="none" w:sz="0" w:space="0" w:color="auto"/>
          </w:divBdr>
        </w:div>
        <w:div w:id="145780251">
          <w:marLeft w:val="640"/>
          <w:marRight w:val="0"/>
          <w:marTop w:val="0"/>
          <w:marBottom w:val="0"/>
          <w:divBdr>
            <w:top w:val="none" w:sz="0" w:space="0" w:color="auto"/>
            <w:left w:val="none" w:sz="0" w:space="0" w:color="auto"/>
            <w:bottom w:val="none" w:sz="0" w:space="0" w:color="auto"/>
            <w:right w:val="none" w:sz="0" w:space="0" w:color="auto"/>
          </w:divBdr>
        </w:div>
        <w:div w:id="395469398">
          <w:marLeft w:val="640"/>
          <w:marRight w:val="0"/>
          <w:marTop w:val="0"/>
          <w:marBottom w:val="0"/>
          <w:divBdr>
            <w:top w:val="none" w:sz="0" w:space="0" w:color="auto"/>
            <w:left w:val="none" w:sz="0" w:space="0" w:color="auto"/>
            <w:bottom w:val="none" w:sz="0" w:space="0" w:color="auto"/>
            <w:right w:val="none" w:sz="0" w:space="0" w:color="auto"/>
          </w:divBdr>
        </w:div>
        <w:div w:id="314114965">
          <w:marLeft w:val="640"/>
          <w:marRight w:val="0"/>
          <w:marTop w:val="0"/>
          <w:marBottom w:val="0"/>
          <w:divBdr>
            <w:top w:val="none" w:sz="0" w:space="0" w:color="auto"/>
            <w:left w:val="none" w:sz="0" w:space="0" w:color="auto"/>
            <w:bottom w:val="none" w:sz="0" w:space="0" w:color="auto"/>
            <w:right w:val="none" w:sz="0" w:space="0" w:color="auto"/>
          </w:divBdr>
        </w:div>
        <w:div w:id="1657760983">
          <w:marLeft w:val="640"/>
          <w:marRight w:val="0"/>
          <w:marTop w:val="0"/>
          <w:marBottom w:val="0"/>
          <w:divBdr>
            <w:top w:val="none" w:sz="0" w:space="0" w:color="auto"/>
            <w:left w:val="none" w:sz="0" w:space="0" w:color="auto"/>
            <w:bottom w:val="none" w:sz="0" w:space="0" w:color="auto"/>
            <w:right w:val="none" w:sz="0" w:space="0" w:color="auto"/>
          </w:divBdr>
        </w:div>
        <w:div w:id="800878271">
          <w:marLeft w:val="640"/>
          <w:marRight w:val="0"/>
          <w:marTop w:val="0"/>
          <w:marBottom w:val="0"/>
          <w:divBdr>
            <w:top w:val="none" w:sz="0" w:space="0" w:color="auto"/>
            <w:left w:val="none" w:sz="0" w:space="0" w:color="auto"/>
            <w:bottom w:val="none" w:sz="0" w:space="0" w:color="auto"/>
            <w:right w:val="none" w:sz="0" w:space="0" w:color="auto"/>
          </w:divBdr>
        </w:div>
        <w:div w:id="985889050">
          <w:marLeft w:val="640"/>
          <w:marRight w:val="0"/>
          <w:marTop w:val="0"/>
          <w:marBottom w:val="0"/>
          <w:divBdr>
            <w:top w:val="none" w:sz="0" w:space="0" w:color="auto"/>
            <w:left w:val="none" w:sz="0" w:space="0" w:color="auto"/>
            <w:bottom w:val="none" w:sz="0" w:space="0" w:color="auto"/>
            <w:right w:val="none" w:sz="0" w:space="0" w:color="auto"/>
          </w:divBdr>
        </w:div>
        <w:div w:id="2015297685">
          <w:marLeft w:val="640"/>
          <w:marRight w:val="0"/>
          <w:marTop w:val="0"/>
          <w:marBottom w:val="0"/>
          <w:divBdr>
            <w:top w:val="none" w:sz="0" w:space="0" w:color="auto"/>
            <w:left w:val="none" w:sz="0" w:space="0" w:color="auto"/>
            <w:bottom w:val="none" w:sz="0" w:space="0" w:color="auto"/>
            <w:right w:val="none" w:sz="0" w:space="0" w:color="auto"/>
          </w:divBdr>
        </w:div>
        <w:div w:id="1580678156">
          <w:marLeft w:val="640"/>
          <w:marRight w:val="0"/>
          <w:marTop w:val="0"/>
          <w:marBottom w:val="0"/>
          <w:divBdr>
            <w:top w:val="none" w:sz="0" w:space="0" w:color="auto"/>
            <w:left w:val="none" w:sz="0" w:space="0" w:color="auto"/>
            <w:bottom w:val="none" w:sz="0" w:space="0" w:color="auto"/>
            <w:right w:val="none" w:sz="0" w:space="0" w:color="auto"/>
          </w:divBdr>
        </w:div>
        <w:div w:id="775902181">
          <w:marLeft w:val="640"/>
          <w:marRight w:val="0"/>
          <w:marTop w:val="0"/>
          <w:marBottom w:val="0"/>
          <w:divBdr>
            <w:top w:val="none" w:sz="0" w:space="0" w:color="auto"/>
            <w:left w:val="none" w:sz="0" w:space="0" w:color="auto"/>
            <w:bottom w:val="none" w:sz="0" w:space="0" w:color="auto"/>
            <w:right w:val="none" w:sz="0" w:space="0" w:color="auto"/>
          </w:divBdr>
        </w:div>
        <w:div w:id="448817858">
          <w:marLeft w:val="640"/>
          <w:marRight w:val="0"/>
          <w:marTop w:val="0"/>
          <w:marBottom w:val="0"/>
          <w:divBdr>
            <w:top w:val="none" w:sz="0" w:space="0" w:color="auto"/>
            <w:left w:val="none" w:sz="0" w:space="0" w:color="auto"/>
            <w:bottom w:val="none" w:sz="0" w:space="0" w:color="auto"/>
            <w:right w:val="none" w:sz="0" w:space="0" w:color="auto"/>
          </w:divBdr>
        </w:div>
        <w:div w:id="1149395664">
          <w:marLeft w:val="640"/>
          <w:marRight w:val="0"/>
          <w:marTop w:val="0"/>
          <w:marBottom w:val="0"/>
          <w:divBdr>
            <w:top w:val="none" w:sz="0" w:space="0" w:color="auto"/>
            <w:left w:val="none" w:sz="0" w:space="0" w:color="auto"/>
            <w:bottom w:val="none" w:sz="0" w:space="0" w:color="auto"/>
            <w:right w:val="none" w:sz="0" w:space="0" w:color="auto"/>
          </w:divBdr>
        </w:div>
        <w:div w:id="1822383729">
          <w:marLeft w:val="640"/>
          <w:marRight w:val="0"/>
          <w:marTop w:val="0"/>
          <w:marBottom w:val="0"/>
          <w:divBdr>
            <w:top w:val="none" w:sz="0" w:space="0" w:color="auto"/>
            <w:left w:val="none" w:sz="0" w:space="0" w:color="auto"/>
            <w:bottom w:val="none" w:sz="0" w:space="0" w:color="auto"/>
            <w:right w:val="none" w:sz="0" w:space="0" w:color="auto"/>
          </w:divBdr>
        </w:div>
        <w:div w:id="1100031592">
          <w:marLeft w:val="640"/>
          <w:marRight w:val="0"/>
          <w:marTop w:val="0"/>
          <w:marBottom w:val="0"/>
          <w:divBdr>
            <w:top w:val="none" w:sz="0" w:space="0" w:color="auto"/>
            <w:left w:val="none" w:sz="0" w:space="0" w:color="auto"/>
            <w:bottom w:val="none" w:sz="0" w:space="0" w:color="auto"/>
            <w:right w:val="none" w:sz="0" w:space="0" w:color="auto"/>
          </w:divBdr>
        </w:div>
        <w:div w:id="2039500007">
          <w:marLeft w:val="640"/>
          <w:marRight w:val="0"/>
          <w:marTop w:val="0"/>
          <w:marBottom w:val="0"/>
          <w:divBdr>
            <w:top w:val="none" w:sz="0" w:space="0" w:color="auto"/>
            <w:left w:val="none" w:sz="0" w:space="0" w:color="auto"/>
            <w:bottom w:val="none" w:sz="0" w:space="0" w:color="auto"/>
            <w:right w:val="none" w:sz="0" w:space="0" w:color="auto"/>
          </w:divBdr>
        </w:div>
        <w:div w:id="1687173460">
          <w:marLeft w:val="640"/>
          <w:marRight w:val="0"/>
          <w:marTop w:val="0"/>
          <w:marBottom w:val="0"/>
          <w:divBdr>
            <w:top w:val="none" w:sz="0" w:space="0" w:color="auto"/>
            <w:left w:val="none" w:sz="0" w:space="0" w:color="auto"/>
            <w:bottom w:val="none" w:sz="0" w:space="0" w:color="auto"/>
            <w:right w:val="none" w:sz="0" w:space="0" w:color="auto"/>
          </w:divBdr>
        </w:div>
        <w:div w:id="1728188383">
          <w:marLeft w:val="640"/>
          <w:marRight w:val="0"/>
          <w:marTop w:val="0"/>
          <w:marBottom w:val="0"/>
          <w:divBdr>
            <w:top w:val="none" w:sz="0" w:space="0" w:color="auto"/>
            <w:left w:val="none" w:sz="0" w:space="0" w:color="auto"/>
            <w:bottom w:val="none" w:sz="0" w:space="0" w:color="auto"/>
            <w:right w:val="none" w:sz="0" w:space="0" w:color="auto"/>
          </w:divBdr>
        </w:div>
        <w:div w:id="1758670305">
          <w:marLeft w:val="640"/>
          <w:marRight w:val="0"/>
          <w:marTop w:val="0"/>
          <w:marBottom w:val="0"/>
          <w:divBdr>
            <w:top w:val="none" w:sz="0" w:space="0" w:color="auto"/>
            <w:left w:val="none" w:sz="0" w:space="0" w:color="auto"/>
            <w:bottom w:val="none" w:sz="0" w:space="0" w:color="auto"/>
            <w:right w:val="none" w:sz="0" w:space="0" w:color="auto"/>
          </w:divBdr>
        </w:div>
        <w:div w:id="791174823">
          <w:marLeft w:val="640"/>
          <w:marRight w:val="0"/>
          <w:marTop w:val="0"/>
          <w:marBottom w:val="0"/>
          <w:divBdr>
            <w:top w:val="none" w:sz="0" w:space="0" w:color="auto"/>
            <w:left w:val="none" w:sz="0" w:space="0" w:color="auto"/>
            <w:bottom w:val="none" w:sz="0" w:space="0" w:color="auto"/>
            <w:right w:val="none" w:sz="0" w:space="0" w:color="auto"/>
          </w:divBdr>
        </w:div>
        <w:div w:id="1075934263">
          <w:marLeft w:val="640"/>
          <w:marRight w:val="0"/>
          <w:marTop w:val="0"/>
          <w:marBottom w:val="0"/>
          <w:divBdr>
            <w:top w:val="none" w:sz="0" w:space="0" w:color="auto"/>
            <w:left w:val="none" w:sz="0" w:space="0" w:color="auto"/>
            <w:bottom w:val="none" w:sz="0" w:space="0" w:color="auto"/>
            <w:right w:val="none" w:sz="0" w:space="0" w:color="auto"/>
          </w:divBdr>
        </w:div>
        <w:div w:id="245726159">
          <w:marLeft w:val="640"/>
          <w:marRight w:val="0"/>
          <w:marTop w:val="0"/>
          <w:marBottom w:val="0"/>
          <w:divBdr>
            <w:top w:val="none" w:sz="0" w:space="0" w:color="auto"/>
            <w:left w:val="none" w:sz="0" w:space="0" w:color="auto"/>
            <w:bottom w:val="none" w:sz="0" w:space="0" w:color="auto"/>
            <w:right w:val="none" w:sz="0" w:space="0" w:color="auto"/>
          </w:divBdr>
        </w:div>
        <w:div w:id="1389842098">
          <w:marLeft w:val="640"/>
          <w:marRight w:val="0"/>
          <w:marTop w:val="0"/>
          <w:marBottom w:val="0"/>
          <w:divBdr>
            <w:top w:val="none" w:sz="0" w:space="0" w:color="auto"/>
            <w:left w:val="none" w:sz="0" w:space="0" w:color="auto"/>
            <w:bottom w:val="none" w:sz="0" w:space="0" w:color="auto"/>
            <w:right w:val="none" w:sz="0" w:space="0" w:color="auto"/>
          </w:divBdr>
        </w:div>
        <w:div w:id="543174159">
          <w:marLeft w:val="640"/>
          <w:marRight w:val="0"/>
          <w:marTop w:val="0"/>
          <w:marBottom w:val="0"/>
          <w:divBdr>
            <w:top w:val="none" w:sz="0" w:space="0" w:color="auto"/>
            <w:left w:val="none" w:sz="0" w:space="0" w:color="auto"/>
            <w:bottom w:val="none" w:sz="0" w:space="0" w:color="auto"/>
            <w:right w:val="none" w:sz="0" w:space="0" w:color="auto"/>
          </w:divBdr>
        </w:div>
        <w:div w:id="347102772">
          <w:marLeft w:val="640"/>
          <w:marRight w:val="0"/>
          <w:marTop w:val="0"/>
          <w:marBottom w:val="0"/>
          <w:divBdr>
            <w:top w:val="none" w:sz="0" w:space="0" w:color="auto"/>
            <w:left w:val="none" w:sz="0" w:space="0" w:color="auto"/>
            <w:bottom w:val="none" w:sz="0" w:space="0" w:color="auto"/>
            <w:right w:val="none" w:sz="0" w:space="0" w:color="auto"/>
          </w:divBdr>
        </w:div>
        <w:div w:id="403996154">
          <w:marLeft w:val="640"/>
          <w:marRight w:val="0"/>
          <w:marTop w:val="0"/>
          <w:marBottom w:val="0"/>
          <w:divBdr>
            <w:top w:val="none" w:sz="0" w:space="0" w:color="auto"/>
            <w:left w:val="none" w:sz="0" w:space="0" w:color="auto"/>
            <w:bottom w:val="none" w:sz="0" w:space="0" w:color="auto"/>
            <w:right w:val="none" w:sz="0" w:space="0" w:color="auto"/>
          </w:divBdr>
        </w:div>
        <w:div w:id="2129659758">
          <w:marLeft w:val="640"/>
          <w:marRight w:val="0"/>
          <w:marTop w:val="0"/>
          <w:marBottom w:val="0"/>
          <w:divBdr>
            <w:top w:val="none" w:sz="0" w:space="0" w:color="auto"/>
            <w:left w:val="none" w:sz="0" w:space="0" w:color="auto"/>
            <w:bottom w:val="none" w:sz="0" w:space="0" w:color="auto"/>
            <w:right w:val="none" w:sz="0" w:space="0" w:color="auto"/>
          </w:divBdr>
        </w:div>
        <w:div w:id="315496680">
          <w:marLeft w:val="640"/>
          <w:marRight w:val="0"/>
          <w:marTop w:val="0"/>
          <w:marBottom w:val="0"/>
          <w:divBdr>
            <w:top w:val="none" w:sz="0" w:space="0" w:color="auto"/>
            <w:left w:val="none" w:sz="0" w:space="0" w:color="auto"/>
            <w:bottom w:val="none" w:sz="0" w:space="0" w:color="auto"/>
            <w:right w:val="none" w:sz="0" w:space="0" w:color="auto"/>
          </w:divBdr>
        </w:div>
      </w:divsChild>
    </w:div>
    <w:div w:id="51584440">
      <w:bodyDiv w:val="1"/>
      <w:marLeft w:val="0"/>
      <w:marRight w:val="0"/>
      <w:marTop w:val="0"/>
      <w:marBottom w:val="0"/>
      <w:divBdr>
        <w:top w:val="none" w:sz="0" w:space="0" w:color="auto"/>
        <w:left w:val="none" w:sz="0" w:space="0" w:color="auto"/>
        <w:bottom w:val="none" w:sz="0" w:space="0" w:color="auto"/>
        <w:right w:val="none" w:sz="0" w:space="0" w:color="auto"/>
      </w:divBdr>
      <w:divsChild>
        <w:div w:id="1457718776">
          <w:marLeft w:val="640"/>
          <w:marRight w:val="0"/>
          <w:marTop w:val="0"/>
          <w:marBottom w:val="0"/>
          <w:divBdr>
            <w:top w:val="none" w:sz="0" w:space="0" w:color="auto"/>
            <w:left w:val="none" w:sz="0" w:space="0" w:color="auto"/>
            <w:bottom w:val="none" w:sz="0" w:space="0" w:color="auto"/>
            <w:right w:val="none" w:sz="0" w:space="0" w:color="auto"/>
          </w:divBdr>
        </w:div>
        <w:div w:id="355037009">
          <w:marLeft w:val="640"/>
          <w:marRight w:val="0"/>
          <w:marTop w:val="0"/>
          <w:marBottom w:val="0"/>
          <w:divBdr>
            <w:top w:val="none" w:sz="0" w:space="0" w:color="auto"/>
            <w:left w:val="none" w:sz="0" w:space="0" w:color="auto"/>
            <w:bottom w:val="none" w:sz="0" w:space="0" w:color="auto"/>
            <w:right w:val="none" w:sz="0" w:space="0" w:color="auto"/>
          </w:divBdr>
        </w:div>
        <w:div w:id="400753816">
          <w:marLeft w:val="640"/>
          <w:marRight w:val="0"/>
          <w:marTop w:val="0"/>
          <w:marBottom w:val="0"/>
          <w:divBdr>
            <w:top w:val="none" w:sz="0" w:space="0" w:color="auto"/>
            <w:left w:val="none" w:sz="0" w:space="0" w:color="auto"/>
            <w:bottom w:val="none" w:sz="0" w:space="0" w:color="auto"/>
            <w:right w:val="none" w:sz="0" w:space="0" w:color="auto"/>
          </w:divBdr>
        </w:div>
        <w:div w:id="1319503511">
          <w:marLeft w:val="640"/>
          <w:marRight w:val="0"/>
          <w:marTop w:val="0"/>
          <w:marBottom w:val="0"/>
          <w:divBdr>
            <w:top w:val="none" w:sz="0" w:space="0" w:color="auto"/>
            <w:left w:val="none" w:sz="0" w:space="0" w:color="auto"/>
            <w:bottom w:val="none" w:sz="0" w:space="0" w:color="auto"/>
            <w:right w:val="none" w:sz="0" w:space="0" w:color="auto"/>
          </w:divBdr>
        </w:div>
        <w:div w:id="1622108889">
          <w:marLeft w:val="640"/>
          <w:marRight w:val="0"/>
          <w:marTop w:val="0"/>
          <w:marBottom w:val="0"/>
          <w:divBdr>
            <w:top w:val="none" w:sz="0" w:space="0" w:color="auto"/>
            <w:left w:val="none" w:sz="0" w:space="0" w:color="auto"/>
            <w:bottom w:val="none" w:sz="0" w:space="0" w:color="auto"/>
            <w:right w:val="none" w:sz="0" w:space="0" w:color="auto"/>
          </w:divBdr>
        </w:div>
        <w:div w:id="647785134">
          <w:marLeft w:val="640"/>
          <w:marRight w:val="0"/>
          <w:marTop w:val="0"/>
          <w:marBottom w:val="0"/>
          <w:divBdr>
            <w:top w:val="none" w:sz="0" w:space="0" w:color="auto"/>
            <w:left w:val="none" w:sz="0" w:space="0" w:color="auto"/>
            <w:bottom w:val="none" w:sz="0" w:space="0" w:color="auto"/>
            <w:right w:val="none" w:sz="0" w:space="0" w:color="auto"/>
          </w:divBdr>
        </w:div>
        <w:div w:id="1003557004">
          <w:marLeft w:val="640"/>
          <w:marRight w:val="0"/>
          <w:marTop w:val="0"/>
          <w:marBottom w:val="0"/>
          <w:divBdr>
            <w:top w:val="none" w:sz="0" w:space="0" w:color="auto"/>
            <w:left w:val="none" w:sz="0" w:space="0" w:color="auto"/>
            <w:bottom w:val="none" w:sz="0" w:space="0" w:color="auto"/>
            <w:right w:val="none" w:sz="0" w:space="0" w:color="auto"/>
          </w:divBdr>
        </w:div>
        <w:div w:id="1631520608">
          <w:marLeft w:val="640"/>
          <w:marRight w:val="0"/>
          <w:marTop w:val="0"/>
          <w:marBottom w:val="0"/>
          <w:divBdr>
            <w:top w:val="none" w:sz="0" w:space="0" w:color="auto"/>
            <w:left w:val="none" w:sz="0" w:space="0" w:color="auto"/>
            <w:bottom w:val="none" w:sz="0" w:space="0" w:color="auto"/>
            <w:right w:val="none" w:sz="0" w:space="0" w:color="auto"/>
          </w:divBdr>
        </w:div>
        <w:div w:id="1986466838">
          <w:marLeft w:val="640"/>
          <w:marRight w:val="0"/>
          <w:marTop w:val="0"/>
          <w:marBottom w:val="0"/>
          <w:divBdr>
            <w:top w:val="none" w:sz="0" w:space="0" w:color="auto"/>
            <w:left w:val="none" w:sz="0" w:space="0" w:color="auto"/>
            <w:bottom w:val="none" w:sz="0" w:space="0" w:color="auto"/>
            <w:right w:val="none" w:sz="0" w:space="0" w:color="auto"/>
          </w:divBdr>
        </w:div>
        <w:div w:id="686909114">
          <w:marLeft w:val="640"/>
          <w:marRight w:val="0"/>
          <w:marTop w:val="0"/>
          <w:marBottom w:val="0"/>
          <w:divBdr>
            <w:top w:val="none" w:sz="0" w:space="0" w:color="auto"/>
            <w:left w:val="none" w:sz="0" w:space="0" w:color="auto"/>
            <w:bottom w:val="none" w:sz="0" w:space="0" w:color="auto"/>
            <w:right w:val="none" w:sz="0" w:space="0" w:color="auto"/>
          </w:divBdr>
        </w:div>
        <w:div w:id="616371512">
          <w:marLeft w:val="640"/>
          <w:marRight w:val="0"/>
          <w:marTop w:val="0"/>
          <w:marBottom w:val="0"/>
          <w:divBdr>
            <w:top w:val="none" w:sz="0" w:space="0" w:color="auto"/>
            <w:left w:val="none" w:sz="0" w:space="0" w:color="auto"/>
            <w:bottom w:val="none" w:sz="0" w:space="0" w:color="auto"/>
            <w:right w:val="none" w:sz="0" w:space="0" w:color="auto"/>
          </w:divBdr>
        </w:div>
        <w:div w:id="556936323">
          <w:marLeft w:val="640"/>
          <w:marRight w:val="0"/>
          <w:marTop w:val="0"/>
          <w:marBottom w:val="0"/>
          <w:divBdr>
            <w:top w:val="none" w:sz="0" w:space="0" w:color="auto"/>
            <w:left w:val="none" w:sz="0" w:space="0" w:color="auto"/>
            <w:bottom w:val="none" w:sz="0" w:space="0" w:color="auto"/>
            <w:right w:val="none" w:sz="0" w:space="0" w:color="auto"/>
          </w:divBdr>
        </w:div>
        <w:div w:id="648246678">
          <w:marLeft w:val="640"/>
          <w:marRight w:val="0"/>
          <w:marTop w:val="0"/>
          <w:marBottom w:val="0"/>
          <w:divBdr>
            <w:top w:val="none" w:sz="0" w:space="0" w:color="auto"/>
            <w:left w:val="none" w:sz="0" w:space="0" w:color="auto"/>
            <w:bottom w:val="none" w:sz="0" w:space="0" w:color="auto"/>
            <w:right w:val="none" w:sz="0" w:space="0" w:color="auto"/>
          </w:divBdr>
        </w:div>
        <w:div w:id="903375962">
          <w:marLeft w:val="640"/>
          <w:marRight w:val="0"/>
          <w:marTop w:val="0"/>
          <w:marBottom w:val="0"/>
          <w:divBdr>
            <w:top w:val="none" w:sz="0" w:space="0" w:color="auto"/>
            <w:left w:val="none" w:sz="0" w:space="0" w:color="auto"/>
            <w:bottom w:val="none" w:sz="0" w:space="0" w:color="auto"/>
            <w:right w:val="none" w:sz="0" w:space="0" w:color="auto"/>
          </w:divBdr>
        </w:div>
        <w:div w:id="1546989646">
          <w:marLeft w:val="640"/>
          <w:marRight w:val="0"/>
          <w:marTop w:val="0"/>
          <w:marBottom w:val="0"/>
          <w:divBdr>
            <w:top w:val="none" w:sz="0" w:space="0" w:color="auto"/>
            <w:left w:val="none" w:sz="0" w:space="0" w:color="auto"/>
            <w:bottom w:val="none" w:sz="0" w:space="0" w:color="auto"/>
            <w:right w:val="none" w:sz="0" w:space="0" w:color="auto"/>
          </w:divBdr>
        </w:div>
        <w:div w:id="972178987">
          <w:marLeft w:val="640"/>
          <w:marRight w:val="0"/>
          <w:marTop w:val="0"/>
          <w:marBottom w:val="0"/>
          <w:divBdr>
            <w:top w:val="none" w:sz="0" w:space="0" w:color="auto"/>
            <w:left w:val="none" w:sz="0" w:space="0" w:color="auto"/>
            <w:bottom w:val="none" w:sz="0" w:space="0" w:color="auto"/>
            <w:right w:val="none" w:sz="0" w:space="0" w:color="auto"/>
          </w:divBdr>
        </w:div>
        <w:div w:id="149640813">
          <w:marLeft w:val="640"/>
          <w:marRight w:val="0"/>
          <w:marTop w:val="0"/>
          <w:marBottom w:val="0"/>
          <w:divBdr>
            <w:top w:val="none" w:sz="0" w:space="0" w:color="auto"/>
            <w:left w:val="none" w:sz="0" w:space="0" w:color="auto"/>
            <w:bottom w:val="none" w:sz="0" w:space="0" w:color="auto"/>
            <w:right w:val="none" w:sz="0" w:space="0" w:color="auto"/>
          </w:divBdr>
        </w:div>
        <w:div w:id="1119182100">
          <w:marLeft w:val="640"/>
          <w:marRight w:val="0"/>
          <w:marTop w:val="0"/>
          <w:marBottom w:val="0"/>
          <w:divBdr>
            <w:top w:val="none" w:sz="0" w:space="0" w:color="auto"/>
            <w:left w:val="none" w:sz="0" w:space="0" w:color="auto"/>
            <w:bottom w:val="none" w:sz="0" w:space="0" w:color="auto"/>
            <w:right w:val="none" w:sz="0" w:space="0" w:color="auto"/>
          </w:divBdr>
        </w:div>
        <w:div w:id="1949314447">
          <w:marLeft w:val="640"/>
          <w:marRight w:val="0"/>
          <w:marTop w:val="0"/>
          <w:marBottom w:val="0"/>
          <w:divBdr>
            <w:top w:val="none" w:sz="0" w:space="0" w:color="auto"/>
            <w:left w:val="none" w:sz="0" w:space="0" w:color="auto"/>
            <w:bottom w:val="none" w:sz="0" w:space="0" w:color="auto"/>
            <w:right w:val="none" w:sz="0" w:space="0" w:color="auto"/>
          </w:divBdr>
        </w:div>
        <w:div w:id="1429503907">
          <w:marLeft w:val="640"/>
          <w:marRight w:val="0"/>
          <w:marTop w:val="0"/>
          <w:marBottom w:val="0"/>
          <w:divBdr>
            <w:top w:val="none" w:sz="0" w:space="0" w:color="auto"/>
            <w:left w:val="none" w:sz="0" w:space="0" w:color="auto"/>
            <w:bottom w:val="none" w:sz="0" w:space="0" w:color="auto"/>
            <w:right w:val="none" w:sz="0" w:space="0" w:color="auto"/>
          </w:divBdr>
        </w:div>
        <w:div w:id="997853325">
          <w:marLeft w:val="640"/>
          <w:marRight w:val="0"/>
          <w:marTop w:val="0"/>
          <w:marBottom w:val="0"/>
          <w:divBdr>
            <w:top w:val="none" w:sz="0" w:space="0" w:color="auto"/>
            <w:left w:val="none" w:sz="0" w:space="0" w:color="auto"/>
            <w:bottom w:val="none" w:sz="0" w:space="0" w:color="auto"/>
            <w:right w:val="none" w:sz="0" w:space="0" w:color="auto"/>
          </w:divBdr>
        </w:div>
        <w:div w:id="637497825">
          <w:marLeft w:val="640"/>
          <w:marRight w:val="0"/>
          <w:marTop w:val="0"/>
          <w:marBottom w:val="0"/>
          <w:divBdr>
            <w:top w:val="none" w:sz="0" w:space="0" w:color="auto"/>
            <w:left w:val="none" w:sz="0" w:space="0" w:color="auto"/>
            <w:bottom w:val="none" w:sz="0" w:space="0" w:color="auto"/>
            <w:right w:val="none" w:sz="0" w:space="0" w:color="auto"/>
          </w:divBdr>
        </w:div>
        <w:div w:id="1736201547">
          <w:marLeft w:val="640"/>
          <w:marRight w:val="0"/>
          <w:marTop w:val="0"/>
          <w:marBottom w:val="0"/>
          <w:divBdr>
            <w:top w:val="none" w:sz="0" w:space="0" w:color="auto"/>
            <w:left w:val="none" w:sz="0" w:space="0" w:color="auto"/>
            <w:bottom w:val="none" w:sz="0" w:space="0" w:color="auto"/>
            <w:right w:val="none" w:sz="0" w:space="0" w:color="auto"/>
          </w:divBdr>
        </w:div>
        <w:div w:id="1224684623">
          <w:marLeft w:val="640"/>
          <w:marRight w:val="0"/>
          <w:marTop w:val="0"/>
          <w:marBottom w:val="0"/>
          <w:divBdr>
            <w:top w:val="none" w:sz="0" w:space="0" w:color="auto"/>
            <w:left w:val="none" w:sz="0" w:space="0" w:color="auto"/>
            <w:bottom w:val="none" w:sz="0" w:space="0" w:color="auto"/>
            <w:right w:val="none" w:sz="0" w:space="0" w:color="auto"/>
          </w:divBdr>
        </w:div>
        <w:div w:id="1647931709">
          <w:marLeft w:val="640"/>
          <w:marRight w:val="0"/>
          <w:marTop w:val="0"/>
          <w:marBottom w:val="0"/>
          <w:divBdr>
            <w:top w:val="none" w:sz="0" w:space="0" w:color="auto"/>
            <w:left w:val="none" w:sz="0" w:space="0" w:color="auto"/>
            <w:bottom w:val="none" w:sz="0" w:space="0" w:color="auto"/>
            <w:right w:val="none" w:sz="0" w:space="0" w:color="auto"/>
          </w:divBdr>
        </w:div>
        <w:div w:id="1380667049">
          <w:marLeft w:val="640"/>
          <w:marRight w:val="0"/>
          <w:marTop w:val="0"/>
          <w:marBottom w:val="0"/>
          <w:divBdr>
            <w:top w:val="none" w:sz="0" w:space="0" w:color="auto"/>
            <w:left w:val="none" w:sz="0" w:space="0" w:color="auto"/>
            <w:bottom w:val="none" w:sz="0" w:space="0" w:color="auto"/>
            <w:right w:val="none" w:sz="0" w:space="0" w:color="auto"/>
          </w:divBdr>
        </w:div>
        <w:div w:id="1063217424">
          <w:marLeft w:val="640"/>
          <w:marRight w:val="0"/>
          <w:marTop w:val="0"/>
          <w:marBottom w:val="0"/>
          <w:divBdr>
            <w:top w:val="none" w:sz="0" w:space="0" w:color="auto"/>
            <w:left w:val="none" w:sz="0" w:space="0" w:color="auto"/>
            <w:bottom w:val="none" w:sz="0" w:space="0" w:color="auto"/>
            <w:right w:val="none" w:sz="0" w:space="0" w:color="auto"/>
          </w:divBdr>
        </w:div>
        <w:div w:id="1094478567">
          <w:marLeft w:val="640"/>
          <w:marRight w:val="0"/>
          <w:marTop w:val="0"/>
          <w:marBottom w:val="0"/>
          <w:divBdr>
            <w:top w:val="none" w:sz="0" w:space="0" w:color="auto"/>
            <w:left w:val="none" w:sz="0" w:space="0" w:color="auto"/>
            <w:bottom w:val="none" w:sz="0" w:space="0" w:color="auto"/>
            <w:right w:val="none" w:sz="0" w:space="0" w:color="auto"/>
          </w:divBdr>
        </w:div>
        <w:div w:id="1022589391">
          <w:marLeft w:val="640"/>
          <w:marRight w:val="0"/>
          <w:marTop w:val="0"/>
          <w:marBottom w:val="0"/>
          <w:divBdr>
            <w:top w:val="none" w:sz="0" w:space="0" w:color="auto"/>
            <w:left w:val="none" w:sz="0" w:space="0" w:color="auto"/>
            <w:bottom w:val="none" w:sz="0" w:space="0" w:color="auto"/>
            <w:right w:val="none" w:sz="0" w:space="0" w:color="auto"/>
          </w:divBdr>
        </w:div>
        <w:div w:id="573709093">
          <w:marLeft w:val="640"/>
          <w:marRight w:val="0"/>
          <w:marTop w:val="0"/>
          <w:marBottom w:val="0"/>
          <w:divBdr>
            <w:top w:val="none" w:sz="0" w:space="0" w:color="auto"/>
            <w:left w:val="none" w:sz="0" w:space="0" w:color="auto"/>
            <w:bottom w:val="none" w:sz="0" w:space="0" w:color="auto"/>
            <w:right w:val="none" w:sz="0" w:space="0" w:color="auto"/>
          </w:divBdr>
        </w:div>
        <w:div w:id="1966963136">
          <w:marLeft w:val="640"/>
          <w:marRight w:val="0"/>
          <w:marTop w:val="0"/>
          <w:marBottom w:val="0"/>
          <w:divBdr>
            <w:top w:val="none" w:sz="0" w:space="0" w:color="auto"/>
            <w:left w:val="none" w:sz="0" w:space="0" w:color="auto"/>
            <w:bottom w:val="none" w:sz="0" w:space="0" w:color="auto"/>
            <w:right w:val="none" w:sz="0" w:space="0" w:color="auto"/>
          </w:divBdr>
        </w:div>
        <w:div w:id="1979257612">
          <w:marLeft w:val="640"/>
          <w:marRight w:val="0"/>
          <w:marTop w:val="0"/>
          <w:marBottom w:val="0"/>
          <w:divBdr>
            <w:top w:val="none" w:sz="0" w:space="0" w:color="auto"/>
            <w:left w:val="none" w:sz="0" w:space="0" w:color="auto"/>
            <w:bottom w:val="none" w:sz="0" w:space="0" w:color="auto"/>
            <w:right w:val="none" w:sz="0" w:space="0" w:color="auto"/>
          </w:divBdr>
        </w:div>
        <w:div w:id="1207255753">
          <w:marLeft w:val="640"/>
          <w:marRight w:val="0"/>
          <w:marTop w:val="0"/>
          <w:marBottom w:val="0"/>
          <w:divBdr>
            <w:top w:val="none" w:sz="0" w:space="0" w:color="auto"/>
            <w:left w:val="none" w:sz="0" w:space="0" w:color="auto"/>
            <w:bottom w:val="none" w:sz="0" w:space="0" w:color="auto"/>
            <w:right w:val="none" w:sz="0" w:space="0" w:color="auto"/>
          </w:divBdr>
        </w:div>
        <w:div w:id="1201478625">
          <w:marLeft w:val="640"/>
          <w:marRight w:val="0"/>
          <w:marTop w:val="0"/>
          <w:marBottom w:val="0"/>
          <w:divBdr>
            <w:top w:val="none" w:sz="0" w:space="0" w:color="auto"/>
            <w:left w:val="none" w:sz="0" w:space="0" w:color="auto"/>
            <w:bottom w:val="none" w:sz="0" w:space="0" w:color="auto"/>
            <w:right w:val="none" w:sz="0" w:space="0" w:color="auto"/>
          </w:divBdr>
        </w:div>
        <w:div w:id="150564016">
          <w:marLeft w:val="640"/>
          <w:marRight w:val="0"/>
          <w:marTop w:val="0"/>
          <w:marBottom w:val="0"/>
          <w:divBdr>
            <w:top w:val="none" w:sz="0" w:space="0" w:color="auto"/>
            <w:left w:val="none" w:sz="0" w:space="0" w:color="auto"/>
            <w:bottom w:val="none" w:sz="0" w:space="0" w:color="auto"/>
            <w:right w:val="none" w:sz="0" w:space="0" w:color="auto"/>
          </w:divBdr>
        </w:div>
        <w:div w:id="1230269478">
          <w:marLeft w:val="640"/>
          <w:marRight w:val="0"/>
          <w:marTop w:val="0"/>
          <w:marBottom w:val="0"/>
          <w:divBdr>
            <w:top w:val="none" w:sz="0" w:space="0" w:color="auto"/>
            <w:left w:val="none" w:sz="0" w:space="0" w:color="auto"/>
            <w:bottom w:val="none" w:sz="0" w:space="0" w:color="auto"/>
            <w:right w:val="none" w:sz="0" w:space="0" w:color="auto"/>
          </w:divBdr>
        </w:div>
        <w:div w:id="247932074">
          <w:marLeft w:val="640"/>
          <w:marRight w:val="0"/>
          <w:marTop w:val="0"/>
          <w:marBottom w:val="0"/>
          <w:divBdr>
            <w:top w:val="none" w:sz="0" w:space="0" w:color="auto"/>
            <w:left w:val="none" w:sz="0" w:space="0" w:color="auto"/>
            <w:bottom w:val="none" w:sz="0" w:space="0" w:color="auto"/>
            <w:right w:val="none" w:sz="0" w:space="0" w:color="auto"/>
          </w:divBdr>
        </w:div>
        <w:div w:id="768550216">
          <w:marLeft w:val="640"/>
          <w:marRight w:val="0"/>
          <w:marTop w:val="0"/>
          <w:marBottom w:val="0"/>
          <w:divBdr>
            <w:top w:val="none" w:sz="0" w:space="0" w:color="auto"/>
            <w:left w:val="none" w:sz="0" w:space="0" w:color="auto"/>
            <w:bottom w:val="none" w:sz="0" w:space="0" w:color="auto"/>
            <w:right w:val="none" w:sz="0" w:space="0" w:color="auto"/>
          </w:divBdr>
        </w:div>
        <w:div w:id="1113480820">
          <w:marLeft w:val="640"/>
          <w:marRight w:val="0"/>
          <w:marTop w:val="0"/>
          <w:marBottom w:val="0"/>
          <w:divBdr>
            <w:top w:val="none" w:sz="0" w:space="0" w:color="auto"/>
            <w:left w:val="none" w:sz="0" w:space="0" w:color="auto"/>
            <w:bottom w:val="none" w:sz="0" w:space="0" w:color="auto"/>
            <w:right w:val="none" w:sz="0" w:space="0" w:color="auto"/>
          </w:divBdr>
        </w:div>
        <w:div w:id="919947434">
          <w:marLeft w:val="640"/>
          <w:marRight w:val="0"/>
          <w:marTop w:val="0"/>
          <w:marBottom w:val="0"/>
          <w:divBdr>
            <w:top w:val="none" w:sz="0" w:space="0" w:color="auto"/>
            <w:left w:val="none" w:sz="0" w:space="0" w:color="auto"/>
            <w:bottom w:val="none" w:sz="0" w:space="0" w:color="auto"/>
            <w:right w:val="none" w:sz="0" w:space="0" w:color="auto"/>
          </w:divBdr>
        </w:div>
        <w:div w:id="1215242033">
          <w:marLeft w:val="640"/>
          <w:marRight w:val="0"/>
          <w:marTop w:val="0"/>
          <w:marBottom w:val="0"/>
          <w:divBdr>
            <w:top w:val="none" w:sz="0" w:space="0" w:color="auto"/>
            <w:left w:val="none" w:sz="0" w:space="0" w:color="auto"/>
            <w:bottom w:val="none" w:sz="0" w:space="0" w:color="auto"/>
            <w:right w:val="none" w:sz="0" w:space="0" w:color="auto"/>
          </w:divBdr>
        </w:div>
        <w:div w:id="790591513">
          <w:marLeft w:val="640"/>
          <w:marRight w:val="0"/>
          <w:marTop w:val="0"/>
          <w:marBottom w:val="0"/>
          <w:divBdr>
            <w:top w:val="none" w:sz="0" w:space="0" w:color="auto"/>
            <w:left w:val="none" w:sz="0" w:space="0" w:color="auto"/>
            <w:bottom w:val="none" w:sz="0" w:space="0" w:color="auto"/>
            <w:right w:val="none" w:sz="0" w:space="0" w:color="auto"/>
          </w:divBdr>
        </w:div>
        <w:div w:id="1897276041">
          <w:marLeft w:val="640"/>
          <w:marRight w:val="0"/>
          <w:marTop w:val="0"/>
          <w:marBottom w:val="0"/>
          <w:divBdr>
            <w:top w:val="none" w:sz="0" w:space="0" w:color="auto"/>
            <w:left w:val="none" w:sz="0" w:space="0" w:color="auto"/>
            <w:bottom w:val="none" w:sz="0" w:space="0" w:color="auto"/>
            <w:right w:val="none" w:sz="0" w:space="0" w:color="auto"/>
          </w:divBdr>
        </w:div>
        <w:div w:id="2070154890">
          <w:marLeft w:val="640"/>
          <w:marRight w:val="0"/>
          <w:marTop w:val="0"/>
          <w:marBottom w:val="0"/>
          <w:divBdr>
            <w:top w:val="none" w:sz="0" w:space="0" w:color="auto"/>
            <w:left w:val="none" w:sz="0" w:space="0" w:color="auto"/>
            <w:bottom w:val="none" w:sz="0" w:space="0" w:color="auto"/>
            <w:right w:val="none" w:sz="0" w:space="0" w:color="auto"/>
          </w:divBdr>
        </w:div>
        <w:div w:id="1326977770">
          <w:marLeft w:val="640"/>
          <w:marRight w:val="0"/>
          <w:marTop w:val="0"/>
          <w:marBottom w:val="0"/>
          <w:divBdr>
            <w:top w:val="none" w:sz="0" w:space="0" w:color="auto"/>
            <w:left w:val="none" w:sz="0" w:space="0" w:color="auto"/>
            <w:bottom w:val="none" w:sz="0" w:space="0" w:color="auto"/>
            <w:right w:val="none" w:sz="0" w:space="0" w:color="auto"/>
          </w:divBdr>
        </w:div>
        <w:div w:id="907882196">
          <w:marLeft w:val="640"/>
          <w:marRight w:val="0"/>
          <w:marTop w:val="0"/>
          <w:marBottom w:val="0"/>
          <w:divBdr>
            <w:top w:val="none" w:sz="0" w:space="0" w:color="auto"/>
            <w:left w:val="none" w:sz="0" w:space="0" w:color="auto"/>
            <w:bottom w:val="none" w:sz="0" w:space="0" w:color="auto"/>
            <w:right w:val="none" w:sz="0" w:space="0" w:color="auto"/>
          </w:divBdr>
        </w:div>
        <w:div w:id="295139277">
          <w:marLeft w:val="640"/>
          <w:marRight w:val="0"/>
          <w:marTop w:val="0"/>
          <w:marBottom w:val="0"/>
          <w:divBdr>
            <w:top w:val="none" w:sz="0" w:space="0" w:color="auto"/>
            <w:left w:val="none" w:sz="0" w:space="0" w:color="auto"/>
            <w:bottom w:val="none" w:sz="0" w:space="0" w:color="auto"/>
            <w:right w:val="none" w:sz="0" w:space="0" w:color="auto"/>
          </w:divBdr>
        </w:div>
        <w:div w:id="522520327">
          <w:marLeft w:val="640"/>
          <w:marRight w:val="0"/>
          <w:marTop w:val="0"/>
          <w:marBottom w:val="0"/>
          <w:divBdr>
            <w:top w:val="none" w:sz="0" w:space="0" w:color="auto"/>
            <w:left w:val="none" w:sz="0" w:space="0" w:color="auto"/>
            <w:bottom w:val="none" w:sz="0" w:space="0" w:color="auto"/>
            <w:right w:val="none" w:sz="0" w:space="0" w:color="auto"/>
          </w:divBdr>
        </w:div>
        <w:div w:id="478309555">
          <w:marLeft w:val="640"/>
          <w:marRight w:val="0"/>
          <w:marTop w:val="0"/>
          <w:marBottom w:val="0"/>
          <w:divBdr>
            <w:top w:val="none" w:sz="0" w:space="0" w:color="auto"/>
            <w:left w:val="none" w:sz="0" w:space="0" w:color="auto"/>
            <w:bottom w:val="none" w:sz="0" w:space="0" w:color="auto"/>
            <w:right w:val="none" w:sz="0" w:space="0" w:color="auto"/>
          </w:divBdr>
        </w:div>
        <w:div w:id="613755775">
          <w:marLeft w:val="640"/>
          <w:marRight w:val="0"/>
          <w:marTop w:val="0"/>
          <w:marBottom w:val="0"/>
          <w:divBdr>
            <w:top w:val="none" w:sz="0" w:space="0" w:color="auto"/>
            <w:left w:val="none" w:sz="0" w:space="0" w:color="auto"/>
            <w:bottom w:val="none" w:sz="0" w:space="0" w:color="auto"/>
            <w:right w:val="none" w:sz="0" w:space="0" w:color="auto"/>
          </w:divBdr>
        </w:div>
        <w:div w:id="724331262">
          <w:marLeft w:val="640"/>
          <w:marRight w:val="0"/>
          <w:marTop w:val="0"/>
          <w:marBottom w:val="0"/>
          <w:divBdr>
            <w:top w:val="none" w:sz="0" w:space="0" w:color="auto"/>
            <w:left w:val="none" w:sz="0" w:space="0" w:color="auto"/>
            <w:bottom w:val="none" w:sz="0" w:space="0" w:color="auto"/>
            <w:right w:val="none" w:sz="0" w:space="0" w:color="auto"/>
          </w:divBdr>
        </w:div>
        <w:div w:id="1197618326">
          <w:marLeft w:val="640"/>
          <w:marRight w:val="0"/>
          <w:marTop w:val="0"/>
          <w:marBottom w:val="0"/>
          <w:divBdr>
            <w:top w:val="none" w:sz="0" w:space="0" w:color="auto"/>
            <w:left w:val="none" w:sz="0" w:space="0" w:color="auto"/>
            <w:bottom w:val="none" w:sz="0" w:space="0" w:color="auto"/>
            <w:right w:val="none" w:sz="0" w:space="0" w:color="auto"/>
          </w:divBdr>
        </w:div>
        <w:div w:id="1705397504">
          <w:marLeft w:val="640"/>
          <w:marRight w:val="0"/>
          <w:marTop w:val="0"/>
          <w:marBottom w:val="0"/>
          <w:divBdr>
            <w:top w:val="none" w:sz="0" w:space="0" w:color="auto"/>
            <w:left w:val="none" w:sz="0" w:space="0" w:color="auto"/>
            <w:bottom w:val="none" w:sz="0" w:space="0" w:color="auto"/>
            <w:right w:val="none" w:sz="0" w:space="0" w:color="auto"/>
          </w:divBdr>
        </w:div>
        <w:div w:id="184095344">
          <w:marLeft w:val="640"/>
          <w:marRight w:val="0"/>
          <w:marTop w:val="0"/>
          <w:marBottom w:val="0"/>
          <w:divBdr>
            <w:top w:val="none" w:sz="0" w:space="0" w:color="auto"/>
            <w:left w:val="none" w:sz="0" w:space="0" w:color="auto"/>
            <w:bottom w:val="none" w:sz="0" w:space="0" w:color="auto"/>
            <w:right w:val="none" w:sz="0" w:space="0" w:color="auto"/>
          </w:divBdr>
        </w:div>
        <w:div w:id="1505899677">
          <w:marLeft w:val="640"/>
          <w:marRight w:val="0"/>
          <w:marTop w:val="0"/>
          <w:marBottom w:val="0"/>
          <w:divBdr>
            <w:top w:val="none" w:sz="0" w:space="0" w:color="auto"/>
            <w:left w:val="none" w:sz="0" w:space="0" w:color="auto"/>
            <w:bottom w:val="none" w:sz="0" w:space="0" w:color="auto"/>
            <w:right w:val="none" w:sz="0" w:space="0" w:color="auto"/>
          </w:divBdr>
        </w:div>
        <w:div w:id="1895893956">
          <w:marLeft w:val="640"/>
          <w:marRight w:val="0"/>
          <w:marTop w:val="0"/>
          <w:marBottom w:val="0"/>
          <w:divBdr>
            <w:top w:val="none" w:sz="0" w:space="0" w:color="auto"/>
            <w:left w:val="none" w:sz="0" w:space="0" w:color="auto"/>
            <w:bottom w:val="none" w:sz="0" w:space="0" w:color="auto"/>
            <w:right w:val="none" w:sz="0" w:space="0" w:color="auto"/>
          </w:divBdr>
        </w:div>
        <w:div w:id="1663779323">
          <w:marLeft w:val="640"/>
          <w:marRight w:val="0"/>
          <w:marTop w:val="0"/>
          <w:marBottom w:val="0"/>
          <w:divBdr>
            <w:top w:val="none" w:sz="0" w:space="0" w:color="auto"/>
            <w:left w:val="none" w:sz="0" w:space="0" w:color="auto"/>
            <w:bottom w:val="none" w:sz="0" w:space="0" w:color="auto"/>
            <w:right w:val="none" w:sz="0" w:space="0" w:color="auto"/>
          </w:divBdr>
        </w:div>
        <w:div w:id="1164273082">
          <w:marLeft w:val="640"/>
          <w:marRight w:val="0"/>
          <w:marTop w:val="0"/>
          <w:marBottom w:val="0"/>
          <w:divBdr>
            <w:top w:val="none" w:sz="0" w:space="0" w:color="auto"/>
            <w:left w:val="none" w:sz="0" w:space="0" w:color="auto"/>
            <w:bottom w:val="none" w:sz="0" w:space="0" w:color="auto"/>
            <w:right w:val="none" w:sz="0" w:space="0" w:color="auto"/>
          </w:divBdr>
        </w:div>
        <w:div w:id="886141015">
          <w:marLeft w:val="640"/>
          <w:marRight w:val="0"/>
          <w:marTop w:val="0"/>
          <w:marBottom w:val="0"/>
          <w:divBdr>
            <w:top w:val="none" w:sz="0" w:space="0" w:color="auto"/>
            <w:left w:val="none" w:sz="0" w:space="0" w:color="auto"/>
            <w:bottom w:val="none" w:sz="0" w:space="0" w:color="auto"/>
            <w:right w:val="none" w:sz="0" w:space="0" w:color="auto"/>
          </w:divBdr>
        </w:div>
        <w:div w:id="1876385698">
          <w:marLeft w:val="640"/>
          <w:marRight w:val="0"/>
          <w:marTop w:val="0"/>
          <w:marBottom w:val="0"/>
          <w:divBdr>
            <w:top w:val="none" w:sz="0" w:space="0" w:color="auto"/>
            <w:left w:val="none" w:sz="0" w:space="0" w:color="auto"/>
            <w:bottom w:val="none" w:sz="0" w:space="0" w:color="auto"/>
            <w:right w:val="none" w:sz="0" w:space="0" w:color="auto"/>
          </w:divBdr>
        </w:div>
        <w:div w:id="1741631284">
          <w:marLeft w:val="640"/>
          <w:marRight w:val="0"/>
          <w:marTop w:val="0"/>
          <w:marBottom w:val="0"/>
          <w:divBdr>
            <w:top w:val="none" w:sz="0" w:space="0" w:color="auto"/>
            <w:left w:val="none" w:sz="0" w:space="0" w:color="auto"/>
            <w:bottom w:val="none" w:sz="0" w:space="0" w:color="auto"/>
            <w:right w:val="none" w:sz="0" w:space="0" w:color="auto"/>
          </w:divBdr>
        </w:div>
        <w:div w:id="2096434653">
          <w:marLeft w:val="640"/>
          <w:marRight w:val="0"/>
          <w:marTop w:val="0"/>
          <w:marBottom w:val="0"/>
          <w:divBdr>
            <w:top w:val="none" w:sz="0" w:space="0" w:color="auto"/>
            <w:left w:val="none" w:sz="0" w:space="0" w:color="auto"/>
            <w:bottom w:val="none" w:sz="0" w:space="0" w:color="auto"/>
            <w:right w:val="none" w:sz="0" w:space="0" w:color="auto"/>
          </w:divBdr>
        </w:div>
        <w:div w:id="1363942479">
          <w:marLeft w:val="640"/>
          <w:marRight w:val="0"/>
          <w:marTop w:val="0"/>
          <w:marBottom w:val="0"/>
          <w:divBdr>
            <w:top w:val="none" w:sz="0" w:space="0" w:color="auto"/>
            <w:left w:val="none" w:sz="0" w:space="0" w:color="auto"/>
            <w:bottom w:val="none" w:sz="0" w:space="0" w:color="auto"/>
            <w:right w:val="none" w:sz="0" w:space="0" w:color="auto"/>
          </w:divBdr>
        </w:div>
        <w:div w:id="108203534">
          <w:marLeft w:val="640"/>
          <w:marRight w:val="0"/>
          <w:marTop w:val="0"/>
          <w:marBottom w:val="0"/>
          <w:divBdr>
            <w:top w:val="none" w:sz="0" w:space="0" w:color="auto"/>
            <w:left w:val="none" w:sz="0" w:space="0" w:color="auto"/>
            <w:bottom w:val="none" w:sz="0" w:space="0" w:color="auto"/>
            <w:right w:val="none" w:sz="0" w:space="0" w:color="auto"/>
          </w:divBdr>
        </w:div>
        <w:div w:id="1250113624">
          <w:marLeft w:val="640"/>
          <w:marRight w:val="0"/>
          <w:marTop w:val="0"/>
          <w:marBottom w:val="0"/>
          <w:divBdr>
            <w:top w:val="none" w:sz="0" w:space="0" w:color="auto"/>
            <w:left w:val="none" w:sz="0" w:space="0" w:color="auto"/>
            <w:bottom w:val="none" w:sz="0" w:space="0" w:color="auto"/>
            <w:right w:val="none" w:sz="0" w:space="0" w:color="auto"/>
          </w:divBdr>
        </w:div>
        <w:div w:id="433671155">
          <w:marLeft w:val="640"/>
          <w:marRight w:val="0"/>
          <w:marTop w:val="0"/>
          <w:marBottom w:val="0"/>
          <w:divBdr>
            <w:top w:val="none" w:sz="0" w:space="0" w:color="auto"/>
            <w:left w:val="none" w:sz="0" w:space="0" w:color="auto"/>
            <w:bottom w:val="none" w:sz="0" w:space="0" w:color="auto"/>
            <w:right w:val="none" w:sz="0" w:space="0" w:color="auto"/>
          </w:divBdr>
        </w:div>
        <w:div w:id="1121921121">
          <w:marLeft w:val="640"/>
          <w:marRight w:val="0"/>
          <w:marTop w:val="0"/>
          <w:marBottom w:val="0"/>
          <w:divBdr>
            <w:top w:val="none" w:sz="0" w:space="0" w:color="auto"/>
            <w:left w:val="none" w:sz="0" w:space="0" w:color="auto"/>
            <w:bottom w:val="none" w:sz="0" w:space="0" w:color="auto"/>
            <w:right w:val="none" w:sz="0" w:space="0" w:color="auto"/>
          </w:divBdr>
        </w:div>
        <w:div w:id="804348337">
          <w:marLeft w:val="640"/>
          <w:marRight w:val="0"/>
          <w:marTop w:val="0"/>
          <w:marBottom w:val="0"/>
          <w:divBdr>
            <w:top w:val="none" w:sz="0" w:space="0" w:color="auto"/>
            <w:left w:val="none" w:sz="0" w:space="0" w:color="auto"/>
            <w:bottom w:val="none" w:sz="0" w:space="0" w:color="auto"/>
            <w:right w:val="none" w:sz="0" w:space="0" w:color="auto"/>
          </w:divBdr>
        </w:div>
        <w:div w:id="1623725382">
          <w:marLeft w:val="640"/>
          <w:marRight w:val="0"/>
          <w:marTop w:val="0"/>
          <w:marBottom w:val="0"/>
          <w:divBdr>
            <w:top w:val="none" w:sz="0" w:space="0" w:color="auto"/>
            <w:left w:val="none" w:sz="0" w:space="0" w:color="auto"/>
            <w:bottom w:val="none" w:sz="0" w:space="0" w:color="auto"/>
            <w:right w:val="none" w:sz="0" w:space="0" w:color="auto"/>
          </w:divBdr>
        </w:div>
        <w:div w:id="664239252">
          <w:marLeft w:val="640"/>
          <w:marRight w:val="0"/>
          <w:marTop w:val="0"/>
          <w:marBottom w:val="0"/>
          <w:divBdr>
            <w:top w:val="none" w:sz="0" w:space="0" w:color="auto"/>
            <w:left w:val="none" w:sz="0" w:space="0" w:color="auto"/>
            <w:bottom w:val="none" w:sz="0" w:space="0" w:color="auto"/>
            <w:right w:val="none" w:sz="0" w:space="0" w:color="auto"/>
          </w:divBdr>
        </w:div>
        <w:div w:id="1710183017">
          <w:marLeft w:val="640"/>
          <w:marRight w:val="0"/>
          <w:marTop w:val="0"/>
          <w:marBottom w:val="0"/>
          <w:divBdr>
            <w:top w:val="none" w:sz="0" w:space="0" w:color="auto"/>
            <w:left w:val="none" w:sz="0" w:space="0" w:color="auto"/>
            <w:bottom w:val="none" w:sz="0" w:space="0" w:color="auto"/>
            <w:right w:val="none" w:sz="0" w:space="0" w:color="auto"/>
          </w:divBdr>
        </w:div>
        <w:div w:id="809832180">
          <w:marLeft w:val="640"/>
          <w:marRight w:val="0"/>
          <w:marTop w:val="0"/>
          <w:marBottom w:val="0"/>
          <w:divBdr>
            <w:top w:val="none" w:sz="0" w:space="0" w:color="auto"/>
            <w:left w:val="none" w:sz="0" w:space="0" w:color="auto"/>
            <w:bottom w:val="none" w:sz="0" w:space="0" w:color="auto"/>
            <w:right w:val="none" w:sz="0" w:space="0" w:color="auto"/>
          </w:divBdr>
        </w:div>
        <w:div w:id="847718700">
          <w:marLeft w:val="640"/>
          <w:marRight w:val="0"/>
          <w:marTop w:val="0"/>
          <w:marBottom w:val="0"/>
          <w:divBdr>
            <w:top w:val="none" w:sz="0" w:space="0" w:color="auto"/>
            <w:left w:val="none" w:sz="0" w:space="0" w:color="auto"/>
            <w:bottom w:val="none" w:sz="0" w:space="0" w:color="auto"/>
            <w:right w:val="none" w:sz="0" w:space="0" w:color="auto"/>
          </w:divBdr>
        </w:div>
      </w:divsChild>
    </w:div>
    <w:div w:id="237250749">
      <w:bodyDiv w:val="1"/>
      <w:marLeft w:val="0"/>
      <w:marRight w:val="0"/>
      <w:marTop w:val="0"/>
      <w:marBottom w:val="0"/>
      <w:divBdr>
        <w:top w:val="none" w:sz="0" w:space="0" w:color="auto"/>
        <w:left w:val="none" w:sz="0" w:space="0" w:color="auto"/>
        <w:bottom w:val="none" w:sz="0" w:space="0" w:color="auto"/>
        <w:right w:val="none" w:sz="0" w:space="0" w:color="auto"/>
      </w:divBdr>
    </w:div>
    <w:div w:id="469322683">
      <w:bodyDiv w:val="1"/>
      <w:marLeft w:val="0"/>
      <w:marRight w:val="0"/>
      <w:marTop w:val="0"/>
      <w:marBottom w:val="0"/>
      <w:divBdr>
        <w:top w:val="none" w:sz="0" w:space="0" w:color="auto"/>
        <w:left w:val="none" w:sz="0" w:space="0" w:color="auto"/>
        <w:bottom w:val="none" w:sz="0" w:space="0" w:color="auto"/>
        <w:right w:val="none" w:sz="0" w:space="0" w:color="auto"/>
      </w:divBdr>
      <w:divsChild>
        <w:div w:id="915628381">
          <w:marLeft w:val="640"/>
          <w:marRight w:val="0"/>
          <w:marTop w:val="0"/>
          <w:marBottom w:val="0"/>
          <w:divBdr>
            <w:top w:val="none" w:sz="0" w:space="0" w:color="auto"/>
            <w:left w:val="none" w:sz="0" w:space="0" w:color="auto"/>
            <w:bottom w:val="none" w:sz="0" w:space="0" w:color="auto"/>
            <w:right w:val="none" w:sz="0" w:space="0" w:color="auto"/>
          </w:divBdr>
        </w:div>
        <w:div w:id="1670979677">
          <w:marLeft w:val="640"/>
          <w:marRight w:val="0"/>
          <w:marTop w:val="0"/>
          <w:marBottom w:val="0"/>
          <w:divBdr>
            <w:top w:val="none" w:sz="0" w:space="0" w:color="auto"/>
            <w:left w:val="none" w:sz="0" w:space="0" w:color="auto"/>
            <w:bottom w:val="none" w:sz="0" w:space="0" w:color="auto"/>
            <w:right w:val="none" w:sz="0" w:space="0" w:color="auto"/>
          </w:divBdr>
        </w:div>
        <w:div w:id="793642637">
          <w:marLeft w:val="640"/>
          <w:marRight w:val="0"/>
          <w:marTop w:val="0"/>
          <w:marBottom w:val="0"/>
          <w:divBdr>
            <w:top w:val="none" w:sz="0" w:space="0" w:color="auto"/>
            <w:left w:val="none" w:sz="0" w:space="0" w:color="auto"/>
            <w:bottom w:val="none" w:sz="0" w:space="0" w:color="auto"/>
            <w:right w:val="none" w:sz="0" w:space="0" w:color="auto"/>
          </w:divBdr>
        </w:div>
        <w:div w:id="1552689678">
          <w:marLeft w:val="640"/>
          <w:marRight w:val="0"/>
          <w:marTop w:val="0"/>
          <w:marBottom w:val="0"/>
          <w:divBdr>
            <w:top w:val="none" w:sz="0" w:space="0" w:color="auto"/>
            <w:left w:val="none" w:sz="0" w:space="0" w:color="auto"/>
            <w:bottom w:val="none" w:sz="0" w:space="0" w:color="auto"/>
            <w:right w:val="none" w:sz="0" w:space="0" w:color="auto"/>
          </w:divBdr>
        </w:div>
        <w:div w:id="2032953391">
          <w:marLeft w:val="640"/>
          <w:marRight w:val="0"/>
          <w:marTop w:val="0"/>
          <w:marBottom w:val="0"/>
          <w:divBdr>
            <w:top w:val="none" w:sz="0" w:space="0" w:color="auto"/>
            <w:left w:val="none" w:sz="0" w:space="0" w:color="auto"/>
            <w:bottom w:val="none" w:sz="0" w:space="0" w:color="auto"/>
            <w:right w:val="none" w:sz="0" w:space="0" w:color="auto"/>
          </w:divBdr>
        </w:div>
        <w:div w:id="24062877">
          <w:marLeft w:val="640"/>
          <w:marRight w:val="0"/>
          <w:marTop w:val="0"/>
          <w:marBottom w:val="0"/>
          <w:divBdr>
            <w:top w:val="none" w:sz="0" w:space="0" w:color="auto"/>
            <w:left w:val="none" w:sz="0" w:space="0" w:color="auto"/>
            <w:bottom w:val="none" w:sz="0" w:space="0" w:color="auto"/>
            <w:right w:val="none" w:sz="0" w:space="0" w:color="auto"/>
          </w:divBdr>
        </w:div>
        <w:div w:id="926160207">
          <w:marLeft w:val="640"/>
          <w:marRight w:val="0"/>
          <w:marTop w:val="0"/>
          <w:marBottom w:val="0"/>
          <w:divBdr>
            <w:top w:val="none" w:sz="0" w:space="0" w:color="auto"/>
            <w:left w:val="none" w:sz="0" w:space="0" w:color="auto"/>
            <w:bottom w:val="none" w:sz="0" w:space="0" w:color="auto"/>
            <w:right w:val="none" w:sz="0" w:space="0" w:color="auto"/>
          </w:divBdr>
        </w:div>
        <w:div w:id="2024355731">
          <w:marLeft w:val="640"/>
          <w:marRight w:val="0"/>
          <w:marTop w:val="0"/>
          <w:marBottom w:val="0"/>
          <w:divBdr>
            <w:top w:val="none" w:sz="0" w:space="0" w:color="auto"/>
            <w:left w:val="none" w:sz="0" w:space="0" w:color="auto"/>
            <w:bottom w:val="none" w:sz="0" w:space="0" w:color="auto"/>
            <w:right w:val="none" w:sz="0" w:space="0" w:color="auto"/>
          </w:divBdr>
        </w:div>
        <w:div w:id="462116299">
          <w:marLeft w:val="640"/>
          <w:marRight w:val="0"/>
          <w:marTop w:val="0"/>
          <w:marBottom w:val="0"/>
          <w:divBdr>
            <w:top w:val="none" w:sz="0" w:space="0" w:color="auto"/>
            <w:left w:val="none" w:sz="0" w:space="0" w:color="auto"/>
            <w:bottom w:val="none" w:sz="0" w:space="0" w:color="auto"/>
            <w:right w:val="none" w:sz="0" w:space="0" w:color="auto"/>
          </w:divBdr>
        </w:div>
        <w:div w:id="1631131623">
          <w:marLeft w:val="640"/>
          <w:marRight w:val="0"/>
          <w:marTop w:val="0"/>
          <w:marBottom w:val="0"/>
          <w:divBdr>
            <w:top w:val="none" w:sz="0" w:space="0" w:color="auto"/>
            <w:left w:val="none" w:sz="0" w:space="0" w:color="auto"/>
            <w:bottom w:val="none" w:sz="0" w:space="0" w:color="auto"/>
            <w:right w:val="none" w:sz="0" w:space="0" w:color="auto"/>
          </w:divBdr>
        </w:div>
        <w:div w:id="381295863">
          <w:marLeft w:val="640"/>
          <w:marRight w:val="0"/>
          <w:marTop w:val="0"/>
          <w:marBottom w:val="0"/>
          <w:divBdr>
            <w:top w:val="none" w:sz="0" w:space="0" w:color="auto"/>
            <w:left w:val="none" w:sz="0" w:space="0" w:color="auto"/>
            <w:bottom w:val="none" w:sz="0" w:space="0" w:color="auto"/>
            <w:right w:val="none" w:sz="0" w:space="0" w:color="auto"/>
          </w:divBdr>
        </w:div>
        <w:div w:id="1367216425">
          <w:marLeft w:val="640"/>
          <w:marRight w:val="0"/>
          <w:marTop w:val="0"/>
          <w:marBottom w:val="0"/>
          <w:divBdr>
            <w:top w:val="none" w:sz="0" w:space="0" w:color="auto"/>
            <w:left w:val="none" w:sz="0" w:space="0" w:color="auto"/>
            <w:bottom w:val="none" w:sz="0" w:space="0" w:color="auto"/>
            <w:right w:val="none" w:sz="0" w:space="0" w:color="auto"/>
          </w:divBdr>
        </w:div>
        <w:div w:id="1881211628">
          <w:marLeft w:val="640"/>
          <w:marRight w:val="0"/>
          <w:marTop w:val="0"/>
          <w:marBottom w:val="0"/>
          <w:divBdr>
            <w:top w:val="none" w:sz="0" w:space="0" w:color="auto"/>
            <w:left w:val="none" w:sz="0" w:space="0" w:color="auto"/>
            <w:bottom w:val="none" w:sz="0" w:space="0" w:color="auto"/>
            <w:right w:val="none" w:sz="0" w:space="0" w:color="auto"/>
          </w:divBdr>
        </w:div>
        <w:div w:id="229468963">
          <w:marLeft w:val="640"/>
          <w:marRight w:val="0"/>
          <w:marTop w:val="0"/>
          <w:marBottom w:val="0"/>
          <w:divBdr>
            <w:top w:val="none" w:sz="0" w:space="0" w:color="auto"/>
            <w:left w:val="none" w:sz="0" w:space="0" w:color="auto"/>
            <w:bottom w:val="none" w:sz="0" w:space="0" w:color="auto"/>
            <w:right w:val="none" w:sz="0" w:space="0" w:color="auto"/>
          </w:divBdr>
        </w:div>
        <w:div w:id="1382244582">
          <w:marLeft w:val="640"/>
          <w:marRight w:val="0"/>
          <w:marTop w:val="0"/>
          <w:marBottom w:val="0"/>
          <w:divBdr>
            <w:top w:val="none" w:sz="0" w:space="0" w:color="auto"/>
            <w:left w:val="none" w:sz="0" w:space="0" w:color="auto"/>
            <w:bottom w:val="none" w:sz="0" w:space="0" w:color="auto"/>
            <w:right w:val="none" w:sz="0" w:space="0" w:color="auto"/>
          </w:divBdr>
        </w:div>
        <w:div w:id="84306058">
          <w:marLeft w:val="640"/>
          <w:marRight w:val="0"/>
          <w:marTop w:val="0"/>
          <w:marBottom w:val="0"/>
          <w:divBdr>
            <w:top w:val="none" w:sz="0" w:space="0" w:color="auto"/>
            <w:left w:val="none" w:sz="0" w:space="0" w:color="auto"/>
            <w:bottom w:val="none" w:sz="0" w:space="0" w:color="auto"/>
            <w:right w:val="none" w:sz="0" w:space="0" w:color="auto"/>
          </w:divBdr>
        </w:div>
        <w:div w:id="717047029">
          <w:marLeft w:val="640"/>
          <w:marRight w:val="0"/>
          <w:marTop w:val="0"/>
          <w:marBottom w:val="0"/>
          <w:divBdr>
            <w:top w:val="none" w:sz="0" w:space="0" w:color="auto"/>
            <w:left w:val="none" w:sz="0" w:space="0" w:color="auto"/>
            <w:bottom w:val="none" w:sz="0" w:space="0" w:color="auto"/>
            <w:right w:val="none" w:sz="0" w:space="0" w:color="auto"/>
          </w:divBdr>
        </w:div>
        <w:div w:id="147020461">
          <w:marLeft w:val="640"/>
          <w:marRight w:val="0"/>
          <w:marTop w:val="0"/>
          <w:marBottom w:val="0"/>
          <w:divBdr>
            <w:top w:val="none" w:sz="0" w:space="0" w:color="auto"/>
            <w:left w:val="none" w:sz="0" w:space="0" w:color="auto"/>
            <w:bottom w:val="none" w:sz="0" w:space="0" w:color="auto"/>
            <w:right w:val="none" w:sz="0" w:space="0" w:color="auto"/>
          </w:divBdr>
        </w:div>
        <w:div w:id="802775725">
          <w:marLeft w:val="640"/>
          <w:marRight w:val="0"/>
          <w:marTop w:val="0"/>
          <w:marBottom w:val="0"/>
          <w:divBdr>
            <w:top w:val="none" w:sz="0" w:space="0" w:color="auto"/>
            <w:left w:val="none" w:sz="0" w:space="0" w:color="auto"/>
            <w:bottom w:val="none" w:sz="0" w:space="0" w:color="auto"/>
            <w:right w:val="none" w:sz="0" w:space="0" w:color="auto"/>
          </w:divBdr>
        </w:div>
        <w:div w:id="455179573">
          <w:marLeft w:val="640"/>
          <w:marRight w:val="0"/>
          <w:marTop w:val="0"/>
          <w:marBottom w:val="0"/>
          <w:divBdr>
            <w:top w:val="none" w:sz="0" w:space="0" w:color="auto"/>
            <w:left w:val="none" w:sz="0" w:space="0" w:color="auto"/>
            <w:bottom w:val="none" w:sz="0" w:space="0" w:color="auto"/>
            <w:right w:val="none" w:sz="0" w:space="0" w:color="auto"/>
          </w:divBdr>
        </w:div>
        <w:div w:id="75058672">
          <w:marLeft w:val="640"/>
          <w:marRight w:val="0"/>
          <w:marTop w:val="0"/>
          <w:marBottom w:val="0"/>
          <w:divBdr>
            <w:top w:val="none" w:sz="0" w:space="0" w:color="auto"/>
            <w:left w:val="none" w:sz="0" w:space="0" w:color="auto"/>
            <w:bottom w:val="none" w:sz="0" w:space="0" w:color="auto"/>
            <w:right w:val="none" w:sz="0" w:space="0" w:color="auto"/>
          </w:divBdr>
        </w:div>
        <w:div w:id="282809629">
          <w:marLeft w:val="640"/>
          <w:marRight w:val="0"/>
          <w:marTop w:val="0"/>
          <w:marBottom w:val="0"/>
          <w:divBdr>
            <w:top w:val="none" w:sz="0" w:space="0" w:color="auto"/>
            <w:left w:val="none" w:sz="0" w:space="0" w:color="auto"/>
            <w:bottom w:val="none" w:sz="0" w:space="0" w:color="auto"/>
            <w:right w:val="none" w:sz="0" w:space="0" w:color="auto"/>
          </w:divBdr>
        </w:div>
        <w:div w:id="1518303436">
          <w:marLeft w:val="640"/>
          <w:marRight w:val="0"/>
          <w:marTop w:val="0"/>
          <w:marBottom w:val="0"/>
          <w:divBdr>
            <w:top w:val="none" w:sz="0" w:space="0" w:color="auto"/>
            <w:left w:val="none" w:sz="0" w:space="0" w:color="auto"/>
            <w:bottom w:val="none" w:sz="0" w:space="0" w:color="auto"/>
            <w:right w:val="none" w:sz="0" w:space="0" w:color="auto"/>
          </w:divBdr>
        </w:div>
        <w:div w:id="1131245230">
          <w:marLeft w:val="640"/>
          <w:marRight w:val="0"/>
          <w:marTop w:val="0"/>
          <w:marBottom w:val="0"/>
          <w:divBdr>
            <w:top w:val="none" w:sz="0" w:space="0" w:color="auto"/>
            <w:left w:val="none" w:sz="0" w:space="0" w:color="auto"/>
            <w:bottom w:val="none" w:sz="0" w:space="0" w:color="auto"/>
            <w:right w:val="none" w:sz="0" w:space="0" w:color="auto"/>
          </w:divBdr>
        </w:div>
        <w:div w:id="817037546">
          <w:marLeft w:val="640"/>
          <w:marRight w:val="0"/>
          <w:marTop w:val="0"/>
          <w:marBottom w:val="0"/>
          <w:divBdr>
            <w:top w:val="none" w:sz="0" w:space="0" w:color="auto"/>
            <w:left w:val="none" w:sz="0" w:space="0" w:color="auto"/>
            <w:bottom w:val="none" w:sz="0" w:space="0" w:color="auto"/>
            <w:right w:val="none" w:sz="0" w:space="0" w:color="auto"/>
          </w:divBdr>
        </w:div>
        <w:div w:id="161355395">
          <w:marLeft w:val="640"/>
          <w:marRight w:val="0"/>
          <w:marTop w:val="0"/>
          <w:marBottom w:val="0"/>
          <w:divBdr>
            <w:top w:val="none" w:sz="0" w:space="0" w:color="auto"/>
            <w:left w:val="none" w:sz="0" w:space="0" w:color="auto"/>
            <w:bottom w:val="none" w:sz="0" w:space="0" w:color="auto"/>
            <w:right w:val="none" w:sz="0" w:space="0" w:color="auto"/>
          </w:divBdr>
        </w:div>
        <w:div w:id="617564808">
          <w:marLeft w:val="640"/>
          <w:marRight w:val="0"/>
          <w:marTop w:val="0"/>
          <w:marBottom w:val="0"/>
          <w:divBdr>
            <w:top w:val="none" w:sz="0" w:space="0" w:color="auto"/>
            <w:left w:val="none" w:sz="0" w:space="0" w:color="auto"/>
            <w:bottom w:val="none" w:sz="0" w:space="0" w:color="auto"/>
            <w:right w:val="none" w:sz="0" w:space="0" w:color="auto"/>
          </w:divBdr>
        </w:div>
        <w:div w:id="1832939282">
          <w:marLeft w:val="640"/>
          <w:marRight w:val="0"/>
          <w:marTop w:val="0"/>
          <w:marBottom w:val="0"/>
          <w:divBdr>
            <w:top w:val="none" w:sz="0" w:space="0" w:color="auto"/>
            <w:left w:val="none" w:sz="0" w:space="0" w:color="auto"/>
            <w:bottom w:val="none" w:sz="0" w:space="0" w:color="auto"/>
            <w:right w:val="none" w:sz="0" w:space="0" w:color="auto"/>
          </w:divBdr>
        </w:div>
        <w:div w:id="608969040">
          <w:marLeft w:val="640"/>
          <w:marRight w:val="0"/>
          <w:marTop w:val="0"/>
          <w:marBottom w:val="0"/>
          <w:divBdr>
            <w:top w:val="none" w:sz="0" w:space="0" w:color="auto"/>
            <w:left w:val="none" w:sz="0" w:space="0" w:color="auto"/>
            <w:bottom w:val="none" w:sz="0" w:space="0" w:color="auto"/>
            <w:right w:val="none" w:sz="0" w:space="0" w:color="auto"/>
          </w:divBdr>
        </w:div>
        <w:div w:id="344138847">
          <w:marLeft w:val="640"/>
          <w:marRight w:val="0"/>
          <w:marTop w:val="0"/>
          <w:marBottom w:val="0"/>
          <w:divBdr>
            <w:top w:val="none" w:sz="0" w:space="0" w:color="auto"/>
            <w:left w:val="none" w:sz="0" w:space="0" w:color="auto"/>
            <w:bottom w:val="none" w:sz="0" w:space="0" w:color="auto"/>
            <w:right w:val="none" w:sz="0" w:space="0" w:color="auto"/>
          </w:divBdr>
        </w:div>
        <w:div w:id="1761830130">
          <w:marLeft w:val="640"/>
          <w:marRight w:val="0"/>
          <w:marTop w:val="0"/>
          <w:marBottom w:val="0"/>
          <w:divBdr>
            <w:top w:val="none" w:sz="0" w:space="0" w:color="auto"/>
            <w:left w:val="none" w:sz="0" w:space="0" w:color="auto"/>
            <w:bottom w:val="none" w:sz="0" w:space="0" w:color="auto"/>
            <w:right w:val="none" w:sz="0" w:space="0" w:color="auto"/>
          </w:divBdr>
        </w:div>
        <w:div w:id="1062287652">
          <w:marLeft w:val="640"/>
          <w:marRight w:val="0"/>
          <w:marTop w:val="0"/>
          <w:marBottom w:val="0"/>
          <w:divBdr>
            <w:top w:val="none" w:sz="0" w:space="0" w:color="auto"/>
            <w:left w:val="none" w:sz="0" w:space="0" w:color="auto"/>
            <w:bottom w:val="none" w:sz="0" w:space="0" w:color="auto"/>
            <w:right w:val="none" w:sz="0" w:space="0" w:color="auto"/>
          </w:divBdr>
        </w:div>
        <w:div w:id="618492997">
          <w:marLeft w:val="640"/>
          <w:marRight w:val="0"/>
          <w:marTop w:val="0"/>
          <w:marBottom w:val="0"/>
          <w:divBdr>
            <w:top w:val="none" w:sz="0" w:space="0" w:color="auto"/>
            <w:left w:val="none" w:sz="0" w:space="0" w:color="auto"/>
            <w:bottom w:val="none" w:sz="0" w:space="0" w:color="auto"/>
            <w:right w:val="none" w:sz="0" w:space="0" w:color="auto"/>
          </w:divBdr>
        </w:div>
        <w:div w:id="551694705">
          <w:marLeft w:val="640"/>
          <w:marRight w:val="0"/>
          <w:marTop w:val="0"/>
          <w:marBottom w:val="0"/>
          <w:divBdr>
            <w:top w:val="none" w:sz="0" w:space="0" w:color="auto"/>
            <w:left w:val="none" w:sz="0" w:space="0" w:color="auto"/>
            <w:bottom w:val="none" w:sz="0" w:space="0" w:color="auto"/>
            <w:right w:val="none" w:sz="0" w:space="0" w:color="auto"/>
          </w:divBdr>
        </w:div>
        <w:div w:id="1334256771">
          <w:marLeft w:val="640"/>
          <w:marRight w:val="0"/>
          <w:marTop w:val="0"/>
          <w:marBottom w:val="0"/>
          <w:divBdr>
            <w:top w:val="none" w:sz="0" w:space="0" w:color="auto"/>
            <w:left w:val="none" w:sz="0" w:space="0" w:color="auto"/>
            <w:bottom w:val="none" w:sz="0" w:space="0" w:color="auto"/>
            <w:right w:val="none" w:sz="0" w:space="0" w:color="auto"/>
          </w:divBdr>
        </w:div>
        <w:div w:id="1165781870">
          <w:marLeft w:val="640"/>
          <w:marRight w:val="0"/>
          <w:marTop w:val="0"/>
          <w:marBottom w:val="0"/>
          <w:divBdr>
            <w:top w:val="none" w:sz="0" w:space="0" w:color="auto"/>
            <w:left w:val="none" w:sz="0" w:space="0" w:color="auto"/>
            <w:bottom w:val="none" w:sz="0" w:space="0" w:color="auto"/>
            <w:right w:val="none" w:sz="0" w:space="0" w:color="auto"/>
          </w:divBdr>
        </w:div>
        <w:div w:id="170876649">
          <w:marLeft w:val="640"/>
          <w:marRight w:val="0"/>
          <w:marTop w:val="0"/>
          <w:marBottom w:val="0"/>
          <w:divBdr>
            <w:top w:val="none" w:sz="0" w:space="0" w:color="auto"/>
            <w:left w:val="none" w:sz="0" w:space="0" w:color="auto"/>
            <w:bottom w:val="none" w:sz="0" w:space="0" w:color="auto"/>
            <w:right w:val="none" w:sz="0" w:space="0" w:color="auto"/>
          </w:divBdr>
        </w:div>
        <w:div w:id="1166475958">
          <w:marLeft w:val="640"/>
          <w:marRight w:val="0"/>
          <w:marTop w:val="0"/>
          <w:marBottom w:val="0"/>
          <w:divBdr>
            <w:top w:val="none" w:sz="0" w:space="0" w:color="auto"/>
            <w:left w:val="none" w:sz="0" w:space="0" w:color="auto"/>
            <w:bottom w:val="none" w:sz="0" w:space="0" w:color="auto"/>
            <w:right w:val="none" w:sz="0" w:space="0" w:color="auto"/>
          </w:divBdr>
        </w:div>
        <w:div w:id="448280260">
          <w:marLeft w:val="640"/>
          <w:marRight w:val="0"/>
          <w:marTop w:val="0"/>
          <w:marBottom w:val="0"/>
          <w:divBdr>
            <w:top w:val="none" w:sz="0" w:space="0" w:color="auto"/>
            <w:left w:val="none" w:sz="0" w:space="0" w:color="auto"/>
            <w:bottom w:val="none" w:sz="0" w:space="0" w:color="auto"/>
            <w:right w:val="none" w:sz="0" w:space="0" w:color="auto"/>
          </w:divBdr>
        </w:div>
        <w:div w:id="51928093">
          <w:marLeft w:val="640"/>
          <w:marRight w:val="0"/>
          <w:marTop w:val="0"/>
          <w:marBottom w:val="0"/>
          <w:divBdr>
            <w:top w:val="none" w:sz="0" w:space="0" w:color="auto"/>
            <w:left w:val="none" w:sz="0" w:space="0" w:color="auto"/>
            <w:bottom w:val="none" w:sz="0" w:space="0" w:color="auto"/>
            <w:right w:val="none" w:sz="0" w:space="0" w:color="auto"/>
          </w:divBdr>
        </w:div>
        <w:div w:id="1796170207">
          <w:marLeft w:val="640"/>
          <w:marRight w:val="0"/>
          <w:marTop w:val="0"/>
          <w:marBottom w:val="0"/>
          <w:divBdr>
            <w:top w:val="none" w:sz="0" w:space="0" w:color="auto"/>
            <w:left w:val="none" w:sz="0" w:space="0" w:color="auto"/>
            <w:bottom w:val="none" w:sz="0" w:space="0" w:color="auto"/>
            <w:right w:val="none" w:sz="0" w:space="0" w:color="auto"/>
          </w:divBdr>
        </w:div>
        <w:div w:id="1214001516">
          <w:marLeft w:val="640"/>
          <w:marRight w:val="0"/>
          <w:marTop w:val="0"/>
          <w:marBottom w:val="0"/>
          <w:divBdr>
            <w:top w:val="none" w:sz="0" w:space="0" w:color="auto"/>
            <w:left w:val="none" w:sz="0" w:space="0" w:color="auto"/>
            <w:bottom w:val="none" w:sz="0" w:space="0" w:color="auto"/>
            <w:right w:val="none" w:sz="0" w:space="0" w:color="auto"/>
          </w:divBdr>
        </w:div>
        <w:div w:id="230313870">
          <w:marLeft w:val="640"/>
          <w:marRight w:val="0"/>
          <w:marTop w:val="0"/>
          <w:marBottom w:val="0"/>
          <w:divBdr>
            <w:top w:val="none" w:sz="0" w:space="0" w:color="auto"/>
            <w:left w:val="none" w:sz="0" w:space="0" w:color="auto"/>
            <w:bottom w:val="none" w:sz="0" w:space="0" w:color="auto"/>
            <w:right w:val="none" w:sz="0" w:space="0" w:color="auto"/>
          </w:divBdr>
        </w:div>
        <w:div w:id="277183219">
          <w:marLeft w:val="640"/>
          <w:marRight w:val="0"/>
          <w:marTop w:val="0"/>
          <w:marBottom w:val="0"/>
          <w:divBdr>
            <w:top w:val="none" w:sz="0" w:space="0" w:color="auto"/>
            <w:left w:val="none" w:sz="0" w:space="0" w:color="auto"/>
            <w:bottom w:val="none" w:sz="0" w:space="0" w:color="auto"/>
            <w:right w:val="none" w:sz="0" w:space="0" w:color="auto"/>
          </w:divBdr>
        </w:div>
        <w:div w:id="2048018329">
          <w:marLeft w:val="640"/>
          <w:marRight w:val="0"/>
          <w:marTop w:val="0"/>
          <w:marBottom w:val="0"/>
          <w:divBdr>
            <w:top w:val="none" w:sz="0" w:space="0" w:color="auto"/>
            <w:left w:val="none" w:sz="0" w:space="0" w:color="auto"/>
            <w:bottom w:val="none" w:sz="0" w:space="0" w:color="auto"/>
            <w:right w:val="none" w:sz="0" w:space="0" w:color="auto"/>
          </w:divBdr>
        </w:div>
        <w:div w:id="1603106364">
          <w:marLeft w:val="640"/>
          <w:marRight w:val="0"/>
          <w:marTop w:val="0"/>
          <w:marBottom w:val="0"/>
          <w:divBdr>
            <w:top w:val="none" w:sz="0" w:space="0" w:color="auto"/>
            <w:left w:val="none" w:sz="0" w:space="0" w:color="auto"/>
            <w:bottom w:val="none" w:sz="0" w:space="0" w:color="auto"/>
            <w:right w:val="none" w:sz="0" w:space="0" w:color="auto"/>
          </w:divBdr>
        </w:div>
        <w:div w:id="250822100">
          <w:marLeft w:val="640"/>
          <w:marRight w:val="0"/>
          <w:marTop w:val="0"/>
          <w:marBottom w:val="0"/>
          <w:divBdr>
            <w:top w:val="none" w:sz="0" w:space="0" w:color="auto"/>
            <w:left w:val="none" w:sz="0" w:space="0" w:color="auto"/>
            <w:bottom w:val="none" w:sz="0" w:space="0" w:color="auto"/>
            <w:right w:val="none" w:sz="0" w:space="0" w:color="auto"/>
          </w:divBdr>
        </w:div>
        <w:div w:id="100536297">
          <w:marLeft w:val="640"/>
          <w:marRight w:val="0"/>
          <w:marTop w:val="0"/>
          <w:marBottom w:val="0"/>
          <w:divBdr>
            <w:top w:val="none" w:sz="0" w:space="0" w:color="auto"/>
            <w:left w:val="none" w:sz="0" w:space="0" w:color="auto"/>
            <w:bottom w:val="none" w:sz="0" w:space="0" w:color="auto"/>
            <w:right w:val="none" w:sz="0" w:space="0" w:color="auto"/>
          </w:divBdr>
        </w:div>
        <w:div w:id="1680615781">
          <w:marLeft w:val="640"/>
          <w:marRight w:val="0"/>
          <w:marTop w:val="0"/>
          <w:marBottom w:val="0"/>
          <w:divBdr>
            <w:top w:val="none" w:sz="0" w:space="0" w:color="auto"/>
            <w:left w:val="none" w:sz="0" w:space="0" w:color="auto"/>
            <w:bottom w:val="none" w:sz="0" w:space="0" w:color="auto"/>
            <w:right w:val="none" w:sz="0" w:space="0" w:color="auto"/>
          </w:divBdr>
        </w:div>
        <w:div w:id="307055541">
          <w:marLeft w:val="640"/>
          <w:marRight w:val="0"/>
          <w:marTop w:val="0"/>
          <w:marBottom w:val="0"/>
          <w:divBdr>
            <w:top w:val="none" w:sz="0" w:space="0" w:color="auto"/>
            <w:left w:val="none" w:sz="0" w:space="0" w:color="auto"/>
            <w:bottom w:val="none" w:sz="0" w:space="0" w:color="auto"/>
            <w:right w:val="none" w:sz="0" w:space="0" w:color="auto"/>
          </w:divBdr>
        </w:div>
        <w:div w:id="1986623884">
          <w:marLeft w:val="640"/>
          <w:marRight w:val="0"/>
          <w:marTop w:val="0"/>
          <w:marBottom w:val="0"/>
          <w:divBdr>
            <w:top w:val="none" w:sz="0" w:space="0" w:color="auto"/>
            <w:left w:val="none" w:sz="0" w:space="0" w:color="auto"/>
            <w:bottom w:val="none" w:sz="0" w:space="0" w:color="auto"/>
            <w:right w:val="none" w:sz="0" w:space="0" w:color="auto"/>
          </w:divBdr>
        </w:div>
        <w:div w:id="216865301">
          <w:marLeft w:val="640"/>
          <w:marRight w:val="0"/>
          <w:marTop w:val="0"/>
          <w:marBottom w:val="0"/>
          <w:divBdr>
            <w:top w:val="none" w:sz="0" w:space="0" w:color="auto"/>
            <w:left w:val="none" w:sz="0" w:space="0" w:color="auto"/>
            <w:bottom w:val="none" w:sz="0" w:space="0" w:color="auto"/>
            <w:right w:val="none" w:sz="0" w:space="0" w:color="auto"/>
          </w:divBdr>
        </w:div>
        <w:div w:id="758789743">
          <w:marLeft w:val="640"/>
          <w:marRight w:val="0"/>
          <w:marTop w:val="0"/>
          <w:marBottom w:val="0"/>
          <w:divBdr>
            <w:top w:val="none" w:sz="0" w:space="0" w:color="auto"/>
            <w:left w:val="none" w:sz="0" w:space="0" w:color="auto"/>
            <w:bottom w:val="none" w:sz="0" w:space="0" w:color="auto"/>
            <w:right w:val="none" w:sz="0" w:space="0" w:color="auto"/>
          </w:divBdr>
        </w:div>
        <w:div w:id="1338922008">
          <w:marLeft w:val="640"/>
          <w:marRight w:val="0"/>
          <w:marTop w:val="0"/>
          <w:marBottom w:val="0"/>
          <w:divBdr>
            <w:top w:val="none" w:sz="0" w:space="0" w:color="auto"/>
            <w:left w:val="none" w:sz="0" w:space="0" w:color="auto"/>
            <w:bottom w:val="none" w:sz="0" w:space="0" w:color="auto"/>
            <w:right w:val="none" w:sz="0" w:space="0" w:color="auto"/>
          </w:divBdr>
        </w:div>
        <w:div w:id="1175001153">
          <w:marLeft w:val="640"/>
          <w:marRight w:val="0"/>
          <w:marTop w:val="0"/>
          <w:marBottom w:val="0"/>
          <w:divBdr>
            <w:top w:val="none" w:sz="0" w:space="0" w:color="auto"/>
            <w:left w:val="none" w:sz="0" w:space="0" w:color="auto"/>
            <w:bottom w:val="none" w:sz="0" w:space="0" w:color="auto"/>
            <w:right w:val="none" w:sz="0" w:space="0" w:color="auto"/>
          </w:divBdr>
        </w:div>
        <w:div w:id="103574348">
          <w:marLeft w:val="640"/>
          <w:marRight w:val="0"/>
          <w:marTop w:val="0"/>
          <w:marBottom w:val="0"/>
          <w:divBdr>
            <w:top w:val="none" w:sz="0" w:space="0" w:color="auto"/>
            <w:left w:val="none" w:sz="0" w:space="0" w:color="auto"/>
            <w:bottom w:val="none" w:sz="0" w:space="0" w:color="auto"/>
            <w:right w:val="none" w:sz="0" w:space="0" w:color="auto"/>
          </w:divBdr>
        </w:div>
        <w:div w:id="2085837824">
          <w:marLeft w:val="640"/>
          <w:marRight w:val="0"/>
          <w:marTop w:val="0"/>
          <w:marBottom w:val="0"/>
          <w:divBdr>
            <w:top w:val="none" w:sz="0" w:space="0" w:color="auto"/>
            <w:left w:val="none" w:sz="0" w:space="0" w:color="auto"/>
            <w:bottom w:val="none" w:sz="0" w:space="0" w:color="auto"/>
            <w:right w:val="none" w:sz="0" w:space="0" w:color="auto"/>
          </w:divBdr>
        </w:div>
        <w:div w:id="8527132">
          <w:marLeft w:val="640"/>
          <w:marRight w:val="0"/>
          <w:marTop w:val="0"/>
          <w:marBottom w:val="0"/>
          <w:divBdr>
            <w:top w:val="none" w:sz="0" w:space="0" w:color="auto"/>
            <w:left w:val="none" w:sz="0" w:space="0" w:color="auto"/>
            <w:bottom w:val="none" w:sz="0" w:space="0" w:color="auto"/>
            <w:right w:val="none" w:sz="0" w:space="0" w:color="auto"/>
          </w:divBdr>
        </w:div>
        <w:div w:id="1026785155">
          <w:marLeft w:val="640"/>
          <w:marRight w:val="0"/>
          <w:marTop w:val="0"/>
          <w:marBottom w:val="0"/>
          <w:divBdr>
            <w:top w:val="none" w:sz="0" w:space="0" w:color="auto"/>
            <w:left w:val="none" w:sz="0" w:space="0" w:color="auto"/>
            <w:bottom w:val="none" w:sz="0" w:space="0" w:color="auto"/>
            <w:right w:val="none" w:sz="0" w:space="0" w:color="auto"/>
          </w:divBdr>
        </w:div>
        <w:div w:id="1670205998">
          <w:marLeft w:val="640"/>
          <w:marRight w:val="0"/>
          <w:marTop w:val="0"/>
          <w:marBottom w:val="0"/>
          <w:divBdr>
            <w:top w:val="none" w:sz="0" w:space="0" w:color="auto"/>
            <w:left w:val="none" w:sz="0" w:space="0" w:color="auto"/>
            <w:bottom w:val="none" w:sz="0" w:space="0" w:color="auto"/>
            <w:right w:val="none" w:sz="0" w:space="0" w:color="auto"/>
          </w:divBdr>
        </w:div>
        <w:div w:id="1640725420">
          <w:marLeft w:val="640"/>
          <w:marRight w:val="0"/>
          <w:marTop w:val="0"/>
          <w:marBottom w:val="0"/>
          <w:divBdr>
            <w:top w:val="none" w:sz="0" w:space="0" w:color="auto"/>
            <w:left w:val="none" w:sz="0" w:space="0" w:color="auto"/>
            <w:bottom w:val="none" w:sz="0" w:space="0" w:color="auto"/>
            <w:right w:val="none" w:sz="0" w:space="0" w:color="auto"/>
          </w:divBdr>
        </w:div>
        <w:div w:id="535316993">
          <w:marLeft w:val="640"/>
          <w:marRight w:val="0"/>
          <w:marTop w:val="0"/>
          <w:marBottom w:val="0"/>
          <w:divBdr>
            <w:top w:val="none" w:sz="0" w:space="0" w:color="auto"/>
            <w:left w:val="none" w:sz="0" w:space="0" w:color="auto"/>
            <w:bottom w:val="none" w:sz="0" w:space="0" w:color="auto"/>
            <w:right w:val="none" w:sz="0" w:space="0" w:color="auto"/>
          </w:divBdr>
        </w:div>
        <w:div w:id="858859437">
          <w:marLeft w:val="640"/>
          <w:marRight w:val="0"/>
          <w:marTop w:val="0"/>
          <w:marBottom w:val="0"/>
          <w:divBdr>
            <w:top w:val="none" w:sz="0" w:space="0" w:color="auto"/>
            <w:left w:val="none" w:sz="0" w:space="0" w:color="auto"/>
            <w:bottom w:val="none" w:sz="0" w:space="0" w:color="auto"/>
            <w:right w:val="none" w:sz="0" w:space="0" w:color="auto"/>
          </w:divBdr>
        </w:div>
        <w:div w:id="455678382">
          <w:marLeft w:val="640"/>
          <w:marRight w:val="0"/>
          <w:marTop w:val="0"/>
          <w:marBottom w:val="0"/>
          <w:divBdr>
            <w:top w:val="none" w:sz="0" w:space="0" w:color="auto"/>
            <w:left w:val="none" w:sz="0" w:space="0" w:color="auto"/>
            <w:bottom w:val="none" w:sz="0" w:space="0" w:color="auto"/>
            <w:right w:val="none" w:sz="0" w:space="0" w:color="auto"/>
          </w:divBdr>
        </w:div>
        <w:div w:id="1050225880">
          <w:marLeft w:val="640"/>
          <w:marRight w:val="0"/>
          <w:marTop w:val="0"/>
          <w:marBottom w:val="0"/>
          <w:divBdr>
            <w:top w:val="none" w:sz="0" w:space="0" w:color="auto"/>
            <w:left w:val="none" w:sz="0" w:space="0" w:color="auto"/>
            <w:bottom w:val="none" w:sz="0" w:space="0" w:color="auto"/>
            <w:right w:val="none" w:sz="0" w:space="0" w:color="auto"/>
          </w:divBdr>
        </w:div>
        <w:div w:id="1789541709">
          <w:marLeft w:val="640"/>
          <w:marRight w:val="0"/>
          <w:marTop w:val="0"/>
          <w:marBottom w:val="0"/>
          <w:divBdr>
            <w:top w:val="none" w:sz="0" w:space="0" w:color="auto"/>
            <w:left w:val="none" w:sz="0" w:space="0" w:color="auto"/>
            <w:bottom w:val="none" w:sz="0" w:space="0" w:color="auto"/>
            <w:right w:val="none" w:sz="0" w:space="0" w:color="auto"/>
          </w:divBdr>
        </w:div>
        <w:div w:id="1178353816">
          <w:marLeft w:val="640"/>
          <w:marRight w:val="0"/>
          <w:marTop w:val="0"/>
          <w:marBottom w:val="0"/>
          <w:divBdr>
            <w:top w:val="none" w:sz="0" w:space="0" w:color="auto"/>
            <w:left w:val="none" w:sz="0" w:space="0" w:color="auto"/>
            <w:bottom w:val="none" w:sz="0" w:space="0" w:color="auto"/>
            <w:right w:val="none" w:sz="0" w:space="0" w:color="auto"/>
          </w:divBdr>
        </w:div>
        <w:div w:id="429817489">
          <w:marLeft w:val="640"/>
          <w:marRight w:val="0"/>
          <w:marTop w:val="0"/>
          <w:marBottom w:val="0"/>
          <w:divBdr>
            <w:top w:val="none" w:sz="0" w:space="0" w:color="auto"/>
            <w:left w:val="none" w:sz="0" w:space="0" w:color="auto"/>
            <w:bottom w:val="none" w:sz="0" w:space="0" w:color="auto"/>
            <w:right w:val="none" w:sz="0" w:space="0" w:color="auto"/>
          </w:divBdr>
        </w:div>
        <w:div w:id="515073768">
          <w:marLeft w:val="640"/>
          <w:marRight w:val="0"/>
          <w:marTop w:val="0"/>
          <w:marBottom w:val="0"/>
          <w:divBdr>
            <w:top w:val="none" w:sz="0" w:space="0" w:color="auto"/>
            <w:left w:val="none" w:sz="0" w:space="0" w:color="auto"/>
            <w:bottom w:val="none" w:sz="0" w:space="0" w:color="auto"/>
            <w:right w:val="none" w:sz="0" w:space="0" w:color="auto"/>
          </w:divBdr>
        </w:div>
        <w:div w:id="1775662874">
          <w:marLeft w:val="640"/>
          <w:marRight w:val="0"/>
          <w:marTop w:val="0"/>
          <w:marBottom w:val="0"/>
          <w:divBdr>
            <w:top w:val="none" w:sz="0" w:space="0" w:color="auto"/>
            <w:left w:val="none" w:sz="0" w:space="0" w:color="auto"/>
            <w:bottom w:val="none" w:sz="0" w:space="0" w:color="auto"/>
            <w:right w:val="none" w:sz="0" w:space="0" w:color="auto"/>
          </w:divBdr>
        </w:div>
        <w:div w:id="1529104141">
          <w:marLeft w:val="640"/>
          <w:marRight w:val="0"/>
          <w:marTop w:val="0"/>
          <w:marBottom w:val="0"/>
          <w:divBdr>
            <w:top w:val="none" w:sz="0" w:space="0" w:color="auto"/>
            <w:left w:val="none" w:sz="0" w:space="0" w:color="auto"/>
            <w:bottom w:val="none" w:sz="0" w:space="0" w:color="auto"/>
            <w:right w:val="none" w:sz="0" w:space="0" w:color="auto"/>
          </w:divBdr>
        </w:div>
        <w:div w:id="1285885964">
          <w:marLeft w:val="640"/>
          <w:marRight w:val="0"/>
          <w:marTop w:val="0"/>
          <w:marBottom w:val="0"/>
          <w:divBdr>
            <w:top w:val="none" w:sz="0" w:space="0" w:color="auto"/>
            <w:left w:val="none" w:sz="0" w:space="0" w:color="auto"/>
            <w:bottom w:val="none" w:sz="0" w:space="0" w:color="auto"/>
            <w:right w:val="none" w:sz="0" w:space="0" w:color="auto"/>
          </w:divBdr>
        </w:div>
        <w:div w:id="965770112">
          <w:marLeft w:val="640"/>
          <w:marRight w:val="0"/>
          <w:marTop w:val="0"/>
          <w:marBottom w:val="0"/>
          <w:divBdr>
            <w:top w:val="none" w:sz="0" w:space="0" w:color="auto"/>
            <w:left w:val="none" w:sz="0" w:space="0" w:color="auto"/>
            <w:bottom w:val="none" w:sz="0" w:space="0" w:color="auto"/>
            <w:right w:val="none" w:sz="0" w:space="0" w:color="auto"/>
          </w:divBdr>
        </w:div>
      </w:divsChild>
    </w:div>
    <w:div w:id="594823765">
      <w:bodyDiv w:val="1"/>
      <w:marLeft w:val="0"/>
      <w:marRight w:val="0"/>
      <w:marTop w:val="0"/>
      <w:marBottom w:val="0"/>
      <w:divBdr>
        <w:top w:val="none" w:sz="0" w:space="0" w:color="auto"/>
        <w:left w:val="none" w:sz="0" w:space="0" w:color="auto"/>
        <w:bottom w:val="none" w:sz="0" w:space="0" w:color="auto"/>
        <w:right w:val="none" w:sz="0" w:space="0" w:color="auto"/>
      </w:divBdr>
    </w:div>
    <w:div w:id="694421783">
      <w:bodyDiv w:val="1"/>
      <w:marLeft w:val="0"/>
      <w:marRight w:val="0"/>
      <w:marTop w:val="0"/>
      <w:marBottom w:val="0"/>
      <w:divBdr>
        <w:top w:val="none" w:sz="0" w:space="0" w:color="auto"/>
        <w:left w:val="none" w:sz="0" w:space="0" w:color="auto"/>
        <w:bottom w:val="none" w:sz="0" w:space="0" w:color="auto"/>
        <w:right w:val="none" w:sz="0" w:space="0" w:color="auto"/>
      </w:divBdr>
    </w:div>
    <w:div w:id="772020938">
      <w:bodyDiv w:val="1"/>
      <w:marLeft w:val="0"/>
      <w:marRight w:val="0"/>
      <w:marTop w:val="0"/>
      <w:marBottom w:val="0"/>
      <w:divBdr>
        <w:top w:val="none" w:sz="0" w:space="0" w:color="auto"/>
        <w:left w:val="none" w:sz="0" w:space="0" w:color="auto"/>
        <w:bottom w:val="none" w:sz="0" w:space="0" w:color="auto"/>
        <w:right w:val="none" w:sz="0" w:space="0" w:color="auto"/>
      </w:divBdr>
      <w:divsChild>
        <w:div w:id="1313176438">
          <w:marLeft w:val="640"/>
          <w:marRight w:val="0"/>
          <w:marTop w:val="0"/>
          <w:marBottom w:val="0"/>
          <w:divBdr>
            <w:top w:val="none" w:sz="0" w:space="0" w:color="auto"/>
            <w:left w:val="none" w:sz="0" w:space="0" w:color="auto"/>
            <w:bottom w:val="none" w:sz="0" w:space="0" w:color="auto"/>
            <w:right w:val="none" w:sz="0" w:space="0" w:color="auto"/>
          </w:divBdr>
        </w:div>
        <w:div w:id="210579491">
          <w:marLeft w:val="640"/>
          <w:marRight w:val="0"/>
          <w:marTop w:val="0"/>
          <w:marBottom w:val="0"/>
          <w:divBdr>
            <w:top w:val="none" w:sz="0" w:space="0" w:color="auto"/>
            <w:left w:val="none" w:sz="0" w:space="0" w:color="auto"/>
            <w:bottom w:val="none" w:sz="0" w:space="0" w:color="auto"/>
            <w:right w:val="none" w:sz="0" w:space="0" w:color="auto"/>
          </w:divBdr>
        </w:div>
        <w:div w:id="1357926319">
          <w:marLeft w:val="640"/>
          <w:marRight w:val="0"/>
          <w:marTop w:val="0"/>
          <w:marBottom w:val="0"/>
          <w:divBdr>
            <w:top w:val="none" w:sz="0" w:space="0" w:color="auto"/>
            <w:left w:val="none" w:sz="0" w:space="0" w:color="auto"/>
            <w:bottom w:val="none" w:sz="0" w:space="0" w:color="auto"/>
            <w:right w:val="none" w:sz="0" w:space="0" w:color="auto"/>
          </w:divBdr>
        </w:div>
        <w:div w:id="298998328">
          <w:marLeft w:val="640"/>
          <w:marRight w:val="0"/>
          <w:marTop w:val="0"/>
          <w:marBottom w:val="0"/>
          <w:divBdr>
            <w:top w:val="none" w:sz="0" w:space="0" w:color="auto"/>
            <w:left w:val="none" w:sz="0" w:space="0" w:color="auto"/>
            <w:bottom w:val="none" w:sz="0" w:space="0" w:color="auto"/>
            <w:right w:val="none" w:sz="0" w:space="0" w:color="auto"/>
          </w:divBdr>
        </w:div>
        <w:div w:id="813134078">
          <w:marLeft w:val="640"/>
          <w:marRight w:val="0"/>
          <w:marTop w:val="0"/>
          <w:marBottom w:val="0"/>
          <w:divBdr>
            <w:top w:val="none" w:sz="0" w:space="0" w:color="auto"/>
            <w:left w:val="none" w:sz="0" w:space="0" w:color="auto"/>
            <w:bottom w:val="none" w:sz="0" w:space="0" w:color="auto"/>
            <w:right w:val="none" w:sz="0" w:space="0" w:color="auto"/>
          </w:divBdr>
        </w:div>
        <w:div w:id="2029484238">
          <w:marLeft w:val="640"/>
          <w:marRight w:val="0"/>
          <w:marTop w:val="0"/>
          <w:marBottom w:val="0"/>
          <w:divBdr>
            <w:top w:val="none" w:sz="0" w:space="0" w:color="auto"/>
            <w:left w:val="none" w:sz="0" w:space="0" w:color="auto"/>
            <w:bottom w:val="none" w:sz="0" w:space="0" w:color="auto"/>
            <w:right w:val="none" w:sz="0" w:space="0" w:color="auto"/>
          </w:divBdr>
        </w:div>
        <w:div w:id="727994613">
          <w:marLeft w:val="640"/>
          <w:marRight w:val="0"/>
          <w:marTop w:val="0"/>
          <w:marBottom w:val="0"/>
          <w:divBdr>
            <w:top w:val="none" w:sz="0" w:space="0" w:color="auto"/>
            <w:left w:val="none" w:sz="0" w:space="0" w:color="auto"/>
            <w:bottom w:val="none" w:sz="0" w:space="0" w:color="auto"/>
            <w:right w:val="none" w:sz="0" w:space="0" w:color="auto"/>
          </w:divBdr>
        </w:div>
        <w:div w:id="1576817333">
          <w:marLeft w:val="640"/>
          <w:marRight w:val="0"/>
          <w:marTop w:val="0"/>
          <w:marBottom w:val="0"/>
          <w:divBdr>
            <w:top w:val="none" w:sz="0" w:space="0" w:color="auto"/>
            <w:left w:val="none" w:sz="0" w:space="0" w:color="auto"/>
            <w:bottom w:val="none" w:sz="0" w:space="0" w:color="auto"/>
            <w:right w:val="none" w:sz="0" w:space="0" w:color="auto"/>
          </w:divBdr>
        </w:div>
        <w:div w:id="2089961303">
          <w:marLeft w:val="640"/>
          <w:marRight w:val="0"/>
          <w:marTop w:val="0"/>
          <w:marBottom w:val="0"/>
          <w:divBdr>
            <w:top w:val="none" w:sz="0" w:space="0" w:color="auto"/>
            <w:left w:val="none" w:sz="0" w:space="0" w:color="auto"/>
            <w:bottom w:val="none" w:sz="0" w:space="0" w:color="auto"/>
            <w:right w:val="none" w:sz="0" w:space="0" w:color="auto"/>
          </w:divBdr>
        </w:div>
        <w:div w:id="73480565">
          <w:marLeft w:val="640"/>
          <w:marRight w:val="0"/>
          <w:marTop w:val="0"/>
          <w:marBottom w:val="0"/>
          <w:divBdr>
            <w:top w:val="none" w:sz="0" w:space="0" w:color="auto"/>
            <w:left w:val="none" w:sz="0" w:space="0" w:color="auto"/>
            <w:bottom w:val="none" w:sz="0" w:space="0" w:color="auto"/>
            <w:right w:val="none" w:sz="0" w:space="0" w:color="auto"/>
          </w:divBdr>
        </w:div>
        <w:div w:id="1302541117">
          <w:marLeft w:val="640"/>
          <w:marRight w:val="0"/>
          <w:marTop w:val="0"/>
          <w:marBottom w:val="0"/>
          <w:divBdr>
            <w:top w:val="none" w:sz="0" w:space="0" w:color="auto"/>
            <w:left w:val="none" w:sz="0" w:space="0" w:color="auto"/>
            <w:bottom w:val="none" w:sz="0" w:space="0" w:color="auto"/>
            <w:right w:val="none" w:sz="0" w:space="0" w:color="auto"/>
          </w:divBdr>
        </w:div>
        <w:div w:id="1352605659">
          <w:marLeft w:val="640"/>
          <w:marRight w:val="0"/>
          <w:marTop w:val="0"/>
          <w:marBottom w:val="0"/>
          <w:divBdr>
            <w:top w:val="none" w:sz="0" w:space="0" w:color="auto"/>
            <w:left w:val="none" w:sz="0" w:space="0" w:color="auto"/>
            <w:bottom w:val="none" w:sz="0" w:space="0" w:color="auto"/>
            <w:right w:val="none" w:sz="0" w:space="0" w:color="auto"/>
          </w:divBdr>
        </w:div>
        <w:div w:id="701398464">
          <w:marLeft w:val="640"/>
          <w:marRight w:val="0"/>
          <w:marTop w:val="0"/>
          <w:marBottom w:val="0"/>
          <w:divBdr>
            <w:top w:val="none" w:sz="0" w:space="0" w:color="auto"/>
            <w:left w:val="none" w:sz="0" w:space="0" w:color="auto"/>
            <w:bottom w:val="none" w:sz="0" w:space="0" w:color="auto"/>
            <w:right w:val="none" w:sz="0" w:space="0" w:color="auto"/>
          </w:divBdr>
        </w:div>
        <w:div w:id="1433354229">
          <w:marLeft w:val="640"/>
          <w:marRight w:val="0"/>
          <w:marTop w:val="0"/>
          <w:marBottom w:val="0"/>
          <w:divBdr>
            <w:top w:val="none" w:sz="0" w:space="0" w:color="auto"/>
            <w:left w:val="none" w:sz="0" w:space="0" w:color="auto"/>
            <w:bottom w:val="none" w:sz="0" w:space="0" w:color="auto"/>
            <w:right w:val="none" w:sz="0" w:space="0" w:color="auto"/>
          </w:divBdr>
        </w:div>
        <w:div w:id="946885106">
          <w:marLeft w:val="640"/>
          <w:marRight w:val="0"/>
          <w:marTop w:val="0"/>
          <w:marBottom w:val="0"/>
          <w:divBdr>
            <w:top w:val="none" w:sz="0" w:space="0" w:color="auto"/>
            <w:left w:val="none" w:sz="0" w:space="0" w:color="auto"/>
            <w:bottom w:val="none" w:sz="0" w:space="0" w:color="auto"/>
            <w:right w:val="none" w:sz="0" w:space="0" w:color="auto"/>
          </w:divBdr>
        </w:div>
        <w:div w:id="1291672519">
          <w:marLeft w:val="640"/>
          <w:marRight w:val="0"/>
          <w:marTop w:val="0"/>
          <w:marBottom w:val="0"/>
          <w:divBdr>
            <w:top w:val="none" w:sz="0" w:space="0" w:color="auto"/>
            <w:left w:val="none" w:sz="0" w:space="0" w:color="auto"/>
            <w:bottom w:val="none" w:sz="0" w:space="0" w:color="auto"/>
            <w:right w:val="none" w:sz="0" w:space="0" w:color="auto"/>
          </w:divBdr>
        </w:div>
        <w:div w:id="344669108">
          <w:marLeft w:val="640"/>
          <w:marRight w:val="0"/>
          <w:marTop w:val="0"/>
          <w:marBottom w:val="0"/>
          <w:divBdr>
            <w:top w:val="none" w:sz="0" w:space="0" w:color="auto"/>
            <w:left w:val="none" w:sz="0" w:space="0" w:color="auto"/>
            <w:bottom w:val="none" w:sz="0" w:space="0" w:color="auto"/>
            <w:right w:val="none" w:sz="0" w:space="0" w:color="auto"/>
          </w:divBdr>
        </w:div>
        <w:div w:id="270018274">
          <w:marLeft w:val="640"/>
          <w:marRight w:val="0"/>
          <w:marTop w:val="0"/>
          <w:marBottom w:val="0"/>
          <w:divBdr>
            <w:top w:val="none" w:sz="0" w:space="0" w:color="auto"/>
            <w:left w:val="none" w:sz="0" w:space="0" w:color="auto"/>
            <w:bottom w:val="none" w:sz="0" w:space="0" w:color="auto"/>
            <w:right w:val="none" w:sz="0" w:space="0" w:color="auto"/>
          </w:divBdr>
        </w:div>
        <w:div w:id="1135297523">
          <w:marLeft w:val="640"/>
          <w:marRight w:val="0"/>
          <w:marTop w:val="0"/>
          <w:marBottom w:val="0"/>
          <w:divBdr>
            <w:top w:val="none" w:sz="0" w:space="0" w:color="auto"/>
            <w:left w:val="none" w:sz="0" w:space="0" w:color="auto"/>
            <w:bottom w:val="none" w:sz="0" w:space="0" w:color="auto"/>
            <w:right w:val="none" w:sz="0" w:space="0" w:color="auto"/>
          </w:divBdr>
        </w:div>
        <w:div w:id="1604416141">
          <w:marLeft w:val="640"/>
          <w:marRight w:val="0"/>
          <w:marTop w:val="0"/>
          <w:marBottom w:val="0"/>
          <w:divBdr>
            <w:top w:val="none" w:sz="0" w:space="0" w:color="auto"/>
            <w:left w:val="none" w:sz="0" w:space="0" w:color="auto"/>
            <w:bottom w:val="none" w:sz="0" w:space="0" w:color="auto"/>
            <w:right w:val="none" w:sz="0" w:space="0" w:color="auto"/>
          </w:divBdr>
        </w:div>
        <w:div w:id="1080830287">
          <w:marLeft w:val="640"/>
          <w:marRight w:val="0"/>
          <w:marTop w:val="0"/>
          <w:marBottom w:val="0"/>
          <w:divBdr>
            <w:top w:val="none" w:sz="0" w:space="0" w:color="auto"/>
            <w:left w:val="none" w:sz="0" w:space="0" w:color="auto"/>
            <w:bottom w:val="none" w:sz="0" w:space="0" w:color="auto"/>
            <w:right w:val="none" w:sz="0" w:space="0" w:color="auto"/>
          </w:divBdr>
        </w:div>
        <w:div w:id="1474714593">
          <w:marLeft w:val="640"/>
          <w:marRight w:val="0"/>
          <w:marTop w:val="0"/>
          <w:marBottom w:val="0"/>
          <w:divBdr>
            <w:top w:val="none" w:sz="0" w:space="0" w:color="auto"/>
            <w:left w:val="none" w:sz="0" w:space="0" w:color="auto"/>
            <w:bottom w:val="none" w:sz="0" w:space="0" w:color="auto"/>
            <w:right w:val="none" w:sz="0" w:space="0" w:color="auto"/>
          </w:divBdr>
        </w:div>
        <w:div w:id="1777868312">
          <w:marLeft w:val="640"/>
          <w:marRight w:val="0"/>
          <w:marTop w:val="0"/>
          <w:marBottom w:val="0"/>
          <w:divBdr>
            <w:top w:val="none" w:sz="0" w:space="0" w:color="auto"/>
            <w:left w:val="none" w:sz="0" w:space="0" w:color="auto"/>
            <w:bottom w:val="none" w:sz="0" w:space="0" w:color="auto"/>
            <w:right w:val="none" w:sz="0" w:space="0" w:color="auto"/>
          </w:divBdr>
        </w:div>
        <w:div w:id="378554869">
          <w:marLeft w:val="640"/>
          <w:marRight w:val="0"/>
          <w:marTop w:val="0"/>
          <w:marBottom w:val="0"/>
          <w:divBdr>
            <w:top w:val="none" w:sz="0" w:space="0" w:color="auto"/>
            <w:left w:val="none" w:sz="0" w:space="0" w:color="auto"/>
            <w:bottom w:val="none" w:sz="0" w:space="0" w:color="auto"/>
            <w:right w:val="none" w:sz="0" w:space="0" w:color="auto"/>
          </w:divBdr>
        </w:div>
        <w:div w:id="1456365986">
          <w:marLeft w:val="640"/>
          <w:marRight w:val="0"/>
          <w:marTop w:val="0"/>
          <w:marBottom w:val="0"/>
          <w:divBdr>
            <w:top w:val="none" w:sz="0" w:space="0" w:color="auto"/>
            <w:left w:val="none" w:sz="0" w:space="0" w:color="auto"/>
            <w:bottom w:val="none" w:sz="0" w:space="0" w:color="auto"/>
            <w:right w:val="none" w:sz="0" w:space="0" w:color="auto"/>
          </w:divBdr>
        </w:div>
        <w:div w:id="887382022">
          <w:marLeft w:val="640"/>
          <w:marRight w:val="0"/>
          <w:marTop w:val="0"/>
          <w:marBottom w:val="0"/>
          <w:divBdr>
            <w:top w:val="none" w:sz="0" w:space="0" w:color="auto"/>
            <w:left w:val="none" w:sz="0" w:space="0" w:color="auto"/>
            <w:bottom w:val="none" w:sz="0" w:space="0" w:color="auto"/>
            <w:right w:val="none" w:sz="0" w:space="0" w:color="auto"/>
          </w:divBdr>
        </w:div>
        <w:div w:id="2065061485">
          <w:marLeft w:val="640"/>
          <w:marRight w:val="0"/>
          <w:marTop w:val="0"/>
          <w:marBottom w:val="0"/>
          <w:divBdr>
            <w:top w:val="none" w:sz="0" w:space="0" w:color="auto"/>
            <w:left w:val="none" w:sz="0" w:space="0" w:color="auto"/>
            <w:bottom w:val="none" w:sz="0" w:space="0" w:color="auto"/>
            <w:right w:val="none" w:sz="0" w:space="0" w:color="auto"/>
          </w:divBdr>
        </w:div>
        <w:div w:id="929436532">
          <w:marLeft w:val="640"/>
          <w:marRight w:val="0"/>
          <w:marTop w:val="0"/>
          <w:marBottom w:val="0"/>
          <w:divBdr>
            <w:top w:val="none" w:sz="0" w:space="0" w:color="auto"/>
            <w:left w:val="none" w:sz="0" w:space="0" w:color="auto"/>
            <w:bottom w:val="none" w:sz="0" w:space="0" w:color="auto"/>
            <w:right w:val="none" w:sz="0" w:space="0" w:color="auto"/>
          </w:divBdr>
        </w:div>
        <w:div w:id="1377243270">
          <w:marLeft w:val="640"/>
          <w:marRight w:val="0"/>
          <w:marTop w:val="0"/>
          <w:marBottom w:val="0"/>
          <w:divBdr>
            <w:top w:val="none" w:sz="0" w:space="0" w:color="auto"/>
            <w:left w:val="none" w:sz="0" w:space="0" w:color="auto"/>
            <w:bottom w:val="none" w:sz="0" w:space="0" w:color="auto"/>
            <w:right w:val="none" w:sz="0" w:space="0" w:color="auto"/>
          </w:divBdr>
        </w:div>
        <w:div w:id="1856772795">
          <w:marLeft w:val="640"/>
          <w:marRight w:val="0"/>
          <w:marTop w:val="0"/>
          <w:marBottom w:val="0"/>
          <w:divBdr>
            <w:top w:val="none" w:sz="0" w:space="0" w:color="auto"/>
            <w:left w:val="none" w:sz="0" w:space="0" w:color="auto"/>
            <w:bottom w:val="none" w:sz="0" w:space="0" w:color="auto"/>
            <w:right w:val="none" w:sz="0" w:space="0" w:color="auto"/>
          </w:divBdr>
        </w:div>
        <w:div w:id="325746023">
          <w:marLeft w:val="640"/>
          <w:marRight w:val="0"/>
          <w:marTop w:val="0"/>
          <w:marBottom w:val="0"/>
          <w:divBdr>
            <w:top w:val="none" w:sz="0" w:space="0" w:color="auto"/>
            <w:left w:val="none" w:sz="0" w:space="0" w:color="auto"/>
            <w:bottom w:val="none" w:sz="0" w:space="0" w:color="auto"/>
            <w:right w:val="none" w:sz="0" w:space="0" w:color="auto"/>
          </w:divBdr>
        </w:div>
        <w:div w:id="2024472626">
          <w:marLeft w:val="640"/>
          <w:marRight w:val="0"/>
          <w:marTop w:val="0"/>
          <w:marBottom w:val="0"/>
          <w:divBdr>
            <w:top w:val="none" w:sz="0" w:space="0" w:color="auto"/>
            <w:left w:val="none" w:sz="0" w:space="0" w:color="auto"/>
            <w:bottom w:val="none" w:sz="0" w:space="0" w:color="auto"/>
            <w:right w:val="none" w:sz="0" w:space="0" w:color="auto"/>
          </w:divBdr>
        </w:div>
        <w:div w:id="125585433">
          <w:marLeft w:val="640"/>
          <w:marRight w:val="0"/>
          <w:marTop w:val="0"/>
          <w:marBottom w:val="0"/>
          <w:divBdr>
            <w:top w:val="none" w:sz="0" w:space="0" w:color="auto"/>
            <w:left w:val="none" w:sz="0" w:space="0" w:color="auto"/>
            <w:bottom w:val="none" w:sz="0" w:space="0" w:color="auto"/>
            <w:right w:val="none" w:sz="0" w:space="0" w:color="auto"/>
          </w:divBdr>
        </w:div>
        <w:div w:id="1906986697">
          <w:marLeft w:val="640"/>
          <w:marRight w:val="0"/>
          <w:marTop w:val="0"/>
          <w:marBottom w:val="0"/>
          <w:divBdr>
            <w:top w:val="none" w:sz="0" w:space="0" w:color="auto"/>
            <w:left w:val="none" w:sz="0" w:space="0" w:color="auto"/>
            <w:bottom w:val="none" w:sz="0" w:space="0" w:color="auto"/>
            <w:right w:val="none" w:sz="0" w:space="0" w:color="auto"/>
          </w:divBdr>
        </w:div>
        <w:div w:id="286396664">
          <w:marLeft w:val="640"/>
          <w:marRight w:val="0"/>
          <w:marTop w:val="0"/>
          <w:marBottom w:val="0"/>
          <w:divBdr>
            <w:top w:val="none" w:sz="0" w:space="0" w:color="auto"/>
            <w:left w:val="none" w:sz="0" w:space="0" w:color="auto"/>
            <w:bottom w:val="none" w:sz="0" w:space="0" w:color="auto"/>
            <w:right w:val="none" w:sz="0" w:space="0" w:color="auto"/>
          </w:divBdr>
        </w:div>
        <w:div w:id="194658016">
          <w:marLeft w:val="640"/>
          <w:marRight w:val="0"/>
          <w:marTop w:val="0"/>
          <w:marBottom w:val="0"/>
          <w:divBdr>
            <w:top w:val="none" w:sz="0" w:space="0" w:color="auto"/>
            <w:left w:val="none" w:sz="0" w:space="0" w:color="auto"/>
            <w:bottom w:val="none" w:sz="0" w:space="0" w:color="auto"/>
            <w:right w:val="none" w:sz="0" w:space="0" w:color="auto"/>
          </w:divBdr>
        </w:div>
        <w:div w:id="981152445">
          <w:marLeft w:val="640"/>
          <w:marRight w:val="0"/>
          <w:marTop w:val="0"/>
          <w:marBottom w:val="0"/>
          <w:divBdr>
            <w:top w:val="none" w:sz="0" w:space="0" w:color="auto"/>
            <w:left w:val="none" w:sz="0" w:space="0" w:color="auto"/>
            <w:bottom w:val="none" w:sz="0" w:space="0" w:color="auto"/>
            <w:right w:val="none" w:sz="0" w:space="0" w:color="auto"/>
          </w:divBdr>
        </w:div>
        <w:div w:id="446461491">
          <w:marLeft w:val="640"/>
          <w:marRight w:val="0"/>
          <w:marTop w:val="0"/>
          <w:marBottom w:val="0"/>
          <w:divBdr>
            <w:top w:val="none" w:sz="0" w:space="0" w:color="auto"/>
            <w:left w:val="none" w:sz="0" w:space="0" w:color="auto"/>
            <w:bottom w:val="none" w:sz="0" w:space="0" w:color="auto"/>
            <w:right w:val="none" w:sz="0" w:space="0" w:color="auto"/>
          </w:divBdr>
        </w:div>
        <w:div w:id="1006515596">
          <w:marLeft w:val="640"/>
          <w:marRight w:val="0"/>
          <w:marTop w:val="0"/>
          <w:marBottom w:val="0"/>
          <w:divBdr>
            <w:top w:val="none" w:sz="0" w:space="0" w:color="auto"/>
            <w:left w:val="none" w:sz="0" w:space="0" w:color="auto"/>
            <w:bottom w:val="none" w:sz="0" w:space="0" w:color="auto"/>
            <w:right w:val="none" w:sz="0" w:space="0" w:color="auto"/>
          </w:divBdr>
        </w:div>
        <w:div w:id="1322196281">
          <w:marLeft w:val="640"/>
          <w:marRight w:val="0"/>
          <w:marTop w:val="0"/>
          <w:marBottom w:val="0"/>
          <w:divBdr>
            <w:top w:val="none" w:sz="0" w:space="0" w:color="auto"/>
            <w:left w:val="none" w:sz="0" w:space="0" w:color="auto"/>
            <w:bottom w:val="none" w:sz="0" w:space="0" w:color="auto"/>
            <w:right w:val="none" w:sz="0" w:space="0" w:color="auto"/>
          </w:divBdr>
        </w:div>
        <w:div w:id="590553557">
          <w:marLeft w:val="640"/>
          <w:marRight w:val="0"/>
          <w:marTop w:val="0"/>
          <w:marBottom w:val="0"/>
          <w:divBdr>
            <w:top w:val="none" w:sz="0" w:space="0" w:color="auto"/>
            <w:left w:val="none" w:sz="0" w:space="0" w:color="auto"/>
            <w:bottom w:val="none" w:sz="0" w:space="0" w:color="auto"/>
            <w:right w:val="none" w:sz="0" w:space="0" w:color="auto"/>
          </w:divBdr>
        </w:div>
        <w:div w:id="2051832318">
          <w:marLeft w:val="640"/>
          <w:marRight w:val="0"/>
          <w:marTop w:val="0"/>
          <w:marBottom w:val="0"/>
          <w:divBdr>
            <w:top w:val="none" w:sz="0" w:space="0" w:color="auto"/>
            <w:left w:val="none" w:sz="0" w:space="0" w:color="auto"/>
            <w:bottom w:val="none" w:sz="0" w:space="0" w:color="auto"/>
            <w:right w:val="none" w:sz="0" w:space="0" w:color="auto"/>
          </w:divBdr>
        </w:div>
        <w:div w:id="1028338507">
          <w:marLeft w:val="640"/>
          <w:marRight w:val="0"/>
          <w:marTop w:val="0"/>
          <w:marBottom w:val="0"/>
          <w:divBdr>
            <w:top w:val="none" w:sz="0" w:space="0" w:color="auto"/>
            <w:left w:val="none" w:sz="0" w:space="0" w:color="auto"/>
            <w:bottom w:val="none" w:sz="0" w:space="0" w:color="auto"/>
            <w:right w:val="none" w:sz="0" w:space="0" w:color="auto"/>
          </w:divBdr>
        </w:div>
        <w:div w:id="1362317897">
          <w:marLeft w:val="640"/>
          <w:marRight w:val="0"/>
          <w:marTop w:val="0"/>
          <w:marBottom w:val="0"/>
          <w:divBdr>
            <w:top w:val="none" w:sz="0" w:space="0" w:color="auto"/>
            <w:left w:val="none" w:sz="0" w:space="0" w:color="auto"/>
            <w:bottom w:val="none" w:sz="0" w:space="0" w:color="auto"/>
            <w:right w:val="none" w:sz="0" w:space="0" w:color="auto"/>
          </w:divBdr>
        </w:div>
        <w:div w:id="1698463386">
          <w:marLeft w:val="640"/>
          <w:marRight w:val="0"/>
          <w:marTop w:val="0"/>
          <w:marBottom w:val="0"/>
          <w:divBdr>
            <w:top w:val="none" w:sz="0" w:space="0" w:color="auto"/>
            <w:left w:val="none" w:sz="0" w:space="0" w:color="auto"/>
            <w:bottom w:val="none" w:sz="0" w:space="0" w:color="auto"/>
            <w:right w:val="none" w:sz="0" w:space="0" w:color="auto"/>
          </w:divBdr>
        </w:div>
        <w:div w:id="2042121334">
          <w:marLeft w:val="640"/>
          <w:marRight w:val="0"/>
          <w:marTop w:val="0"/>
          <w:marBottom w:val="0"/>
          <w:divBdr>
            <w:top w:val="none" w:sz="0" w:space="0" w:color="auto"/>
            <w:left w:val="none" w:sz="0" w:space="0" w:color="auto"/>
            <w:bottom w:val="none" w:sz="0" w:space="0" w:color="auto"/>
            <w:right w:val="none" w:sz="0" w:space="0" w:color="auto"/>
          </w:divBdr>
        </w:div>
        <w:div w:id="1638684573">
          <w:marLeft w:val="640"/>
          <w:marRight w:val="0"/>
          <w:marTop w:val="0"/>
          <w:marBottom w:val="0"/>
          <w:divBdr>
            <w:top w:val="none" w:sz="0" w:space="0" w:color="auto"/>
            <w:left w:val="none" w:sz="0" w:space="0" w:color="auto"/>
            <w:bottom w:val="none" w:sz="0" w:space="0" w:color="auto"/>
            <w:right w:val="none" w:sz="0" w:space="0" w:color="auto"/>
          </w:divBdr>
        </w:div>
        <w:div w:id="832915634">
          <w:marLeft w:val="640"/>
          <w:marRight w:val="0"/>
          <w:marTop w:val="0"/>
          <w:marBottom w:val="0"/>
          <w:divBdr>
            <w:top w:val="none" w:sz="0" w:space="0" w:color="auto"/>
            <w:left w:val="none" w:sz="0" w:space="0" w:color="auto"/>
            <w:bottom w:val="none" w:sz="0" w:space="0" w:color="auto"/>
            <w:right w:val="none" w:sz="0" w:space="0" w:color="auto"/>
          </w:divBdr>
        </w:div>
        <w:div w:id="88353392">
          <w:marLeft w:val="640"/>
          <w:marRight w:val="0"/>
          <w:marTop w:val="0"/>
          <w:marBottom w:val="0"/>
          <w:divBdr>
            <w:top w:val="none" w:sz="0" w:space="0" w:color="auto"/>
            <w:left w:val="none" w:sz="0" w:space="0" w:color="auto"/>
            <w:bottom w:val="none" w:sz="0" w:space="0" w:color="auto"/>
            <w:right w:val="none" w:sz="0" w:space="0" w:color="auto"/>
          </w:divBdr>
        </w:div>
        <w:div w:id="427891956">
          <w:marLeft w:val="640"/>
          <w:marRight w:val="0"/>
          <w:marTop w:val="0"/>
          <w:marBottom w:val="0"/>
          <w:divBdr>
            <w:top w:val="none" w:sz="0" w:space="0" w:color="auto"/>
            <w:left w:val="none" w:sz="0" w:space="0" w:color="auto"/>
            <w:bottom w:val="none" w:sz="0" w:space="0" w:color="auto"/>
            <w:right w:val="none" w:sz="0" w:space="0" w:color="auto"/>
          </w:divBdr>
        </w:div>
        <w:div w:id="1534686207">
          <w:marLeft w:val="640"/>
          <w:marRight w:val="0"/>
          <w:marTop w:val="0"/>
          <w:marBottom w:val="0"/>
          <w:divBdr>
            <w:top w:val="none" w:sz="0" w:space="0" w:color="auto"/>
            <w:left w:val="none" w:sz="0" w:space="0" w:color="auto"/>
            <w:bottom w:val="none" w:sz="0" w:space="0" w:color="auto"/>
            <w:right w:val="none" w:sz="0" w:space="0" w:color="auto"/>
          </w:divBdr>
        </w:div>
        <w:div w:id="768310654">
          <w:marLeft w:val="640"/>
          <w:marRight w:val="0"/>
          <w:marTop w:val="0"/>
          <w:marBottom w:val="0"/>
          <w:divBdr>
            <w:top w:val="none" w:sz="0" w:space="0" w:color="auto"/>
            <w:left w:val="none" w:sz="0" w:space="0" w:color="auto"/>
            <w:bottom w:val="none" w:sz="0" w:space="0" w:color="auto"/>
            <w:right w:val="none" w:sz="0" w:space="0" w:color="auto"/>
          </w:divBdr>
        </w:div>
        <w:div w:id="187914261">
          <w:marLeft w:val="640"/>
          <w:marRight w:val="0"/>
          <w:marTop w:val="0"/>
          <w:marBottom w:val="0"/>
          <w:divBdr>
            <w:top w:val="none" w:sz="0" w:space="0" w:color="auto"/>
            <w:left w:val="none" w:sz="0" w:space="0" w:color="auto"/>
            <w:bottom w:val="none" w:sz="0" w:space="0" w:color="auto"/>
            <w:right w:val="none" w:sz="0" w:space="0" w:color="auto"/>
          </w:divBdr>
        </w:div>
        <w:div w:id="1283730667">
          <w:marLeft w:val="640"/>
          <w:marRight w:val="0"/>
          <w:marTop w:val="0"/>
          <w:marBottom w:val="0"/>
          <w:divBdr>
            <w:top w:val="none" w:sz="0" w:space="0" w:color="auto"/>
            <w:left w:val="none" w:sz="0" w:space="0" w:color="auto"/>
            <w:bottom w:val="none" w:sz="0" w:space="0" w:color="auto"/>
            <w:right w:val="none" w:sz="0" w:space="0" w:color="auto"/>
          </w:divBdr>
        </w:div>
        <w:div w:id="1359356880">
          <w:marLeft w:val="640"/>
          <w:marRight w:val="0"/>
          <w:marTop w:val="0"/>
          <w:marBottom w:val="0"/>
          <w:divBdr>
            <w:top w:val="none" w:sz="0" w:space="0" w:color="auto"/>
            <w:left w:val="none" w:sz="0" w:space="0" w:color="auto"/>
            <w:bottom w:val="none" w:sz="0" w:space="0" w:color="auto"/>
            <w:right w:val="none" w:sz="0" w:space="0" w:color="auto"/>
          </w:divBdr>
        </w:div>
        <w:div w:id="1827041442">
          <w:marLeft w:val="640"/>
          <w:marRight w:val="0"/>
          <w:marTop w:val="0"/>
          <w:marBottom w:val="0"/>
          <w:divBdr>
            <w:top w:val="none" w:sz="0" w:space="0" w:color="auto"/>
            <w:left w:val="none" w:sz="0" w:space="0" w:color="auto"/>
            <w:bottom w:val="none" w:sz="0" w:space="0" w:color="auto"/>
            <w:right w:val="none" w:sz="0" w:space="0" w:color="auto"/>
          </w:divBdr>
        </w:div>
        <w:div w:id="455372263">
          <w:marLeft w:val="640"/>
          <w:marRight w:val="0"/>
          <w:marTop w:val="0"/>
          <w:marBottom w:val="0"/>
          <w:divBdr>
            <w:top w:val="none" w:sz="0" w:space="0" w:color="auto"/>
            <w:left w:val="none" w:sz="0" w:space="0" w:color="auto"/>
            <w:bottom w:val="none" w:sz="0" w:space="0" w:color="auto"/>
            <w:right w:val="none" w:sz="0" w:space="0" w:color="auto"/>
          </w:divBdr>
        </w:div>
        <w:div w:id="1696730871">
          <w:marLeft w:val="640"/>
          <w:marRight w:val="0"/>
          <w:marTop w:val="0"/>
          <w:marBottom w:val="0"/>
          <w:divBdr>
            <w:top w:val="none" w:sz="0" w:space="0" w:color="auto"/>
            <w:left w:val="none" w:sz="0" w:space="0" w:color="auto"/>
            <w:bottom w:val="none" w:sz="0" w:space="0" w:color="auto"/>
            <w:right w:val="none" w:sz="0" w:space="0" w:color="auto"/>
          </w:divBdr>
        </w:div>
        <w:div w:id="460732384">
          <w:marLeft w:val="640"/>
          <w:marRight w:val="0"/>
          <w:marTop w:val="0"/>
          <w:marBottom w:val="0"/>
          <w:divBdr>
            <w:top w:val="none" w:sz="0" w:space="0" w:color="auto"/>
            <w:left w:val="none" w:sz="0" w:space="0" w:color="auto"/>
            <w:bottom w:val="none" w:sz="0" w:space="0" w:color="auto"/>
            <w:right w:val="none" w:sz="0" w:space="0" w:color="auto"/>
          </w:divBdr>
        </w:div>
        <w:div w:id="820196089">
          <w:marLeft w:val="640"/>
          <w:marRight w:val="0"/>
          <w:marTop w:val="0"/>
          <w:marBottom w:val="0"/>
          <w:divBdr>
            <w:top w:val="none" w:sz="0" w:space="0" w:color="auto"/>
            <w:left w:val="none" w:sz="0" w:space="0" w:color="auto"/>
            <w:bottom w:val="none" w:sz="0" w:space="0" w:color="auto"/>
            <w:right w:val="none" w:sz="0" w:space="0" w:color="auto"/>
          </w:divBdr>
        </w:div>
        <w:div w:id="59641641">
          <w:marLeft w:val="640"/>
          <w:marRight w:val="0"/>
          <w:marTop w:val="0"/>
          <w:marBottom w:val="0"/>
          <w:divBdr>
            <w:top w:val="none" w:sz="0" w:space="0" w:color="auto"/>
            <w:left w:val="none" w:sz="0" w:space="0" w:color="auto"/>
            <w:bottom w:val="none" w:sz="0" w:space="0" w:color="auto"/>
            <w:right w:val="none" w:sz="0" w:space="0" w:color="auto"/>
          </w:divBdr>
        </w:div>
        <w:div w:id="818619854">
          <w:marLeft w:val="640"/>
          <w:marRight w:val="0"/>
          <w:marTop w:val="0"/>
          <w:marBottom w:val="0"/>
          <w:divBdr>
            <w:top w:val="none" w:sz="0" w:space="0" w:color="auto"/>
            <w:left w:val="none" w:sz="0" w:space="0" w:color="auto"/>
            <w:bottom w:val="none" w:sz="0" w:space="0" w:color="auto"/>
            <w:right w:val="none" w:sz="0" w:space="0" w:color="auto"/>
          </w:divBdr>
        </w:div>
        <w:div w:id="1726491948">
          <w:marLeft w:val="640"/>
          <w:marRight w:val="0"/>
          <w:marTop w:val="0"/>
          <w:marBottom w:val="0"/>
          <w:divBdr>
            <w:top w:val="none" w:sz="0" w:space="0" w:color="auto"/>
            <w:left w:val="none" w:sz="0" w:space="0" w:color="auto"/>
            <w:bottom w:val="none" w:sz="0" w:space="0" w:color="auto"/>
            <w:right w:val="none" w:sz="0" w:space="0" w:color="auto"/>
          </w:divBdr>
        </w:div>
        <w:div w:id="2127234814">
          <w:marLeft w:val="640"/>
          <w:marRight w:val="0"/>
          <w:marTop w:val="0"/>
          <w:marBottom w:val="0"/>
          <w:divBdr>
            <w:top w:val="none" w:sz="0" w:space="0" w:color="auto"/>
            <w:left w:val="none" w:sz="0" w:space="0" w:color="auto"/>
            <w:bottom w:val="none" w:sz="0" w:space="0" w:color="auto"/>
            <w:right w:val="none" w:sz="0" w:space="0" w:color="auto"/>
          </w:divBdr>
        </w:div>
        <w:div w:id="1494561354">
          <w:marLeft w:val="640"/>
          <w:marRight w:val="0"/>
          <w:marTop w:val="0"/>
          <w:marBottom w:val="0"/>
          <w:divBdr>
            <w:top w:val="none" w:sz="0" w:space="0" w:color="auto"/>
            <w:left w:val="none" w:sz="0" w:space="0" w:color="auto"/>
            <w:bottom w:val="none" w:sz="0" w:space="0" w:color="auto"/>
            <w:right w:val="none" w:sz="0" w:space="0" w:color="auto"/>
          </w:divBdr>
        </w:div>
        <w:div w:id="1437747330">
          <w:marLeft w:val="640"/>
          <w:marRight w:val="0"/>
          <w:marTop w:val="0"/>
          <w:marBottom w:val="0"/>
          <w:divBdr>
            <w:top w:val="none" w:sz="0" w:space="0" w:color="auto"/>
            <w:left w:val="none" w:sz="0" w:space="0" w:color="auto"/>
            <w:bottom w:val="none" w:sz="0" w:space="0" w:color="auto"/>
            <w:right w:val="none" w:sz="0" w:space="0" w:color="auto"/>
          </w:divBdr>
        </w:div>
        <w:div w:id="946350704">
          <w:marLeft w:val="640"/>
          <w:marRight w:val="0"/>
          <w:marTop w:val="0"/>
          <w:marBottom w:val="0"/>
          <w:divBdr>
            <w:top w:val="none" w:sz="0" w:space="0" w:color="auto"/>
            <w:left w:val="none" w:sz="0" w:space="0" w:color="auto"/>
            <w:bottom w:val="none" w:sz="0" w:space="0" w:color="auto"/>
            <w:right w:val="none" w:sz="0" w:space="0" w:color="auto"/>
          </w:divBdr>
        </w:div>
        <w:div w:id="808091099">
          <w:marLeft w:val="640"/>
          <w:marRight w:val="0"/>
          <w:marTop w:val="0"/>
          <w:marBottom w:val="0"/>
          <w:divBdr>
            <w:top w:val="none" w:sz="0" w:space="0" w:color="auto"/>
            <w:left w:val="none" w:sz="0" w:space="0" w:color="auto"/>
            <w:bottom w:val="none" w:sz="0" w:space="0" w:color="auto"/>
            <w:right w:val="none" w:sz="0" w:space="0" w:color="auto"/>
          </w:divBdr>
        </w:div>
        <w:div w:id="2016762906">
          <w:marLeft w:val="640"/>
          <w:marRight w:val="0"/>
          <w:marTop w:val="0"/>
          <w:marBottom w:val="0"/>
          <w:divBdr>
            <w:top w:val="none" w:sz="0" w:space="0" w:color="auto"/>
            <w:left w:val="none" w:sz="0" w:space="0" w:color="auto"/>
            <w:bottom w:val="none" w:sz="0" w:space="0" w:color="auto"/>
            <w:right w:val="none" w:sz="0" w:space="0" w:color="auto"/>
          </w:divBdr>
        </w:div>
        <w:div w:id="2117676265">
          <w:marLeft w:val="640"/>
          <w:marRight w:val="0"/>
          <w:marTop w:val="0"/>
          <w:marBottom w:val="0"/>
          <w:divBdr>
            <w:top w:val="none" w:sz="0" w:space="0" w:color="auto"/>
            <w:left w:val="none" w:sz="0" w:space="0" w:color="auto"/>
            <w:bottom w:val="none" w:sz="0" w:space="0" w:color="auto"/>
            <w:right w:val="none" w:sz="0" w:space="0" w:color="auto"/>
          </w:divBdr>
        </w:div>
        <w:div w:id="1928034050">
          <w:marLeft w:val="640"/>
          <w:marRight w:val="0"/>
          <w:marTop w:val="0"/>
          <w:marBottom w:val="0"/>
          <w:divBdr>
            <w:top w:val="none" w:sz="0" w:space="0" w:color="auto"/>
            <w:left w:val="none" w:sz="0" w:space="0" w:color="auto"/>
            <w:bottom w:val="none" w:sz="0" w:space="0" w:color="auto"/>
            <w:right w:val="none" w:sz="0" w:space="0" w:color="auto"/>
          </w:divBdr>
        </w:div>
        <w:div w:id="851994016">
          <w:marLeft w:val="640"/>
          <w:marRight w:val="0"/>
          <w:marTop w:val="0"/>
          <w:marBottom w:val="0"/>
          <w:divBdr>
            <w:top w:val="none" w:sz="0" w:space="0" w:color="auto"/>
            <w:left w:val="none" w:sz="0" w:space="0" w:color="auto"/>
            <w:bottom w:val="none" w:sz="0" w:space="0" w:color="auto"/>
            <w:right w:val="none" w:sz="0" w:space="0" w:color="auto"/>
          </w:divBdr>
        </w:div>
        <w:div w:id="1122262815">
          <w:marLeft w:val="640"/>
          <w:marRight w:val="0"/>
          <w:marTop w:val="0"/>
          <w:marBottom w:val="0"/>
          <w:divBdr>
            <w:top w:val="none" w:sz="0" w:space="0" w:color="auto"/>
            <w:left w:val="none" w:sz="0" w:space="0" w:color="auto"/>
            <w:bottom w:val="none" w:sz="0" w:space="0" w:color="auto"/>
            <w:right w:val="none" w:sz="0" w:space="0" w:color="auto"/>
          </w:divBdr>
        </w:div>
        <w:div w:id="1383019605">
          <w:marLeft w:val="640"/>
          <w:marRight w:val="0"/>
          <w:marTop w:val="0"/>
          <w:marBottom w:val="0"/>
          <w:divBdr>
            <w:top w:val="none" w:sz="0" w:space="0" w:color="auto"/>
            <w:left w:val="none" w:sz="0" w:space="0" w:color="auto"/>
            <w:bottom w:val="none" w:sz="0" w:space="0" w:color="auto"/>
            <w:right w:val="none" w:sz="0" w:space="0" w:color="auto"/>
          </w:divBdr>
        </w:div>
      </w:divsChild>
    </w:div>
    <w:div w:id="1039286357">
      <w:bodyDiv w:val="1"/>
      <w:marLeft w:val="0"/>
      <w:marRight w:val="0"/>
      <w:marTop w:val="0"/>
      <w:marBottom w:val="0"/>
      <w:divBdr>
        <w:top w:val="none" w:sz="0" w:space="0" w:color="auto"/>
        <w:left w:val="none" w:sz="0" w:space="0" w:color="auto"/>
        <w:bottom w:val="none" w:sz="0" w:space="0" w:color="auto"/>
        <w:right w:val="none" w:sz="0" w:space="0" w:color="auto"/>
      </w:divBdr>
      <w:divsChild>
        <w:div w:id="2104492051">
          <w:marLeft w:val="640"/>
          <w:marRight w:val="0"/>
          <w:marTop w:val="0"/>
          <w:marBottom w:val="0"/>
          <w:divBdr>
            <w:top w:val="none" w:sz="0" w:space="0" w:color="auto"/>
            <w:left w:val="none" w:sz="0" w:space="0" w:color="auto"/>
            <w:bottom w:val="none" w:sz="0" w:space="0" w:color="auto"/>
            <w:right w:val="none" w:sz="0" w:space="0" w:color="auto"/>
          </w:divBdr>
        </w:div>
        <w:div w:id="1717509361">
          <w:marLeft w:val="640"/>
          <w:marRight w:val="0"/>
          <w:marTop w:val="0"/>
          <w:marBottom w:val="0"/>
          <w:divBdr>
            <w:top w:val="none" w:sz="0" w:space="0" w:color="auto"/>
            <w:left w:val="none" w:sz="0" w:space="0" w:color="auto"/>
            <w:bottom w:val="none" w:sz="0" w:space="0" w:color="auto"/>
            <w:right w:val="none" w:sz="0" w:space="0" w:color="auto"/>
          </w:divBdr>
        </w:div>
        <w:div w:id="1788814339">
          <w:marLeft w:val="640"/>
          <w:marRight w:val="0"/>
          <w:marTop w:val="0"/>
          <w:marBottom w:val="0"/>
          <w:divBdr>
            <w:top w:val="none" w:sz="0" w:space="0" w:color="auto"/>
            <w:left w:val="none" w:sz="0" w:space="0" w:color="auto"/>
            <w:bottom w:val="none" w:sz="0" w:space="0" w:color="auto"/>
            <w:right w:val="none" w:sz="0" w:space="0" w:color="auto"/>
          </w:divBdr>
        </w:div>
        <w:div w:id="122698020">
          <w:marLeft w:val="640"/>
          <w:marRight w:val="0"/>
          <w:marTop w:val="0"/>
          <w:marBottom w:val="0"/>
          <w:divBdr>
            <w:top w:val="none" w:sz="0" w:space="0" w:color="auto"/>
            <w:left w:val="none" w:sz="0" w:space="0" w:color="auto"/>
            <w:bottom w:val="none" w:sz="0" w:space="0" w:color="auto"/>
            <w:right w:val="none" w:sz="0" w:space="0" w:color="auto"/>
          </w:divBdr>
        </w:div>
        <w:div w:id="1057095860">
          <w:marLeft w:val="640"/>
          <w:marRight w:val="0"/>
          <w:marTop w:val="0"/>
          <w:marBottom w:val="0"/>
          <w:divBdr>
            <w:top w:val="none" w:sz="0" w:space="0" w:color="auto"/>
            <w:left w:val="none" w:sz="0" w:space="0" w:color="auto"/>
            <w:bottom w:val="none" w:sz="0" w:space="0" w:color="auto"/>
            <w:right w:val="none" w:sz="0" w:space="0" w:color="auto"/>
          </w:divBdr>
        </w:div>
        <w:div w:id="2100784848">
          <w:marLeft w:val="640"/>
          <w:marRight w:val="0"/>
          <w:marTop w:val="0"/>
          <w:marBottom w:val="0"/>
          <w:divBdr>
            <w:top w:val="none" w:sz="0" w:space="0" w:color="auto"/>
            <w:left w:val="none" w:sz="0" w:space="0" w:color="auto"/>
            <w:bottom w:val="none" w:sz="0" w:space="0" w:color="auto"/>
            <w:right w:val="none" w:sz="0" w:space="0" w:color="auto"/>
          </w:divBdr>
        </w:div>
        <w:div w:id="1252618417">
          <w:marLeft w:val="640"/>
          <w:marRight w:val="0"/>
          <w:marTop w:val="0"/>
          <w:marBottom w:val="0"/>
          <w:divBdr>
            <w:top w:val="none" w:sz="0" w:space="0" w:color="auto"/>
            <w:left w:val="none" w:sz="0" w:space="0" w:color="auto"/>
            <w:bottom w:val="none" w:sz="0" w:space="0" w:color="auto"/>
            <w:right w:val="none" w:sz="0" w:space="0" w:color="auto"/>
          </w:divBdr>
        </w:div>
        <w:div w:id="1353998316">
          <w:marLeft w:val="640"/>
          <w:marRight w:val="0"/>
          <w:marTop w:val="0"/>
          <w:marBottom w:val="0"/>
          <w:divBdr>
            <w:top w:val="none" w:sz="0" w:space="0" w:color="auto"/>
            <w:left w:val="none" w:sz="0" w:space="0" w:color="auto"/>
            <w:bottom w:val="none" w:sz="0" w:space="0" w:color="auto"/>
            <w:right w:val="none" w:sz="0" w:space="0" w:color="auto"/>
          </w:divBdr>
        </w:div>
        <w:div w:id="2126652266">
          <w:marLeft w:val="640"/>
          <w:marRight w:val="0"/>
          <w:marTop w:val="0"/>
          <w:marBottom w:val="0"/>
          <w:divBdr>
            <w:top w:val="none" w:sz="0" w:space="0" w:color="auto"/>
            <w:left w:val="none" w:sz="0" w:space="0" w:color="auto"/>
            <w:bottom w:val="none" w:sz="0" w:space="0" w:color="auto"/>
            <w:right w:val="none" w:sz="0" w:space="0" w:color="auto"/>
          </w:divBdr>
        </w:div>
        <w:div w:id="946735703">
          <w:marLeft w:val="640"/>
          <w:marRight w:val="0"/>
          <w:marTop w:val="0"/>
          <w:marBottom w:val="0"/>
          <w:divBdr>
            <w:top w:val="none" w:sz="0" w:space="0" w:color="auto"/>
            <w:left w:val="none" w:sz="0" w:space="0" w:color="auto"/>
            <w:bottom w:val="none" w:sz="0" w:space="0" w:color="auto"/>
            <w:right w:val="none" w:sz="0" w:space="0" w:color="auto"/>
          </w:divBdr>
        </w:div>
        <w:div w:id="974330055">
          <w:marLeft w:val="640"/>
          <w:marRight w:val="0"/>
          <w:marTop w:val="0"/>
          <w:marBottom w:val="0"/>
          <w:divBdr>
            <w:top w:val="none" w:sz="0" w:space="0" w:color="auto"/>
            <w:left w:val="none" w:sz="0" w:space="0" w:color="auto"/>
            <w:bottom w:val="none" w:sz="0" w:space="0" w:color="auto"/>
            <w:right w:val="none" w:sz="0" w:space="0" w:color="auto"/>
          </w:divBdr>
        </w:div>
        <w:div w:id="431437564">
          <w:marLeft w:val="640"/>
          <w:marRight w:val="0"/>
          <w:marTop w:val="0"/>
          <w:marBottom w:val="0"/>
          <w:divBdr>
            <w:top w:val="none" w:sz="0" w:space="0" w:color="auto"/>
            <w:left w:val="none" w:sz="0" w:space="0" w:color="auto"/>
            <w:bottom w:val="none" w:sz="0" w:space="0" w:color="auto"/>
            <w:right w:val="none" w:sz="0" w:space="0" w:color="auto"/>
          </w:divBdr>
        </w:div>
        <w:div w:id="2065131313">
          <w:marLeft w:val="640"/>
          <w:marRight w:val="0"/>
          <w:marTop w:val="0"/>
          <w:marBottom w:val="0"/>
          <w:divBdr>
            <w:top w:val="none" w:sz="0" w:space="0" w:color="auto"/>
            <w:left w:val="none" w:sz="0" w:space="0" w:color="auto"/>
            <w:bottom w:val="none" w:sz="0" w:space="0" w:color="auto"/>
            <w:right w:val="none" w:sz="0" w:space="0" w:color="auto"/>
          </w:divBdr>
        </w:div>
        <w:div w:id="1524367434">
          <w:marLeft w:val="640"/>
          <w:marRight w:val="0"/>
          <w:marTop w:val="0"/>
          <w:marBottom w:val="0"/>
          <w:divBdr>
            <w:top w:val="none" w:sz="0" w:space="0" w:color="auto"/>
            <w:left w:val="none" w:sz="0" w:space="0" w:color="auto"/>
            <w:bottom w:val="none" w:sz="0" w:space="0" w:color="auto"/>
            <w:right w:val="none" w:sz="0" w:space="0" w:color="auto"/>
          </w:divBdr>
        </w:div>
        <w:div w:id="552421704">
          <w:marLeft w:val="640"/>
          <w:marRight w:val="0"/>
          <w:marTop w:val="0"/>
          <w:marBottom w:val="0"/>
          <w:divBdr>
            <w:top w:val="none" w:sz="0" w:space="0" w:color="auto"/>
            <w:left w:val="none" w:sz="0" w:space="0" w:color="auto"/>
            <w:bottom w:val="none" w:sz="0" w:space="0" w:color="auto"/>
            <w:right w:val="none" w:sz="0" w:space="0" w:color="auto"/>
          </w:divBdr>
        </w:div>
        <w:div w:id="2033146360">
          <w:marLeft w:val="640"/>
          <w:marRight w:val="0"/>
          <w:marTop w:val="0"/>
          <w:marBottom w:val="0"/>
          <w:divBdr>
            <w:top w:val="none" w:sz="0" w:space="0" w:color="auto"/>
            <w:left w:val="none" w:sz="0" w:space="0" w:color="auto"/>
            <w:bottom w:val="none" w:sz="0" w:space="0" w:color="auto"/>
            <w:right w:val="none" w:sz="0" w:space="0" w:color="auto"/>
          </w:divBdr>
        </w:div>
        <w:div w:id="644164939">
          <w:marLeft w:val="640"/>
          <w:marRight w:val="0"/>
          <w:marTop w:val="0"/>
          <w:marBottom w:val="0"/>
          <w:divBdr>
            <w:top w:val="none" w:sz="0" w:space="0" w:color="auto"/>
            <w:left w:val="none" w:sz="0" w:space="0" w:color="auto"/>
            <w:bottom w:val="none" w:sz="0" w:space="0" w:color="auto"/>
            <w:right w:val="none" w:sz="0" w:space="0" w:color="auto"/>
          </w:divBdr>
        </w:div>
        <w:div w:id="751194389">
          <w:marLeft w:val="640"/>
          <w:marRight w:val="0"/>
          <w:marTop w:val="0"/>
          <w:marBottom w:val="0"/>
          <w:divBdr>
            <w:top w:val="none" w:sz="0" w:space="0" w:color="auto"/>
            <w:left w:val="none" w:sz="0" w:space="0" w:color="auto"/>
            <w:bottom w:val="none" w:sz="0" w:space="0" w:color="auto"/>
            <w:right w:val="none" w:sz="0" w:space="0" w:color="auto"/>
          </w:divBdr>
        </w:div>
        <w:div w:id="721947203">
          <w:marLeft w:val="640"/>
          <w:marRight w:val="0"/>
          <w:marTop w:val="0"/>
          <w:marBottom w:val="0"/>
          <w:divBdr>
            <w:top w:val="none" w:sz="0" w:space="0" w:color="auto"/>
            <w:left w:val="none" w:sz="0" w:space="0" w:color="auto"/>
            <w:bottom w:val="none" w:sz="0" w:space="0" w:color="auto"/>
            <w:right w:val="none" w:sz="0" w:space="0" w:color="auto"/>
          </w:divBdr>
        </w:div>
        <w:div w:id="888341066">
          <w:marLeft w:val="640"/>
          <w:marRight w:val="0"/>
          <w:marTop w:val="0"/>
          <w:marBottom w:val="0"/>
          <w:divBdr>
            <w:top w:val="none" w:sz="0" w:space="0" w:color="auto"/>
            <w:left w:val="none" w:sz="0" w:space="0" w:color="auto"/>
            <w:bottom w:val="none" w:sz="0" w:space="0" w:color="auto"/>
            <w:right w:val="none" w:sz="0" w:space="0" w:color="auto"/>
          </w:divBdr>
        </w:div>
        <w:div w:id="1594362085">
          <w:marLeft w:val="640"/>
          <w:marRight w:val="0"/>
          <w:marTop w:val="0"/>
          <w:marBottom w:val="0"/>
          <w:divBdr>
            <w:top w:val="none" w:sz="0" w:space="0" w:color="auto"/>
            <w:left w:val="none" w:sz="0" w:space="0" w:color="auto"/>
            <w:bottom w:val="none" w:sz="0" w:space="0" w:color="auto"/>
            <w:right w:val="none" w:sz="0" w:space="0" w:color="auto"/>
          </w:divBdr>
        </w:div>
        <w:div w:id="1129325153">
          <w:marLeft w:val="640"/>
          <w:marRight w:val="0"/>
          <w:marTop w:val="0"/>
          <w:marBottom w:val="0"/>
          <w:divBdr>
            <w:top w:val="none" w:sz="0" w:space="0" w:color="auto"/>
            <w:left w:val="none" w:sz="0" w:space="0" w:color="auto"/>
            <w:bottom w:val="none" w:sz="0" w:space="0" w:color="auto"/>
            <w:right w:val="none" w:sz="0" w:space="0" w:color="auto"/>
          </w:divBdr>
        </w:div>
        <w:div w:id="1890337275">
          <w:marLeft w:val="640"/>
          <w:marRight w:val="0"/>
          <w:marTop w:val="0"/>
          <w:marBottom w:val="0"/>
          <w:divBdr>
            <w:top w:val="none" w:sz="0" w:space="0" w:color="auto"/>
            <w:left w:val="none" w:sz="0" w:space="0" w:color="auto"/>
            <w:bottom w:val="none" w:sz="0" w:space="0" w:color="auto"/>
            <w:right w:val="none" w:sz="0" w:space="0" w:color="auto"/>
          </w:divBdr>
        </w:div>
        <w:div w:id="1351445041">
          <w:marLeft w:val="640"/>
          <w:marRight w:val="0"/>
          <w:marTop w:val="0"/>
          <w:marBottom w:val="0"/>
          <w:divBdr>
            <w:top w:val="none" w:sz="0" w:space="0" w:color="auto"/>
            <w:left w:val="none" w:sz="0" w:space="0" w:color="auto"/>
            <w:bottom w:val="none" w:sz="0" w:space="0" w:color="auto"/>
            <w:right w:val="none" w:sz="0" w:space="0" w:color="auto"/>
          </w:divBdr>
        </w:div>
        <w:div w:id="1950888958">
          <w:marLeft w:val="640"/>
          <w:marRight w:val="0"/>
          <w:marTop w:val="0"/>
          <w:marBottom w:val="0"/>
          <w:divBdr>
            <w:top w:val="none" w:sz="0" w:space="0" w:color="auto"/>
            <w:left w:val="none" w:sz="0" w:space="0" w:color="auto"/>
            <w:bottom w:val="none" w:sz="0" w:space="0" w:color="auto"/>
            <w:right w:val="none" w:sz="0" w:space="0" w:color="auto"/>
          </w:divBdr>
        </w:div>
        <w:div w:id="640427469">
          <w:marLeft w:val="640"/>
          <w:marRight w:val="0"/>
          <w:marTop w:val="0"/>
          <w:marBottom w:val="0"/>
          <w:divBdr>
            <w:top w:val="none" w:sz="0" w:space="0" w:color="auto"/>
            <w:left w:val="none" w:sz="0" w:space="0" w:color="auto"/>
            <w:bottom w:val="none" w:sz="0" w:space="0" w:color="auto"/>
            <w:right w:val="none" w:sz="0" w:space="0" w:color="auto"/>
          </w:divBdr>
        </w:div>
        <w:div w:id="1169053431">
          <w:marLeft w:val="640"/>
          <w:marRight w:val="0"/>
          <w:marTop w:val="0"/>
          <w:marBottom w:val="0"/>
          <w:divBdr>
            <w:top w:val="none" w:sz="0" w:space="0" w:color="auto"/>
            <w:left w:val="none" w:sz="0" w:space="0" w:color="auto"/>
            <w:bottom w:val="none" w:sz="0" w:space="0" w:color="auto"/>
            <w:right w:val="none" w:sz="0" w:space="0" w:color="auto"/>
          </w:divBdr>
        </w:div>
        <w:div w:id="1493374385">
          <w:marLeft w:val="640"/>
          <w:marRight w:val="0"/>
          <w:marTop w:val="0"/>
          <w:marBottom w:val="0"/>
          <w:divBdr>
            <w:top w:val="none" w:sz="0" w:space="0" w:color="auto"/>
            <w:left w:val="none" w:sz="0" w:space="0" w:color="auto"/>
            <w:bottom w:val="none" w:sz="0" w:space="0" w:color="auto"/>
            <w:right w:val="none" w:sz="0" w:space="0" w:color="auto"/>
          </w:divBdr>
        </w:div>
        <w:div w:id="1064259801">
          <w:marLeft w:val="640"/>
          <w:marRight w:val="0"/>
          <w:marTop w:val="0"/>
          <w:marBottom w:val="0"/>
          <w:divBdr>
            <w:top w:val="none" w:sz="0" w:space="0" w:color="auto"/>
            <w:left w:val="none" w:sz="0" w:space="0" w:color="auto"/>
            <w:bottom w:val="none" w:sz="0" w:space="0" w:color="auto"/>
            <w:right w:val="none" w:sz="0" w:space="0" w:color="auto"/>
          </w:divBdr>
        </w:div>
        <w:div w:id="1125392692">
          <w:marLeft w:val="640"/>
          <w:marRight w:val="0"/>
          <w:marTop w:val="0"/>
          <w:marBottom w:val="0"/>
          <w:divBdr>
            <w:top w:val="none" w:sz="0" w:space="0" w:color="auto"/>
            <w:left w:val="none" w:sz="0" w:space="0" w:color="auto"/>
            <w:bottom w:val="none" w:sz="0" w:space="0" w:color="auto"/>
            <w:right w:val="none" w:sz="0" w:space="0" w:color="auto"/>
          </w:divBdr>
        </w:div>
        <w:div w:id="1285036974">
          <w:marLeft w:val="640"/>
          <w:marRight w:val="0"/>
          <w:marTop w:val="0"/>
          <w:marBottom w:val="0"/>
          <w:divBdr>
            <w:top w:val="none" w:sz="0" w:space="0" w:color="auto"/>
            <w:left w:val="none" w:sz="0" w:space="0" w:color="auto"/>
            <w:bottom w:val="none" w:sz="0" w:space="0" w:color="auto"/>
            <w:right w:val="none" w:sz="0" w:space="0" w:color="auto"/>
          </w:divBdr>
        </w:div>
        <w:div w:id="2075007064">
          <w:marLeft w:val="640"/>
          <w:marRight w:val="0"/>
          <w:marTop w:val="0"/>
          <w:marBottom w:val="0"/>
          <w:divBdr>
            <w:top w:val="none" w:sz="0" w:space="0" w:color="auto"/>
            <w:left w:val="none" w:sz="0" w:space="0" w:color="auto"/>
            <w:bottom w:val="none" w:sz="0" w:space="0" w:color="auto"/>
            <w:right w:val="none" w:sz="0" w:space="0" w:color="auto"/>
          </w:divBdr>
        </w:div>
        <w:div w:id="39597329">
          <w:marLeft w:val="640"/>
          <w:marRight w:val="0"/>
          <w:marTop w:val="0"/>
          <w:marBottom w:val="0"/>
          <w:divBdr>
            <w:top w:val="none" w:sz="0" w:space="0" w:color="auto"/>
            <w:left w:val="none" w:sz="0" w:space="0" w:color="auto"/>
            <w:bottom w:val="none" w:sz="0" w:space="0" w:color="auto"/>
            <w:right w:val="none" w:sz="0" w:space="0" w:color="auto"/>
          </w:divBdr>
        </w:div>
        <w:div w:id="1613199216">
          <w:marLeft w:val="640"/>
          <w:marRight w:val="0"/>
          <w:marTop w:val="0"/>
          <w:marBottom w:val="0"/>
          <w:divBdr>
            <w:top w:val="none" w:sz="0" w:space="0" w:color="auto"/>
            <w:left w:val="none" w:sz="0" w:space="0" w:color="auto"/>
            <w:bottom w:val="none" w:sz="0" w:space="0" w:color="auto"/>
            <w:right w:val="none" w:sz="0" w:space="0" w:color="auto"/>
          </w:divBdr>
        </w:div>
        <w:div w:id="487093286">
          <w:marLeft w:val="640"/>
          <w:marRight w:val="0"/>
          <w:marTop w:val="0"/>
          <w:marBottom w:val="0"/>
          <w:divBdr>
            <w:top w:val="none" w:sz="0" w:space="0" w:color="auto"/>
            <w:left w:val="none" w:sz="0" w:space="0" w:color="auto"/>
            <w:bottom w:val="none" w:sz="0" w:space="0" w:color="auto"/>
            <w:right w:val="none" w:sz="0" w:space="0" w:color="auto"/>
          </w:divBdr>
        </w:div>
        <w:div w:id="186725631">
          <w:marLeft w:val="640"/>
          <w:marRight w:val="0"/>
          <w:marTop w:val="0"/>
          <w:marBottom w:val="0"/>
          <w:divBdr>
            <w:top w:val="none" w:sz="0" w:space="0" w:color="auto"/>
            <w:left w:val="none" w:sz="0" w:space="0" w:color="auto"/>
            <w:bottom w:val="none" w:sz="0" w:space="0" w:color="auto"/>
            <w:right w:val="none" w:sz="0" w:space="0" w:color="auto"/>
          </w:divBdr>
        </w:div>
        <w:div w:id="1126705164">
          <w:marLeft w:val="640"/>
          <w:marRight w:val="0"/>
          <w:marTop w:val="0"/>
          <w:marBottom w:val="0"/>
          <w:divBdr>
            <w:top w:val="none" w:sz="0" w:space="0" w:color="auto"/>
            <w:left w:val="none" w:sz="0" w:space="0" w:color="auto"/>
            <w:bottom w:val="none" w:sz="0" w:space="0" w:color="auto"/>
            <w:right w:val="none" w:sz="0" w:space="0" w:color="auto"/>
          </w:divBdr>
        </w:div>
        <w:div w:id="1875923134">
          <w:marLeft w:val="640"/>
          <w:marRight w:val="0"/>
          <w:marTop w:val="0"/>
          <w:marBottom w:val="0"/>
          <w:divBdr>
            <w:top w:val="none" w:sz="0" w:space="0" w:color="auto"/>
            <w:left w:val="none" w:sz="0" w:space="0" w:color="auto"/>
            <w:bottom w:val="none" w:sz="0" w:space="0" w:color="auto"/>
            <w:right w:val="none" w:sz="0" w:space="0" w:color="auto"/>
          </w:divBdr>
        </w:div>
        <w:div w:id="753211386">
          <w:marLeft w:val="640"/>
          <w:marRight w:val="0"/>
          <w:marTop w:val="0"/>
          <w:marBottom w:val="0"/>
          <w:divBdr>
            <w:top w:val="none" w:sz="0" w:space="0" w:color="auto"/>
            <w:left w:val="none" w:sz="0" w:space="0" w:color="auto"/>
            <w:bottom w:val="none" w:sz="0" w:space="0" w:color="auto"/>
            <w:right w:val="none" w:sz="0" w:space="0" w:color="auto"/>
          </w:divBdr>
        </w:div>
        <w:div w:id="1612711401">
          <w:marLeft w:val="640"/>
          <w:marRight w:val="0"/>
          <w:marTop w:val="0"/>
          <w:marBottom w:val="0"/>
          <w:divBdr>
            <w:top w:val="none" w:sz="0" w:space="0" w:color="auto"/>
            <w:left w:val="none" w:sz="0" w:space="0" w:color="auto"/>
            <w:bottom w:val="none" w:sz="0" w:space="0" w:color="auto"/>
            <w:right w:val="none" w:sz="0" w:space="0" w:color="auto"/>
          </w:divBdr>
        </w:div>
        <w:div w:id="1416244930">
          <w:marLeft w:val="640"/>
          <w:marRight w:val="0"/>
          <w:marTop w:val="0"/>
          <w:marBottom w:val="0"/>
          <w:divBdr>
            <w:top w:val="none" w:sz="0" w:space="0" w:color="auto"/>
            <w:left w:val="none" w:sz="0" w:space="0" w:color="auto"/>
            <w:bottom w:val="none" w:sz="0" w:space="0" w:color="auto"/>
            <w:right w:val="none" w:sz="0" w:space="0" w:color="auto"/>
          </w:divBdr>
        </w:div>
        <w:div w:id="1386954466">
          <w:marLeft w:val="640"/>
          <w:marRight w:val="0"/>
          <w:marTop w:val="0"/>
          <w:marBottom w:val="0"/>
          <w:divBdr>
            <w:top w:val="none" w:sz="0" w:space="0" w:color="auto"/>
            <w:left w:val="none" w:sz="0" w:space="0" w:color="auto"/>
            <w:bottom w:val="none" w:sz="0" w:space="0" w:color="auto"/>
            <w:right w:val="none" w:sz="0" w:space="0" w:color="auto"/>
          </w:divBdr>
        </w:div>
        <w:div w:id="90130763">
          <w:marLeft w:val="640"/>
          <w:marRight w:val="0"/>
          <w:marTop w:val="0"/>
          <w:marBottom w:val="0"/>
          <w:divBdr>
            <w:top w:val="none" w:sz="0" w:space="0" w:color="auto"/>
            <w:left w:val="none" w:sz="0" w:space="0" w:color="auto"/>
            <w:bottom w:val="none" w:sz="0" w:space="0" w:color="auto"/>
            <w:right w:val="none" w:sz="0" w:space="0" w:color="auto"/>
          </w:divBdr>
        </w:div>
        <w:div w:id="1472401496">
          <w:marLeft w:val="640"/>
          <w:marRight w:val="0"/>
          <w:marTop w:val="0"/>
          <w:marBottom w:val="0"/>
          <w:divBdr>
            <w:top w:val="none" w:sz="0" w:space="0" w:color="auto"/>
            <w:left w:val="none" w:sz="0" w:space="0" w:color="auto"/>
            <w:bottom w:val="none" w:sz="0" w:space="0" w:color="auto"/>
            <w:right w:val="none" w:sz="0" w:space="0" w:color="auto"/>
          </w:divBdr>
        </w:div>
        <w:div w:id="513229966">
          <w:marLeft w:val="640"/>
          <w:marRight w:val="0"/>
          <w:marTop w:val="0"/>
          <w:marBottom w:val="0"/>
          <w:divBdr>
            <w:top w:val="none" w:sz="0" w:space="0" w:color="auto"/>
            <w:left w:val="none" w:sz="0" w:space="0" w:color="auto"/>
            <w:bottom w:val="none" w:sz="0" w:space="0" w:color="auto"/>
            <w:right w:val="none" w:sz="0" w:space="0" w:color="auto"/>
          </w:divBdr>
        </w:div>
        <w:div w:id="697853492">
          <w:marLeft w:val="640"/>
          <w:marRight w:val="0"/>
          <w:marTop w:val="0"/>
          <w:marBottom w:val="0"/>
          <w:divBdr>
            <w:top w:val="none" w:sz="0" w:space="0" w:color="auto"/>
            <w:left w:val="none" w:sz="0" w:space="0" w:color="auto"/>
            <w:bottom w:val="none" w:sz="0" w:space="0" w:color="auto"/>
            <w:right w:val="none" w:sz="0" w:space="0" w:color="auto"/>
          </w:divBdr>
        </w:div>
        <w:div w:id="258371060">
          <w:marLeft w:val="640"/>
          <w:marRight w:val="0"/>
          <w:marTop w:val="0"/>
          <w:marBottom w:val="0"/>
          <w:divBdr>
            <w:top w:val="none" w:sz="0" w:space="0" w:color="auto"/>
            <w:left w:val="none" w:sz="0" w:space="0" w:color="auto"/>
            <w:bottom w:val="none" w:sz="0" w:space="0" w:color="auto"/>
            <w:right w:val="none" w:sz="0" w:space="0" w:color="auto"/>
          </w:divBdr>
        </w:div>
        <w:div w:id="1193498089">
          <w:marLeft w:val="640"/>
          <w:marRight w:val="0"/>
          <w:marTop w:val="0"/>
          <w:marBottom w:val="0"/>
          <w:divBdr>
            <w:top w:val="none" w:sz="0" w:space="0" w:color="auto"/>
            <w:left w:val="none" w:sz="0" w:space="0" w:color="auto"/>
            <w:bottom w:val="none" w:sz="0" w:space="0" w:color="auto"/>
            <w:right w:val="none" w:sz="0" w:space="0" w:color="auto"/>
          </w:divBdr>
        </w:div>
        <w:div w:id="1838109730">
          <w:marLeft w:val="640"/>
          <w:marRight w:val="0"/>
          <w:marTop w:val="0"/>
          <w:marBottom w:val="0"/>
          <w:divBdr>
            <w:top w:val="none" w:sz="0" w:space="0" w:color="auto"/>
            <w:left w:val="none" w:sz="0" w:space="0" w:color="auto"/>
            <w:bottom w:val="none" w:sz="0" w:space="0" w:color="auto"/>
            <w:right w:val="none" w:sz="0" w:space="0" w:color="auto"/>
          </w:divBdr>
        </w:div>
        <w:div w:id="1031497994">
          <w:marLeft w:val="640"/>
          <w:marRight w:val="0"/>
          <w:marTop w:val="0"/>
          <w:marBottom w:val="0"/>
          <w:divBdr>
            <w:top w:val="none" w:sz="0" w:space="0" w:color="auto"/>
            <w:left w:val="none" w:sz="0" w:space="0" w:color="auto"/>
            <w:bottom w:val="none" w:sz="0" w:space="0" w:color="auto"/>
            <w:right w:val="none" w:sz="0" w:space="0" w:color="auto"/>
          </w:divBdr>
        </w:div>
        <w:div w:id="1403605244">
          <w:marLeft w:val="640"/>
          <w:marRight w:val="0"/>
          <w:marTop w:val="0"/>
          <w:marBottom w:val="0"/>
          <w:divBdr>
            <w:top w:val="none" w:sz="0" w:space="0" w:color="auto"/>
            <w:left w:val="none" w:sz="0" w:space="0" w:color="auto"/>
            <w:bottom w:val="none" w:sz="0" w:space="0" w:color="auto"/>
            <w:right w:val="none" w:sz="0" w:space="0" w:color="auto"/>
          </w:divBdr>
        </w:div>
        <w:div w:id="1819495163">
          <w:marLeft w:val="640"/>
          <w:marRight w:val="0"/>
          <w:marTop w:val="0"/>
          <w:marBottom w:val="0"/>
          <w:divBdr>
            <w:top w:val="none" w:sz="0" w:space="0" w:color="auto"/>
            <w:left w:val="none" w:sz="0" w:space="0" w:color="auto"/>
            <w:bottom w:val="none" w:sz="0" w:space="0" w:color="auto"/>
            <w:right w:val="none" w:sz="0" w:space="0" w:color="auto"/>
          </w:divBdr>
        </w:div>
        <w:div w:id="365449654">
          <w:marLeft w:val="640"/>
          <w:marRight w:val="0"/>
          <w:marTop w:val="0"/>
          <w:marBottom w:val="0"/>
          <w:divBdr>
            <w:top w:val="none" w:sz="0" w:space="0" w:color="auto"/>
            <w:left w:val="none" w:sz="0" w:space="0" w:color="auto"/>
            <w:bottom w:val="none" w:sz="0" w:space="0" w:color="auto"/>
            <w:right w:val="none" w:sz="0" w:space="0" w:color="auto"/>
          </w:divBdr>
        </w:div>
        <w:div w:id="1274510669">
          <w:marLeft w:val="640"/>
          <w:marRight w:val="0"/>
          <w:marTop w:val="0"/>
          <w:marBottom w:val="0"/>
          <w:divBdr>
            <w:top w:val="none" w:sz="0" w:space="0" w:color="auto"/>
            <w:left w:val="none" w:sz="0" w:space="0" w:color="auto"/>
            <w:bottom w:val="none" w:sz="0" w:space="0" w:color="auto"/>
            <w:right w:val="none" w:sz="0" w:space="0" w:color="auto"/>
          </w:divBdr>
        </w:div>
        <w:div w:id="496582873">
          <w:marLeft w:val="640"/>
          <w:marRight w:val="0"/>
          <w:marTop w:val="0"/>
          <w:marBottom w:val="0"/>
          <w:divBdr>
            <w:top w:val="none" w:sz="0" w:space="0" w:color="auto"/>
            <w:left w:val="none" w:sz="0" w:space="0" w:color="auto"/>
            <w:bottom w:val="none" w:sz="0" w:space="0" w:color="auto"/>
            <w:right w:val="none" w:sz="0" w:space="0" w:color="auto"/>
          </w:divBdr>
        </w:div>
        <w:div w:id="1895315415">
          <w:marLeft w:val="640"/>
          <w:marRight w:val="0"/>
          <w:marTop w:val="0"/>
          <w:marBottom w:val="0"/>
          <w:divBdr>
            <w:top w:val="none" w:sz="0" w:space="0" w:color="auto"/>
            <w:left w:val="none" w:sz="0" w:space="0" w:color="auto"/>
            <w:bottom w:val="none" w:sz="0" w:space="0" w:color="auto"/>
            <w:right w:val="none" w:sz="0" w:space="0" w:color="auto"/>
          </w:divBdr>
        </w:div>
        <w:div w:id="1139807861">
          <w:marLeft w:val="640"/>
          <w:marRight w:val="0"/>
          <w:marTop w:val="0"/>
          <w:marBottom w:val="0"/>
          <w:divBdr>
            <w:top w:val="none" w:sz="0" w:space="0" w:color="auto"/>
            <w:left w:val="none" w:sz="0" w:space="0" w:color="auto"/>
            <w:bottom w:val="none" w:sz="0" w:space="0" w:color="auto"/>
            <w:right w:val="none" w:sz="0" w:space="0" w:color="auto"/>
          </w:divBdr>
        </w:div>
        <w:div w:id="583681625">
          <w:marLeft w:val="640"/>
          <w:marRight w:val="0"/>
          <w:marTop w:val="0"/>
          <w:marBottom w:val="0"/>
          <w:divBdr>
            <w:top w:val="none" w:sz="0" w:space="0" w:color="auto"/>
            <w:left w:val="none" w:sz="0" w:space="0" w:color="auto"/>
            <w:bottom w:val="none" w:sz="0" w:space="0" w:color="auto"/>
            <w:right w:val="none" w:sz="0" w:space="0" w:color="auto"/>
          </w:divBdr>
        </w:div>
        <w:div w:id="1382905223">
          <w:marLeft w:val="640"/>
          <w:marRight w:val="0"/>
          <w:marTop w:val="0"/>
          <w:marBottom w:val="0"/>
          <w:divBdr>
            <w:top w:val="none" w:sz="0" w:space="0" w:color="auto"/>
            <w:left w:val="none" w:sz="0" w:space="0" w:color="auto"/>
            <w:bottom w:val="none" w:sz="0" w:space="0" w:color="auto"/>
            <w:right w:val="none" w:sz="0" w:space="0" w:color="auto"/>
          </w:divBdr>
        </w:div>
        <w:div w:id="2001886622">
          <w:marLeft w:val="640"/>
          <w:marRight w:val="0"/>
          <w:marTop w:val="0"/>
          <w:marBottom w:val="0"/>
          <w:divBdr>
            <w:top w:val="none" w:sz="0" w:space="0" w:color="auto"/>
            <w:left w:val="none" w:sz="0" w:space="0" w:color="auto"/>
            <w:bottom w:val="none" w:sz="0" w:space="0" w:color="auto"/>
            <w:right w:val="none" w:sz="0" w:space="0" w:color="auto"/>
          </w:divBdr>
        </w:div>
        <w:div w:id="210650874">
          <w:marLeft w:val="640"/>
          <w:marRight w:val="0"/>
          <w:marTop w:val="0"/>
          <w:marBottom w:val="0"/>
          <w:divBdr>
            <w:top w:val="none" w:sz="0" w:space="0" w:color="auto"/>
            <w:left w:val="none" w:sz="0" w:space="0" w:color="auto"/>
            <w:bottom w:val="none" w:sz="0" w:space="0" w:color="auto"/>
            <w:right w:val="none" w:sz="0" w:space="0" w:color="auto"/>
          </w:divBdr>
        </w:div>
        <w:div w:id="261500950">
          <w:marLeft w:val="640"/>
          <w:marRight w:val="0"/>
          <w:marTop w:val="0"/>
          <w:marBottom w:val="0"/>
          <w:divBdr>
            <w:top w:val="none" w:sz="0" w:space="0" w:color="auto"/>
            <w:left w:val="none" w:sz="0" w:space="0" w:color="auto"/>
            <w:bottom w:val="none" w:sz="0" w:space="0" w:color="auto"/>
            <w:right w:val="none" w:sz="0" w:space="0" w:color="auto"/>
          </w:divBdr>
        </w:div>
        <w:div w:id="1077171829">
          <w:marLeft w:val="640"/>
          <w:marRight w:val="0"/>
          <w:marTop w:val="0"/>
          <w:marBottom w:val="0"/>
          <w:divBdr>
            <w:top w:val="none" w:sz="0" w:space="0" w:color="auto"/>
            <w:left w:val="none" w:sz="0" w:space="0" w:color="auto"/>
            <w:bottom w:val="none" w:sz="0" w:space="0" w:color="auto"/>
            <w:right w:val="none" w:sz="0" w:space="0" w:color="auto"/>
          </w:divBdr>
        </w:div>
        <w:div w:id="1845591313">
          <w:marLeft w:val="640"/>
          <w:marRight w:val="0"/>
          <w:marTop w:val="0"/>
          <w:marBottom w:val="0"/>
          <w:divBdr>
            <w:top w:val="none" w:sz="0" w:space="0" w:color="auto"/>
            <w:left w:val="none" w:sz="0" w:space="0" w:color="auto"/>
            <w:bottom w:val="none" w:sz="0" w:space="0" w:color="auto"/>
            <w:right w:val="none" w:sz="0" w:space="0" w:color="auto"/>
          </w:divBdr>
        </w:div>
        <w:div w:id="582419800">
          <w:marLeft w:val="640"/>
          <w:marRight w:val="0"/>
          <w:marTop w:val="0"/>
          <w:marBottom w:val="0"/>
          <w:divBdr>
            <w:top w:val="none" w:sz="0" w:space="0" w:color="auto"/>
            <w:left w:val="none" w:sz="0" w:space="0" w:color="auto"/>
            <w:bottom w:val="none" w:sz="0" w:space="0" w:color="auto"/>
            <w:right w:val="none" w:sz="0" w:space="0" w:color="auto"/>
          </w:divBdr>
        </w:div>
        <w:div w:id="62146926">
          <w:marLeft w:val="640"/>
          <w:marRight w:val="0"/>
          <w:marTop w:val="0"/>
          <w:marBottom w:val="0"/>
          <w:divBdr>
            <w:top w:val="none" w:sz="0" w:space="0" w:color="auto"/>
            <w:left w:val="none" w:sz="0" w:space="0" w:color="auto"/>
            <w:bottom w:val="none" w:sz="0" w:space="0" w:color="auto"/>
            <w:right w:val="none" w:sz="0" w:space="0" w:color="auto"/>
          </w:divBdr>
        </w:div>
        <w:div w:id="604770290">
          <w:marLeft w:val="640"/>
          <w:marRight w:val="0"/>
          <w:marTop w:val="0"/>
          <w:marBottom w:val="0"/>
          <w:divBdr>
            <w:top w:val="none" w:sz="0" w:space="0" w:color="auto"/>
            <w:left w:val="none" w:sz="0" w:space="0" w:color="auto"/>
            <w:bottom w:val="none" w:sz="0" w:space="0" w:color="auto"/>
            <w:right w:val="none" w:sz="0" w:space="0" w:color="auto"/>
          </w:divBdr>
        </w:div>
        <w:div w:id="1176652577">
          <w:marLeft w:val="640"/>
          <w:marRight w:val="0"/>
          <w:marTop w:val="0"/>
          <w:marBottom w:val="0"/>
          <w:divBdr>
            <w:top w:val="none" w:sz="0" w:space="0" w:color="auto"/>
            <w:left w:val="none" w:sz="0" w:space="0" w:color="auto"/>
            <w:bottom w:val="none" w:sz="0" w:space="0" w:color="auto"/>
            <w:right w:val="none" w:sz="0" w:space="0" w:color="auto"/>
          </w:divBdr>
        </w:div>
        <w:div w:id="1211573654">
          <w:marLeft w:val="640"/>
          <w:marRight w:val="0"/>
          <w:marTop w:val="0"/>
          <w:marBottom w:val="0"/>
          <w:divBdr>
            <w:top w:val="none" w:sz="0" w:space="0" w:color="auto"/>
            <w:left w:val="none" w:sz="0" w:space="0" w:color="auto"/>
            <w:bottom w:val="none" w:sz="0" w:space="0" w:color="auto"/>
            <w:right w:val="none" w:sz="0" w:space="0" w:color="auto"/>
          </w:divBdr>
        </w:div>
        <w:div w:id="1995063743">
          <w:marLeft w:val="640"/>
          <w:marRight w:val="0"/>
          <w:marTop w:val="0"/>
          <w:marBottom w:val="0"/>
          <w:divBdr>
            <w:top w:val="none" w:sz="0" w:space="0" w:color="auto"/>
            <w:left w:val="none" w:sz="0" w:space="0" w:color="auto"/>
            <w:bottom w:val="none" w:sz="0" w:space="0" w:color="auto"/>
            <w:right w:val="none" w:sz="0" w:space="0" w:color="auto"/>
          </w:divBdr>
        </w:div>
        <w:div w:id="1749879884">
          <w:marLeft w:val="640"/>
          <w:marRight w:val="0"/>
          <w:marTop w:val="0"/>
          <w:marBottom w:val="0"/>
          <w:divBdr>
            <w:top w:val="none" w:sz="0" w:space="0" w:color="auto"/>
            <w:left w:val="none" w:sz="0" w:space="0" w:color="auto"/>
            <w:bottom w:val="none" w:sz="0" w:space="0" w:color="auto"/>
            <w:right w:val="none" w:sz="0" w:space="0" w:color="auto"/>
          </w:divBdr>
        </w:div>
        <w:div w:id="1092436779">
          <w:marLeft w:val="640"/>
          <w:marRight w:val="0"/>
          <w:marTop w:val="0"/>
          <w:marBottom w:val="0"/>
          <w:divBdr>
            <w:top w:val="none" w:sz="0" w:space="0" w:color="auto"/>
            <w:left w:val="none" w:sz="0" w:space="0" w:color="auto"/>
            <w:bottom w:val="none" w:sz="0" w:space="0" w:color="auto"/>
            <w:right w:val="none" w:sz="0" w:space="0" w:color="auto"/>
          </w:divBdr>
        </w:div>
        <w:div w:id="1895121994">
          <w:marLeft w:val="640"/>
          <w:marRight w:val="0"/>
          <w:marTop w:val="0"/>
          <w:marBottom w:val="0"/>
          <w:divBdr>
            <w:top w:val="none" w:sz="0" w:space="0" w:color="auto"/>
            <w:left w:val="none" w:sz="0" w:space="0" w:color="auto"/>
            <w:bottom w:val="none" w:sz="0" w:space="0" w:color="auto"/>
            <w:right w:val="none" w:sz="0" w:space="0" w:color="auto"/>
          </w:divBdr>
        </w:div>
        <w:div w:id="1885677782">
          <w:marLeft w:val="640"/>
          <w:marRight w:val="0"/>
          <w:marTop w:val="0"/>
          <w:marBottom w:val="0"/>
          <w:divBdr>
            <w:top w:val="none" w:sz="0" w:space="0" w:color="auto"/>
            <w:left w:val="none" w:sz="0" w:space="0" w:color="auto"/>
            <w:bottom w:val="none" w:sz="0" w:space="0" w:color="auto"/>
            <w:right w:val="none" w:sz="0" w:space="0" w:color="auto"/>
          </w:divBdr>
        </w:div>
      </w:divsChild>
    </w:div>
    <w:div w:id="1148399105">
      <w:bodyDiv w:val="1"/>
      <w:marLeft w:val="0"/>
      <w:marRight w:val="0"/>
      <w:marTop w:val="0"/>
      <w:marBottom w:val="0"/>
      <w:divBdr>
        <w:top w:val="none" w:sz="0" w:space="0" w:color="auto"/>
        <w:left w:val="none" w:sz="0" w:space="0" w:color="auto"/>
        <w:bottom w:val="none" w:sz="0" w:space="0" w:color="auto"/>
        <w:right w:val="none" w:sz="0" w:space="0" w:color="auto"/>
      </w:divBdr>
    </w:div>
    <w:div w:id="1389063871">
      <w:bodyDiv w:val="1"/>
      <w:marLeft w:val="0"/>
      <w:marRight w:val="0"/>
      <w:marTop w:val="0"/>
      <w:marBottom w:val="0"/>
      <w:divBdr>
        <w:top w:val="none" w:sz="0" w:space="0" w:color="auto"/>
        <w:left w:val="none" w:sz="0" w:space="0" w:color="auto"/>
        <w:bottom w:val="none" w:sz="0" w:space="0" w:color="auto"/>
        <w:right w:val="none" w:sz="0" w:space="0" w:color="auto"/>
      </w:divBdr>
    </w:div>
    <w:div w:id="1444379428">
      <w:bodyDiv w:val="1"/>
      <w:marLeft w:val="0"/>
      <w:marRight w:val="0"/>
      <w:marTop w:val="0"/>
      <w:marBottom w:val="0"/>
      <w:divBdr>
        <w:top w:val="none" w:sz="0" w:space="0" w:color="auto"/>
        <w:left w:val="none" w:sz="0" w:space="0" w:color="auto"/>
        <w:bottom w:val="none" w:sz="0" w:space="0" w:color="auto"/>
        <w:right w:val="none" w:sz="0" w:space="0" w:color="auto"/>
      </w:divBdr>
    </w:div>
    <w:div w:id="1735228432">
      <w:bodyDiv w:val="1"/>
      <w:marLeft w:val="0"/>
      <w:marRight w:val="0"/>
      <w:marTop w:val="0"/>
      <w:marBottom w:val="0"/>
      <w:divBdr>
        <w:top w:val="none" w:sz="0" w:space="0" w:color="auto"/>
        <w:left w:val="none" w:sz="0" w:space="0" w:color="auto"/>
        <w:bottom w:val="none" w:sz="0" w:space="0" w:color="auto"/>
        <w:right w:val="none" w:sz="0" w:space="0" w:color="auto"/>
      </w:divBdr>
    </w:div>
    <w:div w:id="1836459295">
      <w:bodyDiv w:val="1"/>
      <w:marLeft w:val="0"/>
      <w:marRight w:val="0"/>
      <w:marTop w:val="0"/>
      <w:marBottom w:val="0"/>
      <w:divBdr>
        <w:top w:val="none" w:sz="0" w:space="0" w:color="auto"/>
        <w:left w:val="none" w:sz="0" w:space="0" w:color="auto"/>
        <w:bottom w:val="none" w:sz="0" w:space="0" w:color="auto"/>
        <w:right w:val="none" w:sz="0" w:space="0" w:color="auto"/>
      </w:divBdr>
    </w:div>
    <w:div w:id="1869291863">
      <w:bodyDiv w:val="1"/>
      <w:marLeft w:val="0"/>
      <w:marRight w:val="0"/>
      <w:marTop w:val="0"/>
      <w:marBottom w:val="0"/>
      <w:divBdr>
        <w:top w:val="none" w:sz="0" w:space="0" w:color="auto"/>
        <w:left w:val="none" w:sz="0" w:space="0" w:color="auto"/>
        <w:bottom w:val="none" w:sz="0" w:space="0" w:color="auto"/>
        <w:right w:val="none" w:sz="0" w:space="0" w:color="auto"/>
      </w:divBdr>
    </w:div>
    <w:div w:id="1908301382">
      <w:bodyDiv w:val="1"/>
      <w:marLeft w:val="0"/>
      <w:marRight w:val="0"/>
      <w:marTop w:val="0"/>
      <w:marBottom w:val="0"/>
      <w:divBdr>
        <w:top w:val="none" w:sz="0" w:space="0" w:color="auto"/>
        <w:left w:val="none" w:sz="0" w:space="0" w:color="auto"/>
        <w:bottom w:val="none" w:sz="0" w:space="0" w:color="auto"/>
        <w:right w:val="none" w:sz="0" w:space="0" w:color="auto"/>
      </w:divBdr>
    </w:div>
    <w:div w:id="1946963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9B97DD-E504-4347-8F01-A912A630077A}">
  <we:reference id="wa104382081" version="1.35.0.0" store="PT" storeType="omex"/>
  <we:alternateReferences>
    <we:reference id="wa104382081" version="1.35.0.0" store="" storeType="omex"/>
  </we:alternateReferences>
  <we:properties>
    <we:property name="MENDELEY_CITATIONS" value="[{&quot;citationID&quot;:&quot;MENDELEY_CITATION_2508eb87-34a4-46f8-89e6-2cc38be5b76f&quot;,&quot;properties&quot;:{&quot;noteIndex&quot;:0},&quot;isEdited&quot;:false,&quot;manualOverride&quot;:{&quot;isManuallyOverridden&quot;:false,&quot;citeprocText&quot;:&quot;(1,2)&quot;,&quot;manualOverrideText&quot;:&quot;&quot;},&quot;citationItems&quot;:[{&quot;id&quot;:&quot;0320e8d3-6312-3663-b96f-d1a103fa6775&quot;,&quot;itemData&quot;:{&quot;type&quot;:&quot;article&quot;,&quot;id&quot;:&quot;0320e8d3-6312-3663-b96f-d1a103fa6775&quot;,&quot;title&quot;:&quot;Prospective biomarkers of major depressive disorder: a systematic review and meta-analysis&quot;,&quot;author&quot;:[{&quot;family&quot;:&quot;Kennis&quot;,&quot;given&quot;:&quot;Mitzy&quot;,&quot;parse-names&quot;:false,&quot;dropping-particle&quot;:&quot;&quot;,&quot;non-dropping-particle&quot;:&quot;&quot;},{&quot;family&quot;:&quot;Gerritsen&quot;,&quot;given&quot;:&quot;Lotte&quot;,&quot;parse-names&quot;:false,&quot;dropping-particle&quot;:&quot;&quot;,&quot;non-dropping-particle&quot;:&quot;&quot;},{&quot;family&quot;:&quot;Dalen&quot;,&quot;given&quot;:&quot;Marije&quot;,&quot;parse-names&quot;:false,&quot;dropping-particle&quot;:&quot;&quot;,&quot;non-dropping-particle&quot;:&quot;van&quot;},{&quot;family&quot;:&quot;Williams&quot;,&quot;given&quot;:&quot;Alishia&quot;,&quot;parse-names&quot;:false,&quot;dropping-particle&quot;:&quot;&quot;,&quot;non-dropping-particle&quot;:&quot;&quot;},{&quot;family&quot;:&quot;Cuijpers&quot;,&quot;given&quot;:&quot;Pim&quot;,&quot;parse-names&quot;:false,&quot;dropping-particle&quot;:&quot;&quot;,&quot;non-dropping-particle&quot;:&quot;&quot;},{&quot;family&quot;:&quot;Bockting&quot;,&quot;given&quot;:&quot;Claudi&quot;,&quot;parse-names&quot;:false,&quot;dropping-particle&quot;:&quot;&quot;,&quot;non-dropping-particle&quot;:&quot;&quot;}],&quot;container-title&quot;:&quot;Molecular Psychiatry&quot;,&quot;DOI&quot;:&quot;10.1038/s41380-019-0585-z&quot;,&quot;ISSN&quot;:&quot;14765578&quot;,&quot;PMID&quot;:&quot;31745238&quot;,&quot;issued&quot;:{&quot;date-parts&quot;:[[2020,2,1]]},&quot;page&quot;:&quot;321-338&quot;,&quot;abstract&quot;:&quot;Leading biological hypotheses propose that biological changes may underlie major depressive disorder onset and relapse/recurrence. Here, we investigate if there is prospective evidence for biomarkers derived from leading theories. We focus on neuroimaging, gastrointestinal factors, immunology, neurotrophic factors, neurotransmitters, hormones, and oxidative stress. Searches were performed in Pubmed, Embase and PsychInfo for articles published up to 06/2019. References and citations of included articles were screened to identify additional articles. Inclusion criteria were having an MDD diagnosis as outcome, a biomarker as predictor, and prospective design search terms were formulated accordingly. PRISMA guidelines were applied. Meta-analyses were performed using a random effect model when three or more comparable studies were identified, using a random effect model. Our search resulted in 67,464 articles, of which 75 prospective articles were identified on: Neuroimaging (N = 24), Gastrointestinal factors (N = 1), Immunology (N = 8), Neurotrophic (N = 2), Neurotransmitters (N = 1), Hormones (N = 39), Oxidative stress (N = 1). Meta-analyses on brain volumes and immunology markers were not significant. Only cortisol (N = 19, OR = 1.294, p = 0.024) showed a predictive effect on onset/relapse/recurrence of MDD, but not on time until MDD onset/relapse/recurrence. However, this effect disappeared when studies including participants with a baseline clinical diagnosis were removed from the analyses. Other studies were too heterogeneous to compare. Thus, there is a lack of evidence for leading biological theories for onset and maintenance of depression. Only cortisol was identified as potential predictor for MDD, but results are influenced by the disease state. High-quality (prospective) studies on MDD are needed to disentangle the etiology and maintenance of MDD.&quot;,&quot;publisher&quot;:&quot;Springer Nature&quot;,&quot;issue&quot;:&quot;2&quot;,&quot;volume&quot;:&quot;25&quot;},&quot;isTemporary&quot;:false},{&quot;id&quot;:&quot;c864241c-bfd0-3774-8f21-7afd597863b3&quot;,&quot;itemData&quot;:{&quot;type&quot;:&quot;article-journal&quot;,&quot;id&quot;:&quot;c864241c-bfd0-3774-8f21-7afd597863b3&quot;,&quot;title&quot;:&quot;Depression biomarkers using non-invasive EEG: A review&quot;,&quot;groupId&quot;:&quot;cca9ea19-7321-38fa-b752-640e7ea3ea2e&quot;,&quot;author&quot;:[{&quot;family&quot;:&quot;Aguiar Neto&quot;,&quot;given&quot;:&quot;Fernando Soares&quot;,&quot;parse-names&quot;:false,&quot;dropping-particle&quot;:&quot;&quot;,&quot;non-dropping-particle&quot;:&quot;de&quot;},{&quot;family&quot;:&quot;Rosa&quot;,&quot;given&quot;:&quot;João Luís Garcia&quot;,&quot;parse-names&quot;:false,&quot;dropping-particle&quot;:&quot;&quot;,&quot;non-dropping-particle&quot;:&quot;&quot;}],&quot;container-title&quot;:&quot;Neuroscience and Biobehavioral Reviews&quot;,&quot;DOI&quot;:&quot;10.1016/j.neubiorev.2019.07.021&quot;,&quot;ISSN&quot;:&quot;18737528&quot;,&quot;PMID&quot;:&quot;31400570&quot;,&quot;URL&quot;:&quot;https://doi.org/10.1016/j.neubiorev.2019.07.021&quot;,&quot;issued&quot;:{&quot;date-parts&quot;:[[2019]]},&quot;page&quot;:&quot;83-93&quot;,&quot;abstract&quot;:&quot;Depression is a serious neurological disorder characterized by strong loss of interest, possibly leading to suicide. According to the World Health Organization, more than 300 million people worldwide suffer from this disorder, being the leading cause of disability. The advancements in electroencephalography (EEG) make it a powerful tool for non-invasive studies on neurological disorders including depression. Scientific community has used EEG to better understand the mechanisms behind the disorder and find biomarkers, which are characteristics that can be precisely measured in order to identify or diagnose a disorder. This work presents a systematic mapping of recent studies ranging from 2014 to the end of 2018 which use non-invasive EEG to detect depression biomarkers. Our research has analyzed more than 250 articles and we discuss the findings and promising biomarkers of 42 studies, finding that the depressed brain appear to have a more random network structure, also finding promising features for diagnostic, such as, gamma band and signal complexity; among others which may detect specific depression-related symptoms such as suicidal ideation.&quot;,&quot;publisher&quot;:&quot;Elsevier&quot;,&quot;issue&quot;:&quot;August&quot;,&quot;volume&quot;:&quot;105&quot;},&quot;isTemporary&quot;:false}],&quot;citationTag&quot;:&quot;MENDELEY_CITATION_v3_eyJjaXRhdGlvbklEIjoiTUVOREVMRVlfQ0lUQVRJT05fMjUwOGViODctMzRhNC00NmY4LTg5ZTYtMmNjMzhiZTViNzZmIiwicHJvcGVydGllcyI6eyJub3RlSW5kZXgiOjB9LCJpc0VkaXRlZCI6ZmFsc2UsIm1hbnVhbE92ZXJyaWRlIjp7ImlzTWFudWFsbHlPdmVycmlkZGVuIjpmYWxzZSwiY2l0ZXByb2NUZXh0IjoiKDEsMikiLCJtYW51YWxPdmVycmlkZVRleHQiOiIifSwiY2l0YXRpb25JdGVtcyI6W3siaWQiOiIwMzIwZThkMy02MzEyLTM2NjMtYjk2Zi1kMWExMDNmYTY3NzUiLCJpdGVtRGF0YSI6eyJ0eXBlIjoiYXJ0aWNsZSIsImlkIjoiMDMyMGU4ZDMtNjMxMi0zNjYzLWI5NmYtZDFhMTAzZmE2Nzc1IiwidGl0bGUiOiJQcm9zcGVjdGl2ZSBiaW9tYXJrZXJzIG9mIG1ham9yIGRlcHJlc3NpdmUgZGlzb3JkZXI6IGEgc3lzdGVtYXRpYyByZXZpZXcgYW5kIG1ldGEtYW5hbHlzaXMiLCJhdXRob3IiOlt7ImZhbWlseSI6Iktlbm5pcyIsImdpdmVuIjoiTWl0enkiLCJwYXJzZS1uYW1lcyI6ZmFsc2UsImRyb3BwaW5nLXBhcnRpY2xlIjoiIiwibm9uLWRyb3BwaW5nLXBhcnRpY2xlIjoiIn0seyJmYW1pbHkiOiJHZXJyaXRzZW4iLCJnaXZlbiI6IkxvdHRlIiwicGFyc2UtbmFtZXMiOmZhbHNlLCJkcm9wcGluZy1wYXJ0aWNsZSI6IiIsIm5vbi1kcm9wcGluZy1wYXJ0aWNsZSI6IiJ9LHsiZmFtaWx5IjoiRGFsZW4iLCJnaXZlbiI6Ik1hcmlqZSIsInBhcnNlLW5hbWVzIjpmYWxzZSwiZHJvcHBpbmctcGFydGljbGUiOiIiLCJub24tZHJvcHBpbmctcGFydGljbGUiOiJ2YW4ifSx7ImZhbWlseSI6IldpbGxpYW1zIiwiZ2l2ZW4iOiJBbGlzaGlhIiwicGFyc2UtbmFtZXMiOmZhbHNlLCJkcm9wcGluZy1wYXJ0aWNsZSI6IiIsIm5vbi1kcm9wcGluZy1wYXJ0aWNsZSI6IiJ9LHsiZmFtaWx5IjoiQ3VpanBlcnMiLCJnaXZlbiI6IlBpbSIsInBhcnNlLW5hbWVzIjpmYWxzZSwiZHJvcHBpbmctcGFydGljbGUiOiIiLCJub24tZHJvcHBpbmctcGFydGljbGUiOiIifSx7ImZhbWlseSI6IkJvY2t0aW5nIiwiZ2l2ZW4iOiJDbGF1ZGkiLCJwYXJzZS1uYW1lcyI6ZmFsc2UsImRyb3BwaW5nLXBhcnRpY2xlIjoiIiwibm9uLWRyb3BwaW5nLXBhcnRpY2xlIjoiIn1dLCJjb250YWluZXItdGl0bGUiOiJNb2xlY3VsYXIgUHN5Y2hpYXRyeSIsIkRPSSI6IjEwLjEwMzgvczQxMzgwLTAxOS0wNTg1LXoiLCJJU1NOIjoiMTQ3NjU1NzgiLCJQTUlEIjoiMzE3NDUyMzgiLCJpc3N1ZWQiOnsiZGF0ZS1wYXJ0cyI6W1syMDIwLDIsMV1dfSwicGFnZSI6IjMyMS0zMzgiLCJhYnN0cmFjdCI6IkxlYWRpbmcgYmlvbG9naWNhbCBoeXBvdGhlc2VzIHByb3Bvc2UgdGhhdCBiaW9sb2dpY2FsIGNoYW5nZXMgbWF5IHVuZGVybGllIG1ham9yIGRlcHJlc3NpdmUgZGlzb3JkZXIgb25zZXQgYW5kIHJlbGFwc2UvcmVjdXJyZW5jZS4gSGVyZSwgd2UgaW52ZXN0aWdhdGUgaWYgdGhlcmUgaXMgcHJvc3BlY3RpdmUgZXZpZGVuY2UgZm9yIGJpb21hcmtlcnMgZGVyaXZlZCBmcm9tIGxlYWRpbmcgdGhlb3JpZXMuIFdlIGZvY3VzIG9uIG5ldXJvaW1hZ2luZywgZ2FzdHJvaW50ZXN0aW5hbCBmYWN0b3JzLCBpbW11bm9sb2d5LCBuZXVyb3Ryb3BoaWMgZmFjdG9ycywgbmV1cm90cmFuc21pdHRlcnMsIGhvcm1vbmVzLCBhbmQgb3hpZGF0aXZlIHN0cmVzcy4gU2VhcmNoZXMgd2VyZSBwZXJmb3JtZWQgaW4gUHVibWVkLCBFbWJhc2UgYW5kIFBzeWNoSW5mbyBmb3IgYXJ0aWNsZXMgcHVibGlzaGVkIHVwIHRvIDA2LzIwMTkuIFJlZmVyZW5jZXMgYW5kIGNpdGF0aW9ucyBvZiBpbmNsdWRlZCBhcnRpY2xlcyB3ZXJlIHNjcmVlbmVkIHRvIGlkZW50aWZ5IGFkZGl0aW9uYWwgYXJ0aWNsZXMuIEluY2x1c2lvbiBjcml0ZXJpYSB3ZXJlIGhhdmluZyBhbiBNREQgZGlhZ25vc2lzIGFzIG91dGNvbWUsIGEgYmlvbWFya2VyIGFzIHByZWRpY3RvciwgYW5kIHByb3NwZWN0aXZlIGRlc2lnbiBzZWFyY2ggdGVybXMgd2VyZSBmb3JtdWxhdGVkIGFjY29yZGluZ2x5LiBQUklTTUEgZ3VpZGVsaW5lcyB3ZXJlIGFwcGxpZWQuIE1ldGEtYW5hbHlzZXMgd2VyZSBwZXJmb3JtZWQgdXNpbmcgYSByYW5kb20gZWZmZWN0IG1vZGVsIHdoZW4gdGhyZWUgb3IgbW9yZSBjb21wYXJhYmxlIHN0dWRpZXMgd2VyZSBpZGVudGlmaWVkLCB1c2luZyBhIHJhbmRvbSBlZmZlY3QgbW9kZWwuIE91ciBzZWFyY2ggcmVzdWx0ZWQgaW4gNjcsNDY0IGFydGljbGVzLCBvZiB3aGljaCA3NSBwcm9zcGVjdGl2ZSBhcnRpY2xlcyB3ZXJlIGlkZW50aWZpZWQgb246IE5ldXJvaW1hZ2luZyAoTiA9IDI0KSwgR2FzdHJvaW50ZXN0aW5hbCBmYWN0b3JzIChOID0gMSksIEltbXVub2xvZ3kgKE4gPSA4KSwgTmV1cm90cm9waGljIChOID0gMiksIE5ldXJvdHJhbnNtaXR0ZXJzIChOID0gMSksIEhvcm1vbmVzIChOID0gMzkpLCBPeGlkYXRpdmUgc3RyZXNzIChOID0gMSkuIE1ldGEtYW5hbHlzZXMgb24gYnJhaW4gdm9sdW1lcyBhbmQgaW1tdW5vbG9neSBtYXJrZXJzIHdlcmUgbm90IHNpZ25pZmljYW50LiBPbmx5IGNvcnRpc29sIChOID0gMTksIE9SID0gMS4yOTQsIHAgPSAwLjAyNCkgc2hvd2VkIGEgcHJlZGljdGl2ZSBlZmZlY3Qgb24gb25zZXQvcmVsYXBzZS9yZWN1cnJlbmNlIG9mIE1ERCwgYnV0IG5vdCBvbiB0aW1lIHVudGlsIE1ERCBvbnNldC9yZWxhcHNlL3JlY3VycmVuY2UuIEhvd2V2ZXIsIHRoaXMgZWZmZWN0IGRpc2FwcGVhcmVkIHdoZW4gc3R1ZGllcyBpbmNsdWRpbmcgcGFydGljaXBhbnRzIHdpdGggYSBiYXNlbGluZSBjbGluaWNhbCBkaWFnbm9zaXMgd2VyZSByZW1vdmVkIGZyb20gdGhlIGFuYWx5c2VzLiBPdGhlciBzdHVkaWVzIHdlcmUgdG9vIGhldGVyb2dlbmVvdXMgdG8gY29tcGFyZS4gVGh1cywgdGhlcmUgaXMgYSBsYWNrIG9mIGV2aWRlbmNlIGZvciBsZWFkaW5nIGJpb2xvZ2ljYWwgdGhlb3JpZXMgZm9yIG9uc2V0IGFuZCBtYWludGVuYW5jZSBvZiBkZXByZXNzaW9uLiBPbmx5IGNvcnRpc29sIHdhcyBpZGVudGlmaWVkIGFzIHBvdGVudGlhbCBwcmVkaWN0b3IgZm9yIE1ERCwgYnV0IHJlc3VsdHMgYXJlIGluZmx1ZW5jZWQgYnkgdGhlIGRpc2Vhc2Ugc3RhdGUuIEhpZ2gtcXVhbGl0eSAocHJvc3BlY3RpdmUpIHN0dWRpZXMgb24gTUREIGFyZSBuZWVkZWQgdG8gZGlzZW50YW5nbGUgdGhlIGV0aW9sb2d5IGFuZCBtYWludGVuYW5jZSBvZiBNREQuIiwicHVibGlzaGVyIjoiU3ByaW5nZXIgTmF0dXJlIiwiaXNzdWUiOiIyIiwidm9sdW1lIjoiMjUifSwiaXNUZW1wb3JhcnkiOmZhbHNlfSx7ImlkIjoiYzg2NDI0MWMtYmZkMC0zNzc0LThmMjEtN2FmZDU5Nzg2M2IzIiwiaXRlbURhdGEiOnsidHlwZSI6ImFydGljbGUtam91cm5hbCIsImlkIjoiYzg2NDI0MWMtYmZkMC0zNzc0LThmMjEtN2FmZDU5Nzg2M2IzIiwidGl0bGUiOiJEZXByZXNzaW9uIGJpb21hcmtlcnMgdXNpbmcgbm9uLWludmFzaXZlIEVFRzogQSByZXZpZXciLCJncm91cElkIjoiY2NhOWVhMTktNzMyMS0zOGZhLWI3NTItNjQwZTdlYTNlYTJlIiwiYXV0aG9yIjpbeyJmYW1pbHkiOiJBZ3VpYXIgTmV0byIsImdpdmVuIjoiRmVybmFuZG8gU29hcmVzIiwicGFyc2UtbmFtZXMiOmZhbHNlLCJkcm9wcGluZy1wYXJ0aWNsZSI6IiIsIm5vbi1kcm9wcGluZy1wYXJ0aWNsZSI6ImRlIn0seyJmYW1pbHkiOiJSb3NhIiwiZ2l2ZW4iOiJKb8OjbyBMdcOtcyBHYXJjaWEiLCJwYXJzZS1uYW1lcyI6ZmFsc2UsImRyb3BwaW5nLXBhcnRpY2xlIjoiIiwibm9uLWRyb3BwaW5nLXBhcnRpY2xlIjoiIn1dLCJjb250YWluZXItdGl0bGUiOiJOZXVyb3NjaWVuY2UgYW5kIEJpb2JlaGF2aW9yYWwgUmV2aWV3cyIsIkRPSSI6IjEwLjEwMTYvai5uZXViaW9yZXYuMjAxOS4wNy4wMjEiLCJJU1NOIjoiMTg3Mzc1MjgiLCJQTUlEIjoiMzE0MDA1NzAiLCJVUkwiOiJodHRwczovL2RvaS5vcmcvMTAuMTAxNi9qLm5ldWJpb3Jldi4yMDE5LjA3LjAyMSIsImlzc3VlZCI6eyJkYXRlLXBhcnRzIjpbWzIwMTldXX0sInBhZ2UiOiI4My05MyIsImFic3RyYWN0IjoiRGVwcmVzc2lvbiBpcyBhIHNlcmlvdXMgbmV1cm9sb2dpY2FsIGRpc29yZGVyIGNoYXJhY3Rlcml6ZWQgYnkgc3Ryb25nIGxvc3Mgb2YgaW50ZXJlc3QsIHBvc3NpYmx5IGxlYWRpbmcgdG8gc3VpY2lkZS4gQWNjb3JkaW5nIHRvIHRoZSBXb3JsZCBIZWFsdGggT3JnYW5pemF0aW9uLCBtb3JlIHRoYW4gMzAwIG1pbGxpb24gcGVvcGxlIHdvcmxkd2lkZSBzdWZmZXIgZnJvbSB0aGlzIGRpc29yZGVyLCBiZWluZyB0aGUgbGVhZGluZyBjYXVzZSBvZiBkaXNhYmlsaXR5LiBUaGUgYWR2YW5jZW1lbnRzIGluIGVsZWN0cm9lbmNlcGhhbG9ncmFwaHkgKEVFRykgbWFrZSBpdCBhIHBvd2VyZnVsIHRvb2wgZm9yIG5vbi1pbnZhc2l2ZSBzdHVkaWVzIG9uIG5ldXJvbG9naWNhbCBkaXNvcmRlcnMgaW5jbHVkaW5nIGRlcHJlc3Npb24uIFNjaWVudGlmaWMgY29tbXVuaXR5IGhhcyB1c2VkIEVFRyB0byBiZXR0ZXIgdW5kZXJzdGFuZCB0aGUgbWVjaGFuaXNtcyBiZWhpbmQgdGhlIGRpc29yZGVyIGFuZCBmaW5kIGJpb21hcmtlcnMsIHdoaWNoIGFyZSBjaGFyYWN0ZXJpc3RpY3MgdGhhdCBjYW4gYmUgcHJlY2lzZWx5IG1lYXN1cmVkIGluIG9yZGVyIHRvIGlkZW50aWZ5IG9yIGRpYWdub3NlIGEgZGlzb3JkZXIuIFRoaXMgd29yayBwcmVzZW50cyBhIHN5c3RlbWF0aWMgbWFwcGluZyBvZiByZWNlbnQgc3R1ZGllcyByYW5naW5nIGZyb20gMjAxNCB0byB0aGUgZW5kIG9mIDIwMTggd2hpY2ggdXNlIG5vbi1pbnZhc2l2ZSBFRUcgdG8gZGV0ZWN0IGRlcHJlc3Npb24gYmlvbWFya2Vycy4gT3VyIHJlc2VhcmNoIGhhcyBhbmFseXplZCBtb3JlIHRoYW4gMjUwIGFydGljbGVzIGFuZCB3ZSBkaXNjdXNzIHRoZSBmaW5kaW5ncyBhbmQgcHJvbWlzaW5nIGJpb21hcmtlcnMgb2YgNDIgc3R1ZGllcywgZmluZGluZyB0aGF0IHRoZSBkZXByZXNzZWQgYnJhaW4gYXBwZWFyIHRvIGhhdmUgYSBtb3JlIHJhbmRvbSBuZXR3b3JrIHN0cnVjdHVyZSwgYWxzbyBmaW5kaW5nIHByb21pc2luZyBmZWF0dXJlcyBmb3IgZGlhZ25vc3RpYywgc3VjaCBhcywgZ2FtbWEgYmFuZCBhbmQgc2lnbmFsIGNvbXBsZXhpdHk7IGFtb25nIG90aGVycyB3aGljaCBtYXkgZGV0ZWN0IHNwZWNpZmljIGRlcHJlc3Npb24tcmVsYXRlZCBzeW1wdG9tcyBzdWNoIGFzIHN1aWNpZGFsIGlkZWF0aW9uLiIsInB1Ymxpc2hlciI6IkVsc2V2aWVyIiwiaXNzdWUiOiJBdWd1c3QiLCJ2b2x1bWUiOiIxMDUifSwiaXNUZW1wb3JhcnkiOmZhbHNlfV19&quot;},{&quot;citationID&quot;:&quot;MENDELEY_CITATION_f6a9a07c-362c-4884-b1e1-b7673cf44abf&quot;,&quot;properties&quot;:{&quot;noteIndex&quot;:0},&quot;isEdited&quot;:false,&quot;manualOverride&quot;:{&quot;isManuallyOverridden&quot;:false,&quot;citeprocText&quot;:&quot;(1,3,4)&quot;,&quot;manualOverrideText&quot;:&quot;&quot;},&quot;citationItems&quot;:[{&quot;id&quot;:&quot;0320e8d3-6312-3663-b96f-d1a103fa6775&quot;,&quot;itemData&quot;:{&quot;type&quot;:&quot;article&quot;,&quot;id&quot;:&quot;0320e8d3-6312-3663-b96f-d1a103fa6775&quot;,&quot;title&quot;:&quot;Prospective biomarkers of major depressive disorder: a systematic review and meta-analysis&quot;,&quot;author&quot;:[{&quot;family&quot;:&quot;Kennis&quot;,&quot;given&quot;:&quot;Mitzy&quot;,&quot;parse-names&quot;:false,&quot;dropping-particle&quot;:&quot;&quot;,&quot;non-dropping-particle&quot;:&quot;&quot;},{&quot;family&quot;:&quot;Gerritsen&quot;,&quot;given&quot;:&quot;Lotte&quot;,&quot;parse-names&quot;:false,&quot;dropping-particle&quot;:&quot;&quot;,&quot;non-dropping-particle&quot;:&quot;&quot;},{&quot;family&quot;:&quot;Dalen&quot;,&quot;given&quot;:&quot;Marije&quot;,&quot;parse-names&quot;:false,&quot;dropping-particle&quot;:&quot;&quot;,&quot;non-dropping-particle&quot;:&quot;van&quot;},{&quot;family&quot;:&quot;Williams&quot;,&quot;given&quot;:&quot;Alishia&quot;,&quot;parse-names&quot;:false,&quot;dropping-particle&quot;:&quot;&quot;,&quot;non-dropping-particle&quot;:&quot;&quot;},{&quot;family&quot;:&quot;Cuijpers&quot;,&quot;given&quot;:&quot;Pim&quot;,&quot;parse-names&quot;:false,&quot;dropping-particle&quot;:&quot;&quot;,&quot;non-dropping-particle&quot;:&quot;&quot;},{&quot;family&quot;:&quot;Bockting&quot;,&quot;given&quot;:&quot;Claudi&quot;,&quot;parse-names&quot;:false,&quot;dropping-particle&quot;:&quot;&quot;,&quot;non-dropping-particle&quot;:&quot;&quot;}],&quot;container-title&quot;:&quot;Molecular Psychiatry&quot;,&quot;DOI&quot;:&quot;10.1038/s41380-019-0585-z&quot;,&quot;ISSN&quot;:&quot;14765578&quot;,&quot;PMID&quot;:&quot;31745238&quot;,&quot;issued&quot;:{&quot;date-parts&quot;:[[2020,2,1]]},&quot;page&quot;:&quot;321-338&quot;,&quot;abstract&quot;:&quot;Leading biological hypotheses propose that biological changes may underlie major depressive disorder onset and relapse/recurrence. Here, we investigate if there is prospective evidence for biomarkers derived from leading theories. We focus on neuroimaging, gastrointestinal factors, immunology, neurotrophic factors, neurotransmitters, hormones, and oxidative stress. Searches were performed in Pubmed, Embase and PsychInfo for articles published up to 06/2019. References and citations of included articles were screened to identify additional articles. Inclusion criteria were having an MDD diagnosis as outcome, a biomarker as predictor, and prospective design search terms were formulated accordingly. PRISMA guidelines were applied. Meta-analyses were performed using a random effect model when three or more comparable studies were identified, using a random effect model. Our search resulted in 67,464 articles, of which 75 prospective articles were identified on: Neuroimaging (N = 24), Gastrointestinal factors (N = 1), Immunology (N = 8), Neurotrophic (N = 2), Neurotransmitters (N = 1), Hormones (N = 39), Oxidative stress (N = 1). Meta-analyses on brain volumes and immunology markers were not significant. Only cortisol (N = 19, OR = 1.294, p = 0.024) showed a predictive effect on onset/relapse/recurrence of MDD, but not on time until MDD onset/relapse/recurrence. However, this effect disappeared when studies including participants with a baseline clinical diagnosis were removed from the analyses. Other studies were too heterogeneous to compare. Thus, there is a lack of evidence for leading biological theories for onset and maintenance of depression. Only cortisol was identified as potential predictor for MDD, but results are influenced by the disease state. High-quality (prospective) studies on MDD are needed to disentangle the etiology and maintenance of MDD.&quot;,&quot;publisher&quot;:&quot;Springer Nature&quot;,&quot;issue&quot;:&quot;2&quot;,&quot;volume&quot;:&quot;25&quot;},&quot;isTemporary&quot;:false},{&quot;id&quot;:&quot;2f21da16-21e6-327d-a2a5-44d37f4d7da3&quot;,&quot;itemData&quot;:{&quot;type&quot;:&quot;article-journal&quot;,&quot;id&quot;:&quot;2f21da16-21e6-327d-a2a5-44d37f4d7da3&quot;,&quot;title&quot;:&quot;Peripheral biomarkers of major depression and antidepressant treatment response: Current knowledge and future outlooks&quot;,&quot;groupId&quot;:&quot;cca9ea19-7321-38fa-b752-640e7ea3ea2e&quot;,&quot;author&quot;:[{&quot;family&quot;:&quot;Gadad&quot;,&quot;given&quot;:&quot;Bharathi S.&quot;,&quot;parse-names&quot;:false,&quot;dropping-particle&quot;:&quot;&quot;,&quot;non-dropping-particle&quot;:&quot;&quot;},{&quot;family&quot;:&quot;Jha&quot;,&quot;given&quot;:&quot;Manish K.&quot;,&quot;parse-names&quot;:false,&quot;dropping-particle&quot;:&quot;&quot;,&quot;non-dropping-particle&quot;:&quot;&quot;},{&quot;family&quot;:&quot;Czysz&quot;,&quot;given&quot;:&quot;Andrew&quot;,&quot;parse-names&quot;:false,&quot;dropping-particle&quot;:&quot;&quot;,&quot;non-dropping-particle&quot;:&quot;&quot;},{&quot;family&quot;:&quot;Furman&quot;,&quot;given&quot;:&quot;Jennifer L.&quot;,&quot;parse-names&quot;:false,&quot;dropping-particle&quot;:&quot;&quot;,&quot;non-dropping-particle&quot;:&quot;&quot;},{&quot;family&quot;:&quot;Mayes&quot;,&quot;given&quot;:&quot;Taryn L.&quot;,&quot;parse-names&quot;:false,&quot;dropping-particle&quot;:&quot;&quot;,&quot;non-dropping-particle&quot;:&quot;&quot;},{&quot;family&quot;:&quot;Emslie&quot;,&quot;given&quot;:&quot;Michael P.&quot;,&quot;parse-names&quot;:false,&quot;dropping-particle&quot;:&quot;&quot;,&quot;non-dropping-particle&quot;:&quot;&quot;},{&quot;family&quot;:&quot;Trivedi&quot;,&quot;given&quot;:&quot;Madhukar H.&quot;,&quot;parse-names&quot;:false,&quot;dropping-particle&quot;:&quot;&quot;,&quot;non-dropping-particle&quot;:&quot;&quot;}],&quot;container-title&quot;:&quot;Journal of Affective Disorders&quot;,&quot;DOI&quot;:&quot;10.1016/j.jad.2017.07.001&quot;,&quot;ISSN&quot;:&quot;15732517&quot;,&quot;PMID&quot;:&quot;28709695&quot;,&quot;URL&quot;:&quot;https://doi.org/10.1016/j.jad.2017.07.001&quot;,&quot;issued&quot;:{&quot;date-parts&quot;:[[2018]]},&quot;page&quot;:&quot;3-14&quot;,&quot;abstract&quot;:&quot;Background: In recent years, we have accomplished a deeper understanding about the pathophysiology of major depressive disorder (MDD). Nevertheless, this improved comprehension has not translated to improved treatment outcome, as identification of specific biologic markers of disease may still be crucial to facilitate a more rapid, successful treatment. Ongoing research explores the importance of screening biomarkers using neuroimaging, neurophysiology, genomics, proteomics, and metabolomics measures. Results: In the present review, we highlight the biomarkers that are differentially expressed in MDD and treatment response and place a particular emphasis on the most recent progress in advancing technology which will continue the search for blood-based biomarkers. Limitations: Due to space constraints, we are unable to detail all biomarker platforms, such as neurophysiological and neuroimaging markers, although their contributions are certainly applicable to a biomarker review and valuable to the field. Conclusions: Although the search for reliable biomarkers of depression and/or treatment outcome is ongoing, the rapidly-expanding field of research along with promising new technologies may provide the foundation for identifying key factors which will ultimately help direct patients toward a quicker and more effective treatment for MDD.&quot;,&quot;publisher&quot;:&quot;Elsevier B.V.&quot;,&quot;issue&quot;:&quot;March 2017&quot;,&quot;volume&quot;:&quot;233&quot;},&quot;isTemporary&quot;:false},{&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isTemporary&quot;:false}],&quot;citationTag&quot;:&quot;MENDELEY_CITATION_v3_eyJjaXRhdGlvbklEIjoiTUVOREVMRVlfQ0lUQVRJT05fZjZhOWEwN2MtMzYyYy00ODg0LWIxZTEtYjc2NzNjZjQ0YWJmIiwicHJvcGVydGllcyI6eyJub3RlSW5kZXgiOjB9LCJpc0VkaXRlZCI6ZmFsc2UsIm1hbnVhbE92ZXJyaWRlIjp7ImlzTWFudWFsbHlPdmVycmlkZGVuIjpmYWxzZSwiY2l0ZXByb2NUZXh0IjoiKDEsMyw0KSIsIm1hbnVhbE92ZXJyaWRlVGV4dCI6IiJ9LCJjaXRhdGlvbkl0ZW1zIjpbeyJpZCI6IjAzMjBlOGQzLTYzMTItMzY2My1iOTZmLWQxYTEwM2ZhNjc3NSIsIml0ZW1EYXRhIjp7InR5cGUiOiJhcnRpY2xlIiwiaWQiOiIwMzIwZThkMy02MzEyLTM2NjMtYjk2Zi1kMWExMDNmYTY3NzUiLCJ0aXRsZSI6IlByb3NwZWN0aXZlIGJpb21hcmtlcnMgb2YgbWFqb3IgZGVwcmVzc2l2ZSBkaXNvcmRlcjogYSBzeXN0ZW1hdGljIHJldmlldyBhbmQgbWV0YS1hbmFseXNpcyIsImF1dGhvciI6W3siZmFtaWx5IjoiS2VubmlzIiwiZ2l2ZW4iOiJNaXR6eSIsInBhcnNlLW5hbWVzIjpmYWxzZSwiZHJvcHBpbmctcGFydGljbGUiOiIiLCJub24tZHJvcHBpbmctcGFydGljbGUiOiIifSx7ImZhbWlseSI6IkdlcnJpdHNlbiIsImdpdmVuIjoiTG90dGUiLCJwYXJzZS1uYW1lcyI6ZmFsc2UsImRyb3BwaW5nLXBhcnRpY2xlIjoiIiwibm9uLWRyb3BwaW5nLXBhcnRpY2xlIjoiIn0seyJmYW1pbHkiOiJEYWxlbiIsImdpdmVuIjoiTWFyaWplIiwicGFyc2UtbmFtZXMiOmZhbHNlLCJkcm9wcGluZy1wYXJ0aWNsZSI6IiIsIm5vbi1kcm9wcGluZy1wYXJ0aWNsZSI6InZhbiJ9LHsiZmFtaWx5IjoiV2lsbGlhbXMiLCJnaXZlbiI6IkFsaXNoaWEiLCJwYXJzZS1uYW1lcyI6ZmFsc2UsImRyb3BwaW5nLXBhcnRpY2xlIjoiIiwibm9uLWRyb3BwaW5nLXBhcnRpY2xlIjoiIn0seyJmYW1pbHkiOiJDdWlqcGVycyIsImdpdmVuIjoiUGltIiwicGFyc2UtbmFtZXMiOmZhbHNlLCJkcm9wcGluZy1wYXJ0aWNsZSI6IiIsIm5vbi1kcm9wcGluZy1wYXJ0aWNsZSI6IiJ9LHsiZmFtaWx5IjoiQm9ja3RpbmciLCJnaXZlbiI6IkNsYXVkaSIsInBhcnNlLW5hbWVzIjpmYWxzZSwiZHJvcHBpbmctcGFydGljbGUiOiIiLCJub24tZHJvcHBpbmctcGFydGljbGUiOiIifV0sImNvbnRhaW5lci10aXRsZSI6Ik1vbGVjdWxhciBQc3ljaGlhdHJ5IiwiRE9JIjoiMTAuMTAzOC9zNDEzODAtMDE5LTA1ODUteiIsIklTU04iOiIxNDc2NTU3OCIsIlBNSUQiOiIzMTc0NTIzOCIsImlzc3VlZCI6eyJkYXRlLXBhcnRzIjpbWzIwMjAsMiwxXV19LCJwYWdlIjoiMzIxLTMzOCIsImFic3RyYWN0IjoiTGVhZGluZyBiaW9sb2dpY2FsIGh5cG90aGVzZXMgcHJvcG9zZSB0aGF0IGJpb2xvZ2ljYWwgY2hhbmdlcyBtYXkgdW5kZXJsaWUgbWFqb3IgZGVwcmVzc2l2ZSBkaXNvcmRlciBvbnNldCBhbmQgcmVsYXBzZS9yZWN1cnJlbmNlLiBIZXJlLCB3ZSBpbnZlc3RpZ2F0ZSBpZiB0aGVyZSBpcyBwcm9zcGVjdGl2ZSBldmlkZW5jZSBmb3IgYmlvbWFya2VycyBkZXJpdmVkIGZyb20gbGVhZGluZyB0aGVvcmllcy4gV2UgZm9jdXMgb24gbmV1cm9pbWFnaW5nLCBnYXN0cm9pbnRlc3RpbmFsIGZhY3RvcnMsIGltbXVub2xvZ3ksIG5ldXJvdHJvcGhpYyBmYWN0b3JzLCBuZXVyb3RyYW5zbWl0dGVycywgaG9ybW9uZXMsIGFuZCBveGlkYXRpdmUgc3RyZXNzLiBTZWFyY2hlcyB3ZXJlIHBlcmZvcm1lZCBpbiBQdWJtZWQsIEVtYmFzZSBhbmQgUHN5Y2hJbmZvIGZvciBhcnRpY2xlcyBwdWJsaXNoZWQgdXAgdG8gMDYvMjAxOS4gUmVmZXJlbmNlcyBhbmQgY2l0YXRpb25zIG9mIGluY2x1ZGVkIGFydGljbGVzIHdlcmUgc2NyZWVuZWQgdG8gaWRlbnRpZnkgYWRkaXRpb25hbCBhcnRpY2xlcy4gSW5jbHVzaW9uIGNyaXRlcmlhIHdlcmUgaGF2aW5nIGFuIE1ERCBkaWFnbm9zaXMgYXMgb3V0Y29tZSwgYSBiaW9tYXJrZXIgYXMgcHJlZGljdG9yLCBhbmQgcHJvc3BlY3RpdmUgZGVzaWduIHNlYXJjaCB0ZXJtcyB3ZXJlIGZvcm11bGF0ZWQgYWNjb3JkaW5nbHkuIFBSSVNNQSBndWlkZWxpbmVzIHdlcmUgYXBwbGllZC4gTWV0YS1hbmFseXNlcyB3ZXJlIHBlcmZvcm1lZCB1c2luZyBhIHJhbmRvbSBlZmZlY3QgbW9kZWwgd2hlbiB0aHJlZSBvciBtb3JlIGNvbXBhcmFibGUgc3R1ZGllcyB3ZXJlIGlkZW50aWZpZWQsIHVzaW5nIGEgcmFuZG9tIGVmZmVjdCBtb2RlbC4gT3VyIHNlYXJjaCByZXN1bHRlZCBpbiA2Nyw0NjQgYXJ0aWNsZXMsIG9mIHdoaWNoIDc1IHByb3NwZWN0aXZlIGFydGljbGVzIHdlcmUgaWRlbnRpZmllZCBvbjogTmV1cm9pbWFnaW5nIChOID0gMjQpLCBHYXN0cm9pbnRlc3RpbmFsIGZhY3RvcnMgKE4gPSAxKSwgSW1tdW5vbG9neSAoTiA9IDgpLCBOZXVyb3Ryb3BoaWMgKE4gPSAyKSwgTmV1cm90cmFuc21pdHRlcnMgKE4gPSAxKSwgSG9ybW9uZXMgKE4gPSAzOSksIE94aWRhdGl2ZSBzdHJlc3MgKE4gPSAxKS4gTWV0YS1hbmFseXNlcyBvbiBicmFpbiB2b2x1bWVzIGFuZCBpbW11bm9sb2d5IG1hcmtlcnMgd2VyZSBub3Qgc2lnbmlmaWNhbnQuIE9ubHkgY29ydGlzb2wgKE4gPSAxOSwgT1IgPSAxLjI5NCwgcCA9IDAuMDI0KSBzaG93ZWQgYSBwcmVkaWN0aXZlIGVmZmVjdCBvbiBvbnNldC9yZWxhcHNlL3JlY3VycmVuY2Ugb2YgTURELCBidXQgbm90IG9uIHRpbWUgdW50aWwgTUREIG9uc2V0L3JlbGFwc2UvcmVjdXJyZW5jZS4gSG93ZXZlciwgdGhpcyBlZmZlY3QgZGlzYXBwZWFyZWQgd2hlbiBzdHVkaWVzIGluY2x1ZGluZyBwYXJ0aWNpcGFudHMgd2l0aCBhIGJhc2VsaW5lIGNsaW5pY2FsIGRpYWdub3NpcyB3ZXJlIHJlbW92ZWQgZnJvbSB0aGUgYW5hbHlzZXMuIE90aGVyIHN0dWRpZXMgd2VyZSB0b28gaGV0ZXJvZ2VuZW91cyB0byBjb21wYXJlLiBUaHVzLCB0aGVyZSBpcyBhIGxhY2sgb2YgZXZpZGVuY2UgZm9yIGxlYWRpbmcgYmlvbG9naWNhbCB0aGVvcmllcyBmb3Igb25zZXQgYW5kIG1haW50ZW5hbmNlIG9mIGRlcHJlc3Npb24uIE9ubHkgY29ydGlzb2wgd2FzIGlkZW50aWZpZWQgYXMgcG90ZW50aWFsIHByZWRpY3RvciBmb3IgTURELCBidXQgcmVzdWx0cyBhcmUgaW5mbHVlbmNlZCBieSB0aGUgZGlzZWFzZSBzdGF0ZS4gSGlnaC1xdWFsaXR5IChwcm9zcGVjdGl2ZSkgc3R1ZGllcyBvbiBNREQgYXJlIG5lZWRlZCB0byBkaXNlbnRhbmdsZSB0aGUgZXRpb2xvZ3kgYW5kIG1haW50ZW5hbmNlIG9mIE1ERC4iLCJwdWJsaXNoZXIiOiJTcHJpbmdlciBOYXR1cmUiLCJpc3N1ZSI6IjIiLCJ2b2x1bWUiOiIyNSJ9LCJpc1RlbXBvcmFyeSI6ZmFsc2V9LHsiaWQiOiIyZjIxZGExNi0yMWU2LTMyN2QtYTJhNS00NGQzN2Y0ZDdkYTMiLCJpdGVtRGF0YSI6eyJ0eXBlIjoiYXJ0aWNsZS1qb3VybmFsIiwiaWQiOiIyZjIxZGExNi0yMWU2LTMyN2QtYTJhNS00NGQzN2Y0ZDdkYTMiLCJ0aXRsZSI6IlBlcmlwaGVyYWwgYmlvbWFya2VycyBvZiBtYWpvciBkZXByZXNzaW9uIGFuZCBhbnRpZGVwcmVzc2FudCB0cmVhdG1lbnQgcmVzcG9uc2U6IEN1cnJlbnQga25vd2xlZGdlIGFuZCBmdXR1cmUgb3V0bG9va3MiLCJncm91cElkIjoiY2NhOWVhMTktNzMyMS0zOGZhLWI3NTItNjQwZTdlYTNlYTJlIiwiYXV0aG9yIjpbeyJmYW1pbHkiOiJHYWRhZCIsImdpdmVuIjoiQmhhcmF0aGkgUy4iLCJwYXJzZS1uYW1lcyI6ZmFsc2UsImRyb3BwaW5nLXBhcnRpY2xlIjoiIiwibm9uLWRyb3BwaW5nLXBhcnRpY2xlIjoiIn0seyJmYW1pbHkiOiJKaGEiLCJnaXZlbiI6Ik1hbmlzaCBLLiIsInBhcnNlLW5hbWVzIjpmYWxzZSwiZHJvcHBpbmctcGFydGljbGUiOiIiLCJub24tZHJvcHBpbmctcGFydGljbGUiOiIifSx7ImZhbWlseSI6IkN6eXN6IiwiZ2l2ZW4iOiJBbmRyZXciLCJwYXJzZS1uYW1lcyI6ZmFsc2UsImRyb3BwaW5nLXBhcnRpY2xlIjoiIiwibm9uLWRyb3BwaW5nLXBhcnRpY2xlIjoiIn0seyJmYW1pbHkiOiJGdXJtYW4iLCJnaXZlbiI6Ikplbm5pZmVyIEwuIiwicGFyc2UtbmFtZXMiOmZhbHNlLCJkcm9wcGluZy1wYXJ0aWNsZSI6IiIsIm5vbi1kcm9wcGluZy1wYXJ0aWNsZSI6IiJ9LHsiZmFtaWx5IjoiTWF5ZXMiLCJnaXZlbiI6IlRhcnluIEwuIiwicGFyc2UtbmFtZXMiOmZhbHNlLCJkcm9wcGluZy1wYXJ0aWNsZSI6IiIsIm5vbi1kcm9wcGluZy1wYXJ0aWNsZSI6IiJ9LHsiZmFtaWx5IjoiRW1zbGllIiwiZ2l2ZW4iOiJNaWNoYWVsIFAuIiwicGFyc2UtbmFtZXMiOmZhbHNlLCJkcm9wcGluZy1wYXJ0aWNsZSI6IiIsIm5vbi1kcm9wcGluZy1wYXJ0aWNsZSI6IiJ9LHsiZmFtaWx5IjoiVHJpdmVkaSIsImdpdmVuIjoiTWFkaHVrYXIgSC4iLCJwYXJzZS1uYW1lcyI6ZmFsc2UsImRyb3BwaW5nLXBhcnRpY2xlIjoiIiwibm9uLWRyb3BwaW5nLXBhcnRpY2xlIjoiIn1dLCJjb250YWluZXItdGl0bGUiOiJKb3VybmFsIG9mIEFmZmVjdGl2ZSBEaXNvcmRlcnMiLCJET0kiOiIxMC4xMDE2L2ouamFkLjIwMTcuMDcuMDAxIiwiSVNTTiI6IjE1NzMyNTE3IiwiUE1JRCI6IjI4NzA5Njk1IiwiVVJMIjoiaHR0cHM6Ly9kb2kub3JnLzEwLjEwMTYvai5qYWQuMjAxNy4wNy4wMDEiLCJpc3N1ZWQiOnsiZGF0ZS1wYXJ0cyI6W1syMDE4XV19LCJwYWdlIjoiMy0xNCIsImFic3RyYWN0IjoiQmFja2dyb3VuZDogSW4gcmVjZW50IHllYXJzLCB3ZSBoYXZlIGFjY29tcGxpc2hlZCBhIGRlZXBlciB1bmRlcnN0YW5kaW5nIGFib3V0IHRoZSBwYXRob3BoeXNpb2xvZ3kgb2YgbWFqb3IgZGVwcmVzc2l2ZSBkaXNvcmRlciAoTUREKS4gTmV2ZXJ0aGVsZXNzLCB0aGlzIGltcHJvdmVkIGNvbXByZWhlbnNpb24gaGFzIG5vdCB0cmFuc2xhdGVkIHRvIGltcHJvdmVkIHRyZWF0bWVudCBvdXRjb21lLCBhcyBpZGVudGlmaWNhdGlvbiBvZiBzcGVjaWZpYyBiaW9sb2dpYyBtYXJrZXJzIG9mIGRpc2Vhc2UgbWF5IHN0aWxsIGJlIGNydWNpYWwgdG8gZmFjaWxpdGF0ZSBhIG1vcmUgcmFwaWQsIHN1Y2Nlc3NmdWwgdHJlYXRtZW50LiBPbmdvaW5nIHJlc2VhcmNoIGV4cGxvcmVzIHRoZSBpbXBvcnRhbmNlIG9mIHNjcmVlbmluZyBiaW9tYXJrZXJzIHVzaW5nIG5ldXJvaW1hZ2luZywgbmV1cm9waHlzaW9sb2d5LCBnZW5vbWljcywgcHJvdGVvbWljcywgYW5kIG1ldGFib2xvbWljcyBtZWFzdXJlcy4gUmVzdWx0czogSW4gdGhlIHByZXNlbnQgcmV2aWV3LCB3ZSBoaWdobGlnaHQgdGhlIGJpb21hcmtlcnMgdGhhdCBhcmUgZGlmZmVyZW50aWFsbHkgZXhwcmVzc2VkIGluIE1ERCBhbmQgdHJlYXRtZW50IHJlc3BvbnNlIGFuZCBwbGFjZSBhIHBhcnRpY3VsYXIgZW1waGFzaXMgb24gdGhlIG1vc3QgcmVjZW50IHByb2dyZXNzIGluIGFkdmFuY2luZyB0ZWNobm9sb2d5IHdoaWNoIHdpbGwgY29udGludWUgdGhlIHNlYXJjaCBmb3IgYmxvb2QtYmFzZWQgYmlvbWFya2Vycy4gTGltaXRhdGlvbnM6IER1ZSB0byBzcGFjZSBjb25zdHJhaW50cywgd2UgYXJlIHVuYWJsZSB0byBkZXRhaWwgYWxsIGJpb21hcmtlciBwbGF0Zm9ybXMsIHN1Y2ggYXMgbmV1cm9waHlzaW9sb2dpY2FsIGFuZCBuZXVyb2ltYWdpbmcgbWFya2VycywgYWx0aG91Z2ggdGhlaXIgY29udHJpYnV0aW9ucyBhcmUgY2VydGFpbmx5IGFwcGxpY2FibGUgdG8gYSBiaW9tYXJrZXIgcmV2aWV3IGFuZCB2YWx1YWJsZSB0byB0aGUgZmllbGQuIENvbmNsdXNpb25zOiBBbHRob3VnaCB0aGUgc2VhcmNoIGZvciByZWxpYWJsZSBiaW9tYXJrZXJzIG9mIGRlcHJlc3Npb24gYW5kL29yIHRyZWF0bWVudCBvdXRjb21lIGlzIG9uZ29pbmcsIHRoZSByYXBpZGx5LWV4cGFuZGluZyBmaWVsZCBvZiByZXNlYXJjaCBhbG9uZyB3aXRoIHByb21pc2luZyBuZXcgdGVjaG5vbG9naWVzIG1heSBwcm92aWRlIHRoZSBmb3VuZGF0aW9uIGZvciBpZGVudGlmeWluZyBrZXkgZmFjdG9ycyB3aGljaCB3aWxsIHVsdGltYXRlbHkgaGVscCBkaXJlY3QgcGF0aWVudHMgdG93YXJkIGEgcXVpY2tlciBhbmQgbW9yZSBlZmZlY3RpdmUgdHJlYXRtZW50IGZvciBNREQuIiwicHVibGlzaGVyIjoiRWxzZXZpZXIgQi5WLiIsImlzc3VlIjoiTWFyY2ggMjAxNyIsInZvbHVtZSI6IjIzMyJ9LCJpc1RlbXBvcmFyeSI6ZmFsc2V9LHsiaWQiOiI3MGY2ZTZiYi1mMTUyLTM4ZWYtOTY3Ny1iZDZjYWI4MDg5ZWIiLCJpdGVtRGF0YSI6eyJ0eXBlIjoiYXJ0aWNsZS1qb3VybmFsIiwiaWQiOiI3MGY2ZTZiYi1mMTUyLTM4ZWYtOTY3Ny1iZDZjYWI4MDg5ZWIiLCJ0aXRsZSI6IkJsb29kIGJpb21hcmtlcnMgYW5kIHRyZWF0bWVudCByZXNwb25zZSBpbiBtYWpvciBkZXByZXNzaW9uIiwiZ3JvdXBJZCI6ImNjYTllYTE5LTczMjEtMzhmYS1iNzUyLTY0MGU3ZWEzZWEyZSIsImF1dGhvciI6W3siZmFtaWx5IjoiTW9yYSIsImdpdmVuIjoiQ3Jpc3RpbmEiLCJwYXJzZS1uYW1lcyI6ZmFsc2UsImRyb3BwaW5nLXBhcnRpY2xlIjoiIiwibm9uLWRyb3BwaW5nLXBhcnRpY2xlIjoiIn0seyJmYW1pbHkiOiJab25jYSIsImdpdmVuIjoiVmFsZW50aW5hIiwicGFyc2UtbmFtZXMiOmZhbHNlLCJkcm9wcGluZy1wYXJ0aWNsZSI6IiIsIm5vbi1kcm9wcGluZy1wYXJ0aWNsZSI6IiJ9LHsiZmFtaWx5IjoiUml2YSIsImdpdmVuIjoiTWFyY28gQS4iLCJwYXJzZS1uYW1lcyI6ZmFsc2UsImRyb3BwaW5nLXBhcnRpY2xlIjoiIiwibm9uLWRyb3BwaW5nLXBhcnRpY2xlIjoiIn0seyJmYW1pbHkiOiJDYXR0YW5lbyIsImdpdmVuIjoiQW5uYW1hcmlhIiwicGFyc2UtbmFtZXMiOmZhbHNlLCJkcm9wcGluZy1wYXJ0aWNsZSI6IiIsIm5vbi1kcm9wcGluZy1wYXJ0aWNsZSI6IiJ9XSwiY29udGFpbmVyLXRpdGxlIjoiRXhwZXJ0IFJldmlldyBvZiBNb2xlY3VsYXIgRGlhZ25vc3RpY3MiLCJET0kiOiIxMC4xMDgwLzE0NzM3MTU5LjIwMTguMTQ3MDkyNyIsIklTU04iOiIxNzQ0ODM1MiIsIlBNSUQiOiIyOTcwMTExNCIsIlVSTCI6Imh0dHBzOi8vZG9pLm9yZy8xMC4xMDgwLzE0NzM3MTU5LjIwMTguMTQ3MDkyNyIsImlzc3VlZCI6eyJkYXRlLXBhcnRzIjpbWzIwMThdXX0sInBhZ2UiOiI1MTMtNTI5IiwiYWJzdHJhY3QiOiJJbnRyb2R1Y3Rpb246IE1pbGxpb25zIG9mIHBlb3BsZSB3b3JsZHdpZGUgc3VmZmVyIGZyb20gZGVwcmVzc2lvbiwgYnV0IGRlc3BpdGUgYWR2YW5jZXMgaW4gcGhhcm1hY29sb2dpY2FsIHRoZXJhcGllcywgbWFueSBwYXRpZW50cyBkbyBub3QgZXhwZXJpZW5jZSBzeW1wdG9tYXRpYyByZW1pc3Npb24gb3IgdHJlYXRtZW50IHJlc3BvbnNlLCBldmVuIGFmdGVyIHRyZWF0bWVudHMgd2l0aCBzZXZlcmFsIG1lZGljYXRpb25zLiBBcyBzdWNoLCB0aGVyZSBpcyBhbiB1cmdlbnQgbmVlZCB0byBpZGVudGlmeSBiaW9tYXJrZXJzIHRoYXQgY2FuIG5vdCBvbmx5IHByZWRpY3QgdGhlIHRyZWF0bWVudCByZXNwb25zZSBidXQgYWxzbyBhbGxvdyBhIHJhdGlvbmFsIHNlbGVjdGlvbiBvZiBvcHRpbWFsIHRoZXJhcHkgZm9yIGVhY2ggcGF0aWVudC4gQXJlYXMgY292ZXJlZDogVGhpcyByZXZpZXcgZXhhbWluZXMgdGhlIHJlY2VudCBmaW5kaW5ncywgY29taW5nIGZyb20gZGlmZmVyZW50IOKAmG9taWMgc2NpZW5jZXMs4oCZIGluIGh1bWFuIGJsb29kLWJhc2VkIGJpb21hcmtlcnMgYXNzb2NpYXRlZCB3aXRoIGFudGlkZXByZXNzYW50IHRyZWF0bWVudCByZXNwb25zZSB3aXRoIHBhcnRpY3VsYXIgYXR0ZW50aW9uIG9uIGdlbmV0aWMvZXBpZ2VuZXRpYyBhbmQgYmlvY2hlbWljYWwgYmlvbWFya2Vycy4gU3BlY2lmaWMgZW1waGFzaXMgd2lsbCBiZSBwbGFjZWQgb24ga2V5IG1vbGVjdWxlcyByZWxhdGVkIHRvIG5ldXJvcGxhc3RpY2l0eSBhbmQgaW5mbGFtbWF0aW9uIGJlY2F1c2Ugb2YgdGhlaXIgaW52b2x2ZW1lbnQgaW4gdGhlIHBhdGhvcGh5c2lvbG9neSBvZiBkZXByZXNzaW9uIGFuZCBhbnRpZGVwcmVzc2FudCByZXNwb25zZS4gRXhwZXJ0IGNvbW1lbnRhcnk6IEJpb21hcmtlciBpZGVudGlmaWNhdGlvbiBpcyBzdGlsbCBhbiBvbmdvaW5nIHdvcmsuIEluZGVlZCwgdG8gZGF0ZSwgbm8gYmlvbWFya2VycyBoYXZlIHN1ZmZpY2llbnRseSBwcm92ZW4gc3BlY2lmaWNpdHksIHNlbnNpdGl2aXR5LCBhbmQgcmVwcm9kdWNpYmlsaXR5IHRvIGJlIHVzZWQgaW4gdGhlIGNsaW5pY2FsIHNldHRpbmcuIEhvd2V2ZXIsIOKAmG9taWPigJkgYXBwcm9hY2hlcyBob2xkIGdyZWF0IHByb21pc2UgaW4gaWRlbnRpZnlpbmcgbXVsdGlwbGUgZmVhdHVyZXMgZm9yIHByZWRpY3RpbmcgYW50aWRlcHJlc3NhbnQgcmVzcG9uc2UsIG1ha2luZyBhIHBlcnNvbmFsaXplZCB0cmVhdG1lbnQgc3RyYXRlZ3kgcG9zc2libGUgZm9yIGVhY2ggcGF0aWVudCwgYW5kIHRoZXJlYnkgYXNzaXN0IHdpdGggcXVpY2sgYW5kIGVmZmljYWNpb3VzIHJlc3BvbnNpdmVuZXNzLiBJdCBpcyB0aHVzIG5lY2Vzc2FyeSB0aGF0IGZ1dHVyZSBzdHVkaWVzIHRha2UgYW4gaW50ZWdyYXRpdmUgYXBwcm9hY2ggdGhhdCBpbmNsdWRlcyBjbGluaWNhbCBhc3Nlc3NtZW50LCBlbnZpcm9ubWVudCBpbmZsdWVuY2VzLCBhbmQgbW9sZWN1bGFyIGFuZCBiaW9sb2dpY2FsIGJpb21hcmtlcnMuIiwicHVibGlzaGVyIjoiVGF5bG9yICYgRnJhbmNpcyIsImlzc3VlIjoiNiIsInZvbHVtZSI6IjE4In0sImlzVGVtcG9yYXJ5IjpmYWxzZX1dfQ==&quot;},{&quot;citationID&quot;:&quot;MENDELEY_CITATION_ceaba6dc-d556-4103-abce-13961f9481a2&quot;,&quot;properties&quot;:{&quot;noteIndex&quot;:0},&quot;isEdited&quot;:false,&quot;manualOverride&quot;:{&quot;isManuallyOverridden&quot;:false,&quot;citeprocText&quot;:&quot;(2,5)&quot;,&quot;manualOverrideText&quot;:&quot;&quot;},&quot;citationItems&quot;:[{&quot;id&quot;:&quot;c864241c-bfd0-3774-8f21-7afd597863b3&quot;,&quot;itemData&quot;:{&quot;type&quot;:&quot;article-journal&quot;,&quot;id&quot;:&quot;c864241c-bfd0-3774-8f21-7afd597863b3&quot;,&quot;title&quot;:&quot;Depression biomarkers using non-invasive EEG: A review&quot;,&quot;groupId&quot;:&quot;cca9ea19-7321-38fa-b752-640e7ea3ea2e&quot;,&quot;author&quot;:[{&quot;family&quot;:&quot;Aguiar Neto&quot;,&quot;given&quot;:&quot;Fernando Soares&quot;,&quot;parse-names&quot;:false,&quot;dropping-particle&quot;:&quot;&quot;,&quot;non-dropping-particle&quot;:&quot;de&quot;},{&quot;family&quot;:&quot;Rosa&quot;,&quot;given&quot;:&quot;João Luís Garcia&quot;,&quot;parse-names&quot;:false,&quot;dropping-particle&quot;:&quot;&quot;,&quot;non-dropping-particle&quot;:&quot;&quot;}],&quot;container-title&quot;:&quot;Neuroscience and Biobehavioral Reviews&quot;,&quot;DOI&quot;:&quot;10.1016/j.neubiorev.2019.07.021&quot;,&quot;ISSN&quot;:&quot;18737528&quot;,&quot;PMID&quot;:&quot;31400570&quot;,&quot;URL&quot;:&quot;https://doi.org/10.1016/j.neubiorev.2019.07.021&quot;,&quot;issued&quot;:{&quot;date-parts&quot;:[[2019]]},&quot;page&quot;:&quot;83-93&quot;,&quot;abstract&quot;:&quot;Depression is a serious neurological disorder characterized by strong loss of interest, possibly leading to suicide. According to the World Health Organization, more than 300 million people worldwide suffer from this disorder, being the leading cause of disability. The advancements in electroencephalography (EEG) make it a powerful tool for non-invasive studies on neurological disorders including depression. Scientific community has used EEG to better understand the mechanisms behind the disorder and find biomarkers, which are characteristics that can be precisely measured in order to identify or diagnose a disorder. This work presents a systematic mapping of recent studies ranging from 2014 to the end of 2018 which use non-invasive EEG to detect depression biomarkers. Our research has analyzed more than 250 articles and we discuss the findings and promising biomarkers of 42 studies, finding that the depressed brain appear to have a more random network structure, also finding promising features for diagnostic, such as, gamma band and signal complexity; among others which may detect specific depression-related symptoms such as suicidal ideation.&quot;,&quot;publisher&quot;:&quot;Elsevier&quot;,&quot;issue&quot;:&quot;August&quot;,&quot;volume&quot;:&quot;105&quot;,&quot;expandedJournalTitle&quot;:&quot;Neuroscience and Biobehavioral Reviews&quot;},&quot;isTemporary&quot;:false},{&quot;id&quot;:&quot;986d1ad7-2ee9-34ea-a79d-78dc7e48d36d&quot;,&quot;itemData&quot;:{&quot;type&quot;:&quot;article-journal&quot;,&quot;id&quot;:&quot;986d1ad7-2ee9-34ea-a79d-78dc7e48d36d&quot;,&quot;title&quot;:&quot;Pharmacogenomics and Biomarkers of Depression&quot;,&quot;groupId&quot;:&quot;cca9ea19-7321-38fa-b752-640e7ea3ea2e&quot;,&quot;author&quot;:[{&quot;family&quot;:&quot;Jha&quot;,&quot;given&quot;:&quot;Manish K.&quot;,&quot;parse-names&quot;:false,&quot;dropping-particle&quot;:&quot;&quot;,&quot;non-dropping-particle&quot;:&quot;&quot;},{&quot;family&quot;:&quot;Trivedi&quot;,&quot;given&quot;:&quot;Madhukar H.&quot;,&quot;parse-names&quot;:false,&quot;dropping-particle&quot;:&quot;&quot;,&quot;non-dropping-particle&quot;:&quot;&quot;}],&quot;container-title&quot;:&quot;Handbook of Experimental Pharmacology&quot;,&quot;DOI&quot;:&quot;10.1007/164_2018_171&quot;,&quot;ISSN&quot;:&quot;18650325&quot;,&quot;PMID&quot;:&quot;30341727&quot;,&quot;issued&quot;:{&quot;date-parts&quot;:[[2019]]},&quot;page&quot;:&quot;101-113&quot;,&quot;abstract&quot;:&quot;The standard of care for antidepressant treatment in major depressive disorder (MDD) is a trial-and-error approach. Patients often have to undergo multiple medication trials for weeks to months before finding an effective treatment. Clinical factors such as severity of baseline symptoms and the presence of specific individual (anhedonia or insomnia) or cluster (atypical, melancholic, or anxious) of symptoms are commonly used without any evidence of their utility in selecting among currently available antidepressants. Genomic and proteomic biomarker have gained recent attention for their potential in informing antidepressant medication selection. In this report, we have reviewed some of the major pharmacogenomics studies along with individual genetic and proteomic biomarker of antidepressant response. Additionally, we have reviewed the blood-based protein biomarkers that can inform selection of one antidepressant over another. Among all currently available biomarkers, C-reactive protein (CRP) appears to be the most promising and pragmatic choice. Low CRP (&lt;1Â mg/L) in patients with MDD predicts better response to escitalopram while higher levels are associated with better response to noradrenergic/dopaminergic antidepressants. Future studies are needed to demonstrate the superiority of a CRP-based treatment assignment over high-quality measurement-based care in real-world clinical practices.&quot;,&quot;volume&quot;:&quot;250&quot;,&quot;expandedJournalTitle&quot;:&quot;Handbook of Experimental Pharmacology&quot;},&quot;isTemporary&quot;:false}],&quot;citationTag&quot;:&quot;MENDELEY_CITATION_v3_eyJjaXRhdGlvbklEIjoiTUVOREVMRVlfQ0lUQVRJT05fY2VhYmE2ZGMtZDU1Ni00MTAzLWFiY2UtMTM5NjFmOTQ4MWEyIiwicHJvcGVydGllcyI6eyJub3RlSW5kZXgiOjB9LCJpc0VkaXRlZCI6ZmFsc2UsIm1hbnVhbE92ZXJyaWRlIjp7ImlzTWFudWFsbHlPdmVycmlkZGVuIjpmYWxzZSwiY2l0ZXByb2NUZXh0IjoiKDIsNSkiLCJtYW51YWxPdmVycmlkZVRleHQiOiIifSwiY2l0YXRpb25JdGVtcyI6W3siaWQiOiJjODY0MjQxYy1iZmQwLTM3NzQtOGYyMS03YWZkNTk3ODYzYjMiLCJpdGVtRGF0YSI6eyJ0eXBlIjoiYXJ0aWNsZS1qb3VybmFsIiwiaWQiOiJjODY0MjQxYy1iZmQwLTM3NzQtOGYyMS03YWZkNTk3ODYzYjMiLCJ0aXRsZSI6IkRlcHJlc3Npb24gYmlvbWFya2VycyB1c2luZyBub24taW52YXNpdmUgRUVHOiBBIHJldmlldyIsImdyb3VwSWQiOiJjY2E5ZWExOS03MzIxLTM4ZmEtYjc1Mi02NDBlN2VhM2VhMmUiLCJhdXRob3IiOlt7ImZhbWlseSI6IkFndWlhciBOZXRvIiwiZ2l2ZW4iOiJGZXJuYW5kbyBTb2FyZXMiLCJwYXJzZS1uYW1lcyI6ZmFsc2UsImRyb3BwaW5nLXBhcnRpY2xlIjoiIiwibm9uLWRyb3BwaW5nLXBhcnRpY2xlIjoiZGUifSx7ImZhbWlseSI6IlJvc2EiLCJnaXZlbiI6Ikpvw6NvIEx1w61zIEdhcmNpYSIsInBhcnNlLW5hbWVzIjpmYWxzZSwiZHJvcHBpbmctcGFydGljbGUiOiIiLCJub24tZHJvcHBpbmctcGFydGljbGUiOiIifV0sImNvbnRhaW5lci10aXRsZSI6Ik5ldXJvc2NpZW5jZSBhbmQgQmlvYmVoYXZpb3JhbCBSZXZpZXdzIiwiRE9JIjoiMTAuMTAxNi9qLm5ldWJpb3Jldi4yMDE5LjA3LjAyMSIsIklTU04iOiIxODczNzUyOCIsIlBNSUQiOiIzMTQwMDU3MCIsIlVSTCI6Imh0dHBzOi8vZG9pLm9yZy8xMC4xMDE2L2oubmV1YmlvcmV2LjIwMTkuMDcuMDIxIiwiaXNzdWVkIjp7ImRhdGUtcGFydHMiOltbMjAxOV1dfSwicGFnZSI6IjgzLTkzIiwiYWJzdHJhY3QiOiJEZXByZXNzaW9uIGlzIGEgc2VyaW91cyBuZXVyb2xvZ2ljYWwgZGlzb3JkZXIgY2hhcmFjdGVyaXplZCBieSBzdHJvbmcgbG9zcyBvZiBpbnRlcmVzdCwgcG9zc2libHkgbGVhZGluZyB0byBzdWljaWRlLiBBY2NvcmRpbmcgdG8gdGhlIFdvcmxkIEhlYWx0aCBPcmdhbml6YXRpb24sIG1vcmUgdGhhbiAzMDAgbWlsbGlvbiBwZW9wbGUgd29ybGR3aWRlIHN1ZmZlciBmcm9tIHRoaXMgZGlzb3JkZXIsIGJlaW5nIHRoZSBsZWFkaW5nIGNhdXNlIG9mIGRpc2FiaWxpdHkuIFRoZSBhZHZhbmNlbWVudHMgaW4gZWxlY3Ryb2VuY2VwaGFsb2dyYXBoeSAoRUVHKSBtYWtlIGl0IGEgcG93ZXJmdWwgdG9vbCBmb3Igbm9uLWludmFzaXZlIHN0dWRpZXMgb24gbmV1cm9sb2dpY2FsIGRpc29yZGVycyBpbmNsdWRpbmcgZGVwcmVzc2lvbi4gU2NpZW50aWZpYyBjb21tdW5pdHkgaGFzIHVzZWQgRUVHIHRvIGJldHRlciB1bmRlcnN0YW5kIHRoZSBtZWNoYW5pc21zIGJlaGluZCB0aGUgZGlzb3JkZXIgYW5kIGZpbmQgYmlvbWFya2Vycywgd2hpY2ggYXJlIGNoYXJhY3RlcmlzdGljcyB0aGF0IGNhbiBiZSBwcmVjaXNlbHkgbWVhc3VyZWQgaW4gb3JkZXIgdG8gaWRlbnRpZnkgb3IgZGlhZ25vc2UgYSBkaXNvcmRlci4gVGhpcyB3b3JrIHByZXNlbnRzIGEgc3lzdGVtYXRpYyBtYXBwaW5nIG9mIHJlY2VudCBzdHVkaWVzIHJhbmdpbmcgZnJvbSAyMDE0IHRvIHRoZSBlbmQgb2YgMjAxOCB3aGljaCB1c2Ugbm9uLWludmFzaXZlIEVFRyB0byBkZXRlY3QgZGVwcmVzc2lvbiBiaW9tYXJrZXJzLiBPdXIgcmVzZWFyY2ggaGFzIGFuYWx5emVkIG1vcmUgdGhhbiAyNTAgYXJ0aWNsZXMgYW5kIHdlIGRpc2N1c3MgdGhlIGZpbmRpbmdzIGFuZCBwcm9taXNpbmcgYmlvbWFya2VycyBvZiA0MiBzdHVkaWVzLCBmaW5kaW5nIHRoYXQgdGhlIGRlcHJlc3NlZCBicmFpbiBhcHBlYXIgdG8gaGF2ZSBhIG1vcmUgcmFuZG9tIG5ldHdvcmsgc3RydWN0dXJlLCBhbHNvIGZpbmRpbmcgcHJvbWlzaW5nIGZlYXR1cmVzIGZvciBkaWFnbm9zdGljLCBzdWNoIGFzLCBnYW1tYSBiYW5kIGFuZCBzaWduYWwgY29tcGxleGl0eTsgYW1vbmcgb3RoZXJzIHdoaWNoIG1heSBkZXRlY3Qgc3BlY2lmaWMgZGVwcmVzc2lvbi1yZWxhdGVkIHN5bXB0b21zIHN1Y2ggYXMgc3VpY2lkYWwgaWRlYXRpb24uIiwicHVibGlzaGVyIjoiRWxzZXZpZXIiLCJpc3N1ZSI6IkF1Z3VzdCIsInZvbHVtZSI6IjEwNSIsImV4cGFuZGVkSm91cm5hbFRpdGxlIjoiTmV1cm9zY2llbmNlIGFuZCBCaW9iZWhhdmlvcmFsIFJldmlld3MifSwiaXNUZW1wb3JhcnkiOmZhbHNlfSx7ImlkIjoiOTg2ZDFhZDctMmVlOS0zNGVhLWE3OWQtNzhkYzdlNDhkMzZkIiwiaXRlbURhdGEiOnsidHlwZSI6ImFydGljbGUtam91cm5hbCIsImlkIjoiOTg2ZDFhZDctMmVlOS0zNGVhLWE3OWQtNzhkYzdlNDhkMzZkIiwidGl0bGUiOiJQaGFybWFjb2dlbm9taWNzIGFuZCBCaW9tYXJrZXJzIG9mIERlcHJlc3Npb24iLCJncm91cElkIjoiY2NhOWVhMTktNzMyMS0zOGZhLWI3NTItNjQwZTdlYTNlYTJlIiwiYXV0aG9yIjpbeyJmYW1pbHkiOiJKaGEiLCJnaXZlbiI6Ik1hbmlzaCBLLiIsInBhcnNlLW5hbWVzIjpmYWxzZSwiZHJvcHBpbmctcGFydGljbGUiOiIiLCJub24tZHJvcHBpbmctcGFydGljbGUiOiIifSx7ImZhbWlseSI6IlRyaXZlZGkiLCJnaXZlbiI6Ik1hZGh1a2FyIEguIiwicGFyc2UtbmFtZXMiOmZhbHNlLCJkcm9wcGluZy1wYXJ0aWNsZSI6IiIsIm5vbi1kcm9wcGluZy1wYXJ0aWNsZSI6IiJ9XSwiY29udGFpbmVyLXRpdGxlIjoiSGFuZGJvb2sgb2YgRXhwZXJpbWVudGFsIFBoYXJtYWNvbG9neSIsIkRPSSI6IjEwLjEwMDcvMTY0XzIwMThfMTcxIiwiSVNTTiI6IjE4NjUwMzI1IiwiUE1JRCI6IjMwMzQxNzI3IiwiaXNzdWVkIjp7ImRhdGUtcGFydHMiOltbMjAxOV1dfSwicGFnZSI6IjEwMS0xMTMiLCJhYnN0cmFjdCI6IlRoZSBzdGFuZGFyZCBvZiBjYXJlIGZvciBhbnRpZGVwcmVzc2FudCB0cmVhdG1lbnQgaW4gbWFqb3IgZGVwcmVzc2l2ZSBkaXNvcmRlciAoTUREKSBpcyBhIHRyaWFsLWFuZC1lcnJvciBhcHByb2FjaC4gUGF0aWVudHMgb2Z0ZW4gaGF2ZSB0byB1bmRlcmdvIG11bHRpcGxlIG1lZGljYXRpb24gdHJpYWxzIGZvciB3ZWVrcyB0byBtb250aHMgYmVmb3JlIGZpbmRpbmcgYW4gZWZmZWN0aXZlIHRyZWF0bWVudC4gQ2xpbmljYWwgZmFjdG9ycyBzdWNoIGFzIHNldmVyaXR5IG9mIGJhc2VsaW5lIHN5bXB0b21zIGFuZCB0aGUgcHJlc2VuY2Ugb2Ygc3BlY2lmaWMgaW5kaXZpZHVhbCAoYW5oZWRvbmlhIG9yIGluc29tbmlhKSBvciBjbHVzdGVyIChhdHlwaWNhbCwgbWVsYW5jaG9saWMsIG9yIGFueGlvdXMpIG9mIHN5bXB0b21zIGFyZSBjb21tb25seSB1c2VkIHdpdGhvdXQgYW55IGV2aWRlbmNlIG9mIHRoZWlyIHV0aWxpdHkgaW4gc2VsZWN0aW5nIGFtb25nIGN1cnJlbnRseSBhdmFpbGFibGUgYW50aWRlcHJlc3NhbnRzLiBHZW5vbWljIGFuZCBwcm90ZW9taWMgYmlvbWFya2VyIGhhdmUgZ2FpbmVkIHJlY2VudCBhdHRlbnRpb24gZm9yIHRoZWlyIHBvdGVudGlhbCBpbiBpbmZvcm1pbmcgYW50aWRlcHJlc3NhbnQgbWVkaWNhdGlvbiBzZWxlY3Rpb24uIEluIHRoaXMgcmVwb3J0LCB3ZSBoYXZlIHJldmlld2VkIHNvbWUgb2YgdGhlIG1ham9yIHBoYXJtYWNvZ2Vub21pY3Mgc3R1ZGllcyBhbG9uZyB3aXRoIGluZGl2aWR1YWwgZ2VuZXRpYyBhbmQgcHJvdGVvbWljIGJpb21hcmtlciBvZiBhbnRpZGVwcmVzc2FudCByZXNwb25zZS4gQWRkaXRpb25hbGx5LCB3ZSBoYXZlIHJldmlld2VkIHRoZSBibG9vZC1iYXNlZCBwcm90ZWluIGJpb21hcmtlcnMgdGhhdCBjYW4gaW5mb3JtIHNlbGVjdGlvbiBvZiBvbmUgYW50aWRlcHJlc3NhbnQgb3ZlciBhbm90aGVyLiBBbW9uZyBhbGwgY3VycmVudGx5IGF2YWlsYWJsZSBiaW9tYXJrZXJzLCBDLXJlYWN0aXZlIHByb3RlaW4gKENSUCkgYXBwZWFycyB0byBiZSB0aGUgbW9zdCBwcm9taXNpbmcgYW5kIHByYWdtYXRpYyBjaG9pY2UuIExvdyBDUlAgKDwxw4IgbWcvTCkgaW4gcGF0aWVudHMgd2l0aCBNREQgcHJlZGljdHMgYmV0dGVyIHJlc3BvbnNlIHRvIGVzY2l0YWxvcHJhbSB3aGlsZSBoaWdoZXIgbGV2ZWxzIGFyZSBhc3NvY2lhdGVkIHdpdGggYmV0dGVyIHJlc3BvbnNlIHRvIG5vcmFkcmVuZXJnaWMvZG9wYW1pbmVyZ2ljIGFudGlkZXByZXNzYW50cy4gRnV0dXJlIHN0dWRpZXMgYXJlIG5lZWRlZCB0byBkZW1vbnN0cmF0ZSB0aGUgc3VwZXJpb3JpdHkgb2YgYSBDUlAtYmFzZWQgdHJlYXRtZW50IGFzc2lnbm1lbnQgb3ZlciBoaWdoLXF1YWxpdHkgbWVhc3VyZW1lbnQtYmFzZWQgY2FyZSBpbiByZWFsLXdvcmxkIGNsaW5pY2FsIHByYWN0aWNlcy4iLCJ2b2x1bWUiOiIyNTAiLCJleHBhbmRlZEpvdXJuYWxUaXRsZSI6IkhhbmRib29rIG9mIEV4cGVyaW1lbnRhbCBQaGFybWFjb2xvZ3kifSwiaXNUZW1wb3JhcnkiOmZhbHNlfV19&quot;},{&quot;citationID&quot;:&quot;MENDELEY_CITATION_5a1f7236-2233-4049-9c86-acbce9eb6090&quot;,&quot;properties&quot;:{&quot;noteIndex&quot;:0},&quot;isEdited&quot;:false,&quot;manualOverride&quot;:{&quot;isManuallyOverridden&quot;:false,&quot;citeprocText&quot;:&quot;(6)&quot;,&quot;manualOverrideText&quot;:&quot;&quot;},&quot;citationItems&quot;:[{&quot;id&quot;:&quot;4c7ff323-275a-3832-8bed-3e19671f94bd&quot;,&quot;itemData&quot;:{&quot;type&quot;:&quot;article-journal&quot;,&quot;id&quot;:&quot;4c7ff323-275a-3832-8bed-3e19671f94bd&quot;,&quot;title&quot;:&quot;Molecular biomarkers of depression&quot;,&quot;groupId&quot;:&quot;cca9ea19-7321-38fa-b752-640e7ea3ea2e&quot;,&quot;author&quot;:[{&quot;family&quot;:&quot;Gururajan&quot;,&quot;given&quot;:&quot;Anand&quot;,&quot;parse-names&quot;:false,&quot;dropping-particle&quot;:&quot;&quot;,&quot;non-dropping-particle&quot;:&quot;&quot;},{&quot;family&quot;:&quot;Clarke&quot;,&quot;given&quot;:&quot;Gerard&quot;,&quot;parse-names&quot;:false,&quot;dropping-particle&quot;:&quot;&quot;,&quot;non-dropping-particle&quot;:&quot;&quot;},{&quot;family&quot;:&quot;Dinan&quot;,&quot;given&quot;:&quot;Timothy G.&quot;,&quot;parse-names&quot;:false,&quot;dropping-particle&quot;:&quot;&quot;,&quot;non-dropping-particle&quot;:&quot;&quot;},{&quot;family&quot;:&quot;Cryan&quot;,&quot;given&quot;:&quot;John F.&quot;,&quot;parse-names&quot;:false,&quot;dropping-particle&quot;:&quot;&quot;,&quot;non-dropping-particle&quot;:&quot;&quot;}],&quot;container-title&quot;:&quot;Neuroscience and Biobehavioral Reviews&quot;,&quot;DOI&quot;:&quot;10.1016/j.neubiorev.2016.02.011&quot;,&quot;ISSN&quot;:&quot;18737528&quot;,&quot;PMID&quot;:&quot;26906761&quot;,&quot;URL&quot;:&quot;http://dx.doi.org/10.1016/j.neubiorev.2016.02.011&quot;,&quot;issued&quot;:{&quot;date-parts&quot;:[[2016]]},&quot;page&quot;:&quot;101-133&quot;,&quot;abstract&quot;:&quot;Depression is the leading psychiatric disorder worldwide with a significant economic and emotional strain on society. There is a need for robust biomarkers which will help improve diagnosis and accelerate the drug discovery process. These are objective, peripheral physiological indicators whose presence can be used to predict the probability of onset or presence of depression, stratify according to severity or symptomatology, indicate prognosis and predict or track response to therapeutic interventions. In this review, we will address several issues pertaining to biomarkers in depression which will be grouped under the headings transcriptomic, proteomic, genomic and telomeric biomarkers. We will review some of the main pitfalls and also address ethical, moral and legal issues which relate to biomarker use in the clinic. We anticipate that in conjunction with initiatives such as the NIH Research Domain Criteria (RDoC), biomarkers will have a significant role to play in the psychiatric clinic in the years to come with a view to improving the lives of sufferers worldwide.&quot;,&quot;publisher&quot;:&quot;Elsevier Ltd&quot;,&quot;volume&quot;:&quot;64&quot;,&quot;expandedJournalTitle&quot;:&quot;Neuroscience and Biobehavioral Reviews&quot;},&quot;isTemporary&quot;:false}],&quot;citationTag&quot;:&quot;MENDELEY_CITATION_v3_eyJjaXRhdGlvbklEIjoiTUVOREVMRVlfQ0lUQVRJT05fNWExZjcyMzYtMjIzMy00MDQ5LTljODYtYWNiY2U5ZWI2MDkwIiwicHJvcGVydGllcyI6eyJub3RlSW5kZXgiOjB9LCJpc0VkaXRlZCI6ZmFsc2UsIm1hbnVhbE92ZXJyaWRlIjp7ImlzTWFudWFsbHlPdmVycmlkZGVuIjpmYWxzZSwiY2l0ZXByb2NUZXh0IjoiKDYpIiwibWFudWFsT3ZlcnJpZGVUZXh0IjoiIn0sImNpdGF0aW9uSXRlbXMiOlt7ImlkIjoiNGM3ZmYzMjMtMjc1YS0zODMyLThiZWQtM2UxOTY3MWY5NGJkIiwiaXRlbURhdGEiOnsidHlwZSI6ImFydGljbGUtam91cm5hbCIsImlkIjoiNGM3ZmYzMjMtMjc1YS0zODMyLThiZWQtM2UxOTY3MWY5NGJkIiwidGl0bGUiOiJNb2xlY3VsYXIgYmlvbWFya2VycyBvZiBkZXByZXNzaW9uIiwiZ3JvdXBJZCI6ImNjYTllYTE5LTczMjEtMzhmYS1iNzUyLTY0MGU3ZWEzZWEyZSIsImF1dGhvciI6W3siZmFtaWx5IjoiR3VydXJhamFuIiwiZ2l2ZW4iOiJBbmFuZCIsInBhcnNlLW5hbWVzIjpmYWxzZSwiZHJvcHBpbmctcGFydGljbGUiOiIiLCJub24tZHJvcHBpbmctcGFydGljbGUiOiIifSx7ImZhbWlseSI6IkNsYXJrZSIsImdpdmVuIjoiR2VyYXJkIiwicGFyc2UtbmFtZXMiOmZhbHNlLCJkcm9wcGluZy1wYXJ0aWNsZSI6IiIsIm5vbi1kcm9wcGluZy1wYXJ0aWNsZSI6IiJ9LHsiZmFtaWx5IjoiRGluYW4iLCJnaXZlbiI6IlRpbW90aHkgRy4iLCJwYXJzZS1uYW1lcyI6ZmFsc2UsImRyb3BwaW5nLXBhcnRpY2xlIjoiIiwibm9uLWRyb3BwaW5nLXBhcnRpY2xlIjoiIn0seyJmYW1pbHkiOiJDcnlhbiIsImdpdmVuIjoiSm9obiBGLiIsInBhcnNlLW5hbWVzIjpmYWxzZSwiZHJvcHBpbmctcGFydGljbGUiOiIiLCJub24tZHJvcHBpbmctcGFydGljbGUiOiIifV0sImNvbnRhaW5lci10aXRsZSI6Ik5ldXJvc2NpZW5jZSBhbmQgQmlvYmVoYXZpb3JhbCBSZXZpZXdzIiwiRE9JIjoiMTAuMTAxNi9qLm5ldWJpb3Jldi4yMDE2LjAyLjAxMSIsIklTU04iOiIxODczNzUyOCIsIlBNSUQiOiIyNjkwNjc2MSIsIlVSTCI6Imh0dHA6Ly9keC5kb2kub3JnLzEwLjEwMTYvai5uZXViaW9yZXYuMjAxNi4wMi4wMTEiLCJpc3N1ZWQiOnsiZGF0ZS1wYXJ0cyI6W1syMDE2XV19LCJwYWdlIjoiMTAxLTEzMyIsImFic3RyYWN0IjoiRGVwcmVzc2lvbiBpcyB0aGUgbGVhZGluZyBwc3ljaGlhdHJpYyBkaXNvcmRlciB3b3JsZHdpZGUgd2l0aCBhIHNpZ25pZmljYW50IGVjb25vbWljIGFuZCBlbW90aW9uYWwgc3RyYWluIG9uIHNvY2lldHkuIFRoZXJlIGlzIGEgbmVlZCBmb3Igcm9idXN0IGJpb21hcmtlcnMgd2hpY2ggd2lsbCBoZWxwIGltcHJvdmUgZGlhZ25vc2lzIGFuZCBhY2NlbGVyYXRlIHRoZSBkcnVnIGRpc2NvdmVyeSBwcm9jZXNzLiBUaGVzZSBhcmUgb2JqZWN0aXZlLCBwZXJpcGhlcmFsIHBoeXNpb2xvZ2ljYWwgaW5kaWNhdG9ycyB3aG9zZSBwcmVzZW5jZSBjYW4gYmUgdXNlZCB0byBwcmVkaWN0IHRoZSBwcm9iYWJpbGl0eSBvZiBvbnNldCBvciBwcmVzZW5jZSBvZiBkZXByZXNzaW9uLCBzdHJhdGlmeSBhY2NvcmRpbmcgdG8gc2V2ZXJpdHkgb3Igc3ltcHRvbWF0b2xvZ3ksIGluZGljYXRlIHByb2dub3NpcyBhbmQgcHJlZGljdCBvciB0cmFjayByZXNwb25zZSB0byB0aGVyYXBldXRpYyBpbnRlcnZlbnRpb25zLiBJbiB0aGlzIHJldmlldywgd2Ugd2lsbCBhZGRyZXNzIHNldmVyYWwgaXNzdWVzIHBlcnRhaW5pbmcgdG8gYmlvbWFya2VycyBpbiBkZXByZXNzaW9uIHdoaWNoIHdpbGwgYmUgZ3JvdXBlZCB1bmRlciB0aGUgaGVhZGluZ3MgdHJhbnNjcmlwdG9taWMsIHByb3Rlb21pYywgZ2Vub21pYyBhbmQgdGVsb21lcmljIGJpb21hcmtlcnMuIFdlIHdpbGwgcmV2aWV3IHNvbWUgb2YgdGhlIG1haW4gcGl0ZmFsbHMgYW5kIGFsc28gYWRkcmVzcyBldGhpY2FsLCBtb3JhbCBhbmQgbGVnYWwgaXNzdWVzIHdoaWNoIHJlbGF0ZSB0byBiaW9tYXJrZXIgdXNlIGluIHRoZSBjbGluaWMuIFdlIGFudGljaXBhdGUgdGhhdCBpbiBjb25qdW5jdGlvbiB3aXRoIGluaXRpYXRpdmVzIHN1Y2ggYXMgdGhlIE5JSCBSZXNlYXJjaCBEb21haW4gQ3JpdGVyaWEgKFJEb0MpLCBiaW9tYXJrZXJzIHdpbGwgaGF2ZSBhIHNpZ25pZmljYW50IHJvbGUgdG8gcGxheSBpbiB0aGUgcHN5Y2hpYXRyaWMgY2xpbmljIGluIHRoZSB5ZWFycyB0byBjb21lIHdpdGggYSB2aWV3IHRvIGltcHJvdmluZyB0aGUgbGl2ZXMgb2Ygc3VmZmVyZXJzIHdvcmxkd2lkZS4iLCJwdWJsaXNoZXIiOiJFbHNldmllciBMdGQiLCJ2b2x1bWUiOiI2NCIsImV4cGFuZGVkSm91cm5hbFRpdGxlIjoiTmV1cm9zY2llbmNlIGFuZCBCaW9iZWhhdmlvcmFsIFJldmlld3MifSwiaXNUZW1wb3JhcnkiOmZhbHNlfV19&quot;},{&quot;citationID&quot;:&quot;MENDELEY_CITATION_432bad82-03d9-4627-a222-b4af31999d83&quot;,&quot;properties&quot;:{&quot;noteIndex&quot;:0},&quot;isEdited&quot;:false,&quot;manualOverride&quot;:{&quot;isManuallyOverridden&quot;:false,&quot;citeprocText&quot;:&quot;(2,4)&quot;,&quot;manualOverrideText&quot;:&quot;&quot;},&quot;citationItems&quot;:[{&quot;id&quot;:&quot;c864241c-bfd0-3774-8f21-7afd597863b3&quot;,&quot;itemData&quot;:{&quot;type&quot;:&quot;article-journal&quot;,&quot;id&quot;:&quot;c864241c-bfd0-3774-8f21-7afd597863b3&quot;,&quot;title&quot;:&quot;Depression biomarkers using non-invasive EEG: A review&quot;,&quot;groupId&quot;:&quot;cca9ea19-7321-38fa-b752-640e7ea3ea2e&quot;,&quot;author&quot;:[{&quot;family&quot;:&quot;Aguiar Neto&quot;,&quot;given&quot;:&quot;Fernando Soares&quot;,&quot;parse-names&quot;:false,&quot;dropping-particle&quot;:&quot;&quot;,&quot;non-dropping-particle&quot;:&quot;de&quot;},{&quot;family&quot;:&quot;Rosa&quot;,&quot;given&quot;:&quot;João Luís Garcia&quot;,&quot;parse-names&quot;:false,&quot;dropping-particle&quot;:&quot;&quot;,&quot;non-dropping-particle&quot;:&quot;&quot;}],&quot;container-title&quot;:&quot;Neuroscience and Biobehavioral Reviews&quot;,&quot;DOI&quot;:&quot;10.1016/j.neubiorev.2019.07.021&quot;,&quot;ISSN&quot;:&quot;18737528&quot;,&quot;PMID&quot;:&quot;31400570&quot;,&quot;URL&quot;:&quot;https://doi.org/10.1016/j.neubiorev.2019.07.021&quot;,&quot;issued&quot;:{&quot;date-parts&quot;:[[2019]]},&quot;page&quot;:&quot;83-93&quot;,&quot;abstract&quot;:&quot;Depression is a serious neurological disorder characterized by strong loss of interest, possibly leading to suicide. According to the World Health Organization, more than 300 million people worldwide suffer from this disorder, being the leading cause of disability. The advancements in electroencephalography (EEG) make it a powerful tool for non-invasive studies on neurological disorders including depression. Scientific community has used EEG to better understand the mechanisms behind the disorder and find biomarkers, which are characteristics that can be precisely measured in order to identify or diagnose a disorder. This work presents a systematic mapping of recent studies ranging from 2014 to the end of 2018 which use non-invasive EEG to detect depression biomarkers. Our research has analyzed more than 250 articles and we discuss the findings and promising biomarkers of 42 studies, finding that the depressed brain appear to have a more random network structure, also finding promising features for diagnostic, such as, gamma band and signal complexity; among others which may detect specific depression-related symptoms such as suicidal ideation.&quot;,&quot;publisher&quot;:&quot;Elsevier&quot;,&quot;issue&quot;:&quot;August&quot;,&quot;volume&quot;:&quot;105&quot;,&quot;expandedJournalTitle&quot;:&quot;Neuroscience and Biobehavioral Reviews&quot;},&quot;isTemporary&quot;:false},{&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expandedJournalTitle&quot;:&quot;Expert Review of Molecular Diagnostics&quot;},&quot;isTemporary&quot;:false}],&quot;citationTag&quot;:&quot;MENDELEY_CITATION_v3_eyJjaXRhdGlvbklEIjoiTUVOREVMRVlfQ0lUQVRJT05fNDMyYmFkODItMDNkOS00NjI3LWEyMjItYjRhZjMxOTk5ZDgzIiwicHJvcGVydGllcyI6eyJub3RlSW5kZXgiOjB9LCJpc0VkaXRlZCI6ZmFsc2UsIm1hbnVhbE92ZXJyaWRlIjp7ImlzTWFudWFsbHlPdmVycmlkZGVuIjpmYWxzZSwiY2l0ZXByb2NUZXh0IjoiKDIsNCkiLCJtYW51YWxPdmVycmlkZVRleHQiOiIifSwiY2l0YXRpb25JdGVtcyI6W3siaWQiOiJjODY0MjQxYy1iZmQwLTM3NzQtOGYyMS03YWZkNTk3ODYzYjMiLCJpdGVtRGF0YSI6eyJ0eXBlIjoiYXJ0aWNsZS1qb3VybmFsIiwiaWQiOiJjODY0MjQxYy1iZmQwLTM3NzQtOGYyMS03YWZkNTk3ODYzYjMiLCJ0aXRsZSI6IkRlcHJlc3Npb24gYmlvbWFya2VycyB1c2luZyBub24taW52YXNpdmUgRUVHOiBBIHJldmlldyIsImdyb3VwSWQiOiJjY2E5ZWExOS03MzIxLTM4ZmEtYjc1Mi02NDBlN2VhM2VhMmUiLCJhdXRob3IiOlt7ImZhbWlseSI6IkFndWlhciBOZXRvIiwiZ2l2ZW4iOiJGZXJuYW5kbyBTb2FyZXMiLCJwYXJzZS1uYW1lcyI6ZmFsc2UsImRyb3BwaW5nLXBhcnRpY2xlIjoiIiwibm9uLWRyb3BwaW5nLXBhcnRpY2xlIjoiZGUifSx7ImZhbWlseSI6IlJvc2EiLCJnaXZlbiI6Ikpvw6NvIEx1w61zIEdhcmNpYSIsInBhcnNlLW5hbWVzIjpmYWxzZSwiZHJvcHBpbmctcGFydGljbGUiOiIiLCJub24tZHJvcHBpbmctcGFydGljbGUiOiIifV0sImNvbnRhaW5lci10aXRsZSI6Ik5ldXJvc2NpZW5jZSBhbmQgQmlvYmVoYXZpb3JhbCBSZXZpZXdzIiwiRE9JIjoiMTAuMTAxNi9qLm5ldWJpb3Jldi4yMDE5LjA3LjAyMSIsIklTU04iOiIxODczNzUyOCIsIlBNSUQiOiIzMTQwMDU3MCIsIlVSTCI6Imh0dHBzOi8vZG9pLm9yZy8xMC4xMDE2L2oubmV1YmlvcmV2LjIwMTkuMDcuMDIxIiwiaXNzdWVkIjp7ImRhdGUtcGFydHMiOltbMjAxOV1dfSwicGFnZSI6IjgzLTkzIiwiYWJzdHJhY3QiOiJEZXByZXNzaW9uIGlzIGEgc2VyaW91cyBuZXVyb2xvZ2ljYWwgZGlzb3JkZXIgY2hhcmFjdGVyaXplZCBieSBzdHJvbmcgbG9zcyBvZiBpbnRlcmVzdCwgcG9zc2libHkgbGVhZGluZyB0byBzdWljaWRlLiBBY2NvcmRpbmcgdG8gdGhlIFdvcmxkIEhlYWx0aCBPcmdhbml6YXRpb24sIG1vcmUgdGhhbiAzMDAgbWlsbGlvbiBwZW9wbGUgd29ybGR3aWRlIHN1ZmZlciBmcm9tIHRoaXMgZGlzb3JkZXIsIGJlaW5nIHRoZSBsZWFkaW5nIGNhdXNlIG9mIGRpc2FiaWxpdHkuIFRoZSBhZHZhbmNlbWVudHMgaW4gZWxlY3Ryb2VuY2VwaGFsb2dyYXBoeSAoRUVHKSBtYWtlIGl0IGEgcG93ZXJmdWwgdG9vbCBmb3Igbm9uLWludmFzaXZlIHN0dWRpZXMgb24gbmV1cm9sb2dpY2FsIGRpc29yZGVycyBpbmNsdWRpbmcgZGVwcmVzc2lvbi4gU2NpZW50aWZpYyBjb21tdW5pdHkgaGFzIHVzZWQgRUVHIHRvIGJldHRlciB1bmRlcnN0YW5kIHRoZSBtZWNoYW5pc21zIGJlaGluZCB0aGUgZGlzb3JkZXIgYW5kIGZpbmQgYmlvbWFya2Vycywgd2hpY2ggYXJlIGNoYXJhY3RlcmlzdGljcyB0aGF0IGNhbiBiZSBwcmVjaXNlbHkgbWVhc3VyZWQgaW4gb3JkZXIgdG8gaWRlbnRpZnkgb3IgZGlhZ25vc2UgYSBkaXNvcmRlci4gVGhpcyB3b3JrIHByZXNlbnRzIGEgc3lzdGVtYXRpYyBtYXBwaW5nIG9mIHJlY2VudCBzdHVkaWVzIHJhbmdpbmcgZnJvbSAyMDE0IHRvIHRoZSBlbmQgb2YgMjAxOCB3aGljaCB1c2Ugbm9uLWludmFzaXZlIEVFRyB0byBkZXRlY3QgZGVwcmVzc2lvbiBiaW9tYXJrZXJzLiBPdXIgcmVzZWFyY2ggaGFzIGFuYWx5emVkIG1vcmUgdGhhbiAyNTAgYXJ0aWNsZXMgYW5kIHdlIGRpc2N1c3MgdGhlIGZpbmRpbmdzIGFuZCBwcm9taXNpbmcgYmlvbWFya2VycyBvZiA0MiBzdHVkaWVzLCBmaW5kaW5nIHRoYXQgdGhlIGRlcHJlc3NlZCBicmFpbiBhcHBlYXIgdG8gaGF2ZSBhIG1vcmUgcmFuZG9tIG5ldHdvcmsgc3RydWN0dXJlLCBhbHNvIGZpbmRpbmcgcHJvbWlzaW5nIGZlYXR1cmVzIGZvciBkaWFnbm9zdGljLCBzdWNoIGFzLCBnYW1tYSBiYW5kIGFuZCBzaWduYWwgY29tcGxleGl0eTsgYW1vbmcgb3RoZXJzIHdoaWNoIG1heSBkZXRlY3Qgc3BlY2lmaWMgZGVwcmVzc2lvbi1yZWxhdGVkIHN5bXB0b21zIHN1Y2ggYXMgc3VpY2lkYWwgaWRlYXRpb24uIiwicHVibGlzaGVyIjoiRWxzZXZpZXIiLCJpc3N1ZSI6IkF1Z3VzdCIsInZvbHVtZSI6IjEwNSIsImV4cGFuZGVkSm91cm5hbFRpdGxlIjoiTmV1cm9zY2llbmNlIGFuZCBCaW9iZWhhdmlvcmFsIFJldmlld3MifSwiaXNUZW1wb3JhcnkiOmZhbHNlfSx7ImlkIjoiNzBmNmU2YmItZjE1Mi0zOGVmLTk2NzctYmQ2Y2FiODA4OWViIiwiaXRlbURhdGEiOnsidHlwZSI6ImFydGljbGUtam91cm5hbCIsImlkIjoiNzBmNmU2YmItZjE1Mi0zOGVmLTk2NzctYmQ2Y2FiODA4OWViIiwidGl0bGUiOiJCbG9vZCBiaW9tYXJrZXJzIGFuZCB0cmVhdG1lbnQgcmVzcG9uc2UgaW4gbWFqb3IgZGVwcmVzc2lvbiIsImdyb3VwSWQiOiJjY2E5ZWExOS03MzIxLTM4ZmEtYjc1Mi02NDBlN2VhM2VhMmUiLCJhdXRob3IiOlt7ImZhbWlseSI6Ik1vcmEiLCJnaXZlbiI6IkNyaXN0aW5hIiwicGFyc2UtbmFtZXMiOmZhbHNlLCJkcm9wcGluZy1wYXJ0aWNsZSI6IiIsIm5vbi1kcm9wcGluZy1wYXJ0aWNsZSI6IiJ9LHsiZmFtaWx5IjoiWm9uY2EiLCJnaXZlbiI6IlZhbGVudGluYSIsInBhcnNlLW5hbWVzIjpmYWxzZSwiZHJvcHBpbmctcGFydGljbGUiOiIiLCJub24tZHJvcHBpbmctcGFydGljbGUiOiIifSx7ImZhbWlseSI6IlJpdmEiLCJnaXZlbiI6Ik1hcmNvIEEuIiwicGFyc2UtbmFtZXMiOmZhbHNlLCJkcm9wcGluZy1wYXJ0aWNsZSI6IiIsIm5vbi1kcm9wcGluZy1wYXJ0aWNsZSI6IiJ9LHsiZmFtaWx5IjoiQ2F0dGFuZW8iLCJnaXZlbiI6IkFubmFtYXJpYSIsInBhcnNlLW5hbWVzIjpmYWxzZSwiZHJvcHBpbmctcGFydGljbGUiOiIiLCJub24tZHJvcHBpbmctcGFydGljbGUiOiIifV0sImNvbnRhaW5lci10aXRsZSI6IkV4cGVydCBSZXZpZXcgb2YgTW9sZWN1bGFyIERpYWdub3N0aWNzIiwiRE9JIjoiMTAuMTA4MC8xNDczNzE1OS4yMDE4LjE0NzA5MjciLCJJU1NOIjoiMTc0NDgzNTIiLCJQTUlEIjoiMjk3MDExMTQiLCJVUkwiOiJodHRwczovL2RvaS5vcmcvMTAuMTA4MC8xNDczNzE1OS4yMDE4LjE0NzA5MjciLCJpc3N1ZWQiOnsiZGF0ZS1wYXJ0cyI6W1syMDE4XV19LCJwYWdlIjoiNTEzLTUyOSIsImFic3RyYWN0IjoiSW50cm9kdWN0aW9uOiBNaWxsaW9ucyBvZiBwZW9wbGUgd29ybGR3aWRlIHN1ZmZlciBmcm9tIGRlcHJlc3Npb24sIGJ1dCBkZXNwaXRlIGFkdmFuY2VzIGluIHBoYXJtYWNvbG9naWNhbCB0aGVyYXBpZXMsIG1hbnkgcGF0aWVudHMgZG8gbm90IGV4cGVyaWVuY2Ugc3ltcHRvbWF0aWMgcmVtaXNzaW9uIG9yIHRyZWF0bWVudCByZXNwb25zZSwgZXZlbiBhZnRlciB0cmVhdG1lbnRzIHdpdGggc2V2ZXJhbCBtZWRpY2F0aW9ucy4gQXMgc3VjaCwgdGhlcmUgaXMgYW4gdXJnZW50IG5lZWQgdG8gaWRlbnRpZnkgYmlvbWFya2VycyB0aGF0IGNhbiBub3Qgb25seSBwcmVkaWN0IHRoZSB0cmVhdG1lbnQgcmVzcG9uc2UgYnV0IGFsc28gYWxsb3cgYSByYXRpb25hbCBzZWxlY3Rpb24gb2Ygb3B0aW1hbCB0aGVyYXB5IGZvciBlYWNoIHBhdGllbnQuIEFyZWFzIGNvdmVyZWQ6IFRoaXMgcmV2aWV3IGV4YW1pbmVzIHRoZSByZWNlbnQgZmluZGluZ3MsIGNvbWluZyBmcm9tIGRpZmZlcmVudCDigJhvbWljIHNjaWVuY2VzLOKAmSBpbiBodW1hbiBibG9vZC1iYXNlZCBiaW9tYXJrZXJzIGFzc29jaWF0ZWQgd2l0aCBhbnRpZGVwcmVzc2FudCB0cmVhdG1lbnQgcmVzcG9uc2Ugd2l0aCBwYXJ0aWN1bGFyIGF0dGVudGlvbiBvbiBnZW5ldGljL2VwaWdlbmV0aWMgYW5kIGJpb2NoZW1pY2FsIGJpb21hcmtlcnMuIFNwZWNpZmljIGVtcGhhc2lzIHdpbGwgYmUgcGxhY2VkIG9uIGtleSBtb2xlY3VsZXMgcmVsYXRlZCB0byBuZXVyb3BsYXN0aWNpdHkgYW5kIGluZmxhbW1hdGlvbiBiZWNhdXNlIG9mIHRoZWlyIGludm9sdmVtZW50IGluIHRoZSBwYXRob3BoeXNpb2xvZ3kgb2YgZGVwcmVzc2lvbiBhbmQgYW50aWRlcHJlc3NhbnQgcmVzcG9uc2UuIEV4cGVydCBjb21tZW50YXJ5OiBCaW9tYXJrZXIgaWRlbnRpZmljYXRpb24gaXMgc3RpbGwgYW4gb25nb2luZyB3b3JrLiBJbmRlZWQsIHRvIGRhdGUsIG5vIGJpb21hcmtlcnMgaGF2ZSBzdWZmaWNpZW50bHkgcHJvdmVuIHNwZWNpZmljaXR5LCBzZW5zaXRpdml0eSwgYW5kIHJlcHJvZHVjaWJpbGl0eSB0byBiZSB1c2VkIGluIHRoZSBjbGluaWNhbCBzZXR0aW5nLiBIb3dldmVyLCDigJhvbWlj4oCZIGFwcHJvYWNoZXMgaG9sZCBncmVhdCBwcm9taXNlIGluIGlkZW50aWZ5aW5nIG11bHRpcGxlIGZlYXR1cmVzIGZvciBwcmVkaWN0aW5nIGFudGlkZXByZXNzYW50IHJlc3BvbnNlLCBtYWtpbmcgYSBwZXJzb25hbGl6ZWQgdHJlYXRtZW50IHN0cmF0ZWd5IHBvc3NpYmxlIGZvciBlYWNoIHBhdGllbnQsIGFuZCB0aGVyZWJ5IGFzc2lzdCB3aXRoIHF1aWNrIGFuZCBlZmZpY2FjaW91cyByZXNwb25zaXZlbmVzcy4gSXQgaXMgdGh1cyBuZWNlc3NhcnkgdGhhdCBmdXR1cmUgc3R1ZGllcyB0YWtlIGFuIGludGVncmF0aXZlIGFwcHJvYWNoIHRoYXQgaW5jbHVkZXMgY2xpbmljYWwgYXNzZXNzbWVudCwgZW52aXJvbm1lbnQgaW5mbHVlbmNlcywgYW5kIG1vbGVjdWxhciBhbmQgYmlvbG9naWNhbCBiaW9tYXJrZXJzLiIsInB1Ymxpc2hlciI6IlRheWxvciAmIEZyYW5jaXMiLCJpc3N1ZSI6IjYiLCJ2b2x1bWUiOiIxOCIsImV4cGFuZGVkSm91cm5hbFRpdGxlIjoiRXhwZXJ0IFJldmlldyBvZiBNb2xlY3VsYXIgRGlhZ25vc3RpY3MifSwiaXNUZW1wb3JhcnkiOmZhbHNlfV19&quot;},{&quot;citationID&quot;:&quot;MENDELEY_CITATION_3a3421d5-a3af-40e7-a130-e142d2df7a5f&quot;,&quot;properties&quot;:{&quot;noteIndex&quot;:0},&quot;isEdited&quot;:false,&quot;manualOverride&quot;:{&quot;isManuallyOverridden&quot;:false,&quot;citeprocText&quot;:&quot;(4)&quot;,&quot;manualOverrideText&quot;:&quot;&quot;},&quot;citationItems&quot;:[{&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expandedJournalTitle&quot;:&quot;Expert Review of Molecular Diagnostics&quot;},&quot;isTemporary&quot;:false}],&quot;citationTag&quot;:&quot;MENDELEY_CITATION_v3_eyJjaXRhdGlvbklEIjoiTUVOREVMRVlfQ0lUQVRJT05fM2EzNDIxZDUtYTNhZi00MGU3LWExMzAtZTE0MmQyZGY3YTVmIiwicHJvcGVydGllcyI6eyJub3RlSW5kZXgiOjB9LCJpc0VkaXRlZCI6ZmFsc2UsIm1hbnVhbE92ZXJyaWRlIjp7ImlzTWFudWFsbHlPdmVycmlkZGVuIjpmYWxzZSwiY2l0ZXByb2NUZXh0IjoiKDQpIiwibWFudWFsT3ZlcnJpZGVUZXh0IjoiIn0sImNpdGF0aW9uSXRlbXMiOlt7ImlkIjoiNzBmNmU2YmItZjE1Mi0zOGVmLTk2NzctYmQ2Y2FiODA4OWViIiwiaXRlbURhdGEiOnsidHlwZSI6ImFydGljbGUtam91cm5hbCIsImlkIjoiNzBmNmU2YmItZjE1Mi0zOGVmLTk2NzctYmQ2Y2FiODA4OWViIiwidGl0bGUiOiJCbG9vZCBiaW9tYXJrZXJzIGFuZCB0cmVhdG1lbnQgcmVzcG9uc2UgaW4gbWFqb3IgZGVwcmVzc2lvbiIsImdyb3VwSWQiOiJjY2E5ZWExOS03MzIxLTM4ZmEtYjc1Mi02NDBlN2VhM2VhMmUiLCJhdXRob3IiOlt7ImZhbWlseSI6Ik1vcmEiLCJnaXZlbiI6IkNyaXN0aW5hIiwicGFyc2UtbmFtZXMiOmZhbHNlLCJkcm9wcGluZy1wYXJ0aWNsZSI6IiIsIm5vbi1kcm9wcGluZy1wYXJ0aWNsZSI6IiJ9LHsiZmFtaWx5IjoiWm9uY2EiLCJnaXZlbiI6IlZhbGVudGluYSIsInBhcnNlLW5hbWVzIjpmYWxzZSwiZHJvcHBpbmctcGFydGljbGUiOiIiLCJub24tZHJvcHBpbmctcGFydGljbGUiOiIifSx7ImZhbWlseSI6IlJpdmEiLCJnaXZlbiI6Ik1hcmNvIEEuIiwicGFyc2UtbmFtZXMiOmZhbHNlLCJkcm9wcGluZy1wYXJ0aWNsZSI6IiIsIm5vbi1kcm9wcGluZy1wYXJ0aWNsZSI6IiJ9LHsiZmFtaWx5IjoiQ2F0dGFuZW8iLCJnaXZlbiI6IkFubmFtYXJpYSIsInBhcnNlLW5hbWVzIjpmYWxzZSwiZHJvcHBpbmctcGFydGljbGUiOiIiLCJub24tZHJvcHBpbmctcGFydGljbGUiOiIifV0sImNvbnRhaW5lci10aXRsZSI6IkV4cGVydCBSZXZpZXcgb2YgTW9sZWN1bGFyIERpYWdub3N0aWNzIiwiRE9JIjoiMTAuMTA4MC8xNDczNzE1OS4yMDE4LjE0NzA5MjciLCJJU1NOIjoiMTc0NDgzNTIiLCJQTUlEIjoiMjk3MDExMTQiLCJVUkwiOiJodHRwczovL2RvaS5vcmcvMTAuMTA4MC8xNDczNzE1OS4yMDE4LjE0NzA5MjciLCJpc3N1ZWQiOnsiZGF0ZS1wYXJ0cyI6W1syMDE4XV19LCJwYWdlIjoiNTEzLTUyOSIsImFic3RyYWN0IjoiSW50cm9kdWN0aW9uOiBNaWxsaW9ucyBvZiBwZW9wbGUgd29ybGR3aWRlIHN1ZmZlciBmcm9tIGRlcHJlc3Npb24sIGJ1dCBkZXNwaXRlIGFkdmFuY2VzIGluIHBoYXJtYWNvbG9naWNhbCB0aGVyYXBpZXMsIG1hbnkgcGF0aWVudHMgZG8gbm90IGV4cGVyaWVuY2Ugc3ltcHRvbWF0aWMgcmVtaXNzaW9uIG9yIHRyZWF0bWVudCByZXNwb25zZSwgZXZlbiBhZnRlciB0cmVhdG1lbnRzIHdpdGggc2V2ZXJhbCBtZWRpY2F0aW9ucy4gQXMgc3VjaCwgdGhlcmUgaXMgYW4gdXJnZW50IG5lZWQgdG8gaWRlbnRpZnkgYmlvbWFya2VycyB0aGF0IGNhbiBub3Qgb25seSBwcmVkaWN0IHRoZSB0cmVhdG1lbnQgcmVzcG9uc2UgYnV0IGFsc28gYWxsb3cgYSByYXRpb25hbCBzZWxlY3Rpb24gb2Ygb3B0aW1hbCB0aGVyYXB5IGZvciBlYWNoIHBhdGllbnQuIEFyZWFzIGNvdmVyZWQ6IFRoaXMgcmV2aWV3IGV4YW1pbmVzIHRoZSByZWNlbnQgZmluZGluZ3MsIGNvbWluZyBmcm9tIGRpZmZlcmVudCDigJhvbWljIHNjaWVuY2VzLOKAmSBpbiBodW1hbiBibG9vZC1iYXNlZCBiaW9tYXJrZXJzIGFzc29jaWF0ZWQgd2l0aCBhbnRpZGVwcmVzc2FudCB0cmVhdG1lbnQgcmVzcG9uc2Ugd2l0aCBwYXJ0aWN1bGFyIGF0dGVudGlvbiBvbiBnZW5ldGljL2VwaWdlbmV0aWMgYW5kIGJpb2NoZW1pY2FsIGJpb21hcmtlcnMuIFNwZWNpZmljIGVtcGhhc2lzIHdpbGwgYmUgcGxhY2VkIG9uIGtleSBtb2xlY3VsZXMgcmVsYXRlZCB0byBuZXVyb3BsYXN0aWNpdHkgYW5kIGluZmxhbW1hdGlvbiBiZWNhdXNlIG9mIHRoZWlyIGludm9sdmVtZW50IGluIHRoZSBwYXRob3BoeXNpb2xvZ3kgb2YgZGVwcmVzc2lvbiBhbmQgYW50aWRlcHJlc3NhbnQgcmVzcG9uc2UuIEV4cGVydCBjb21tZW50YXJ5OiBCaW9tYXJrZXIgaWRlbnRpZmljYXRpb24gaXMgc3RpbGwgYW4gb25nb2luZyB3b3JrLiBJbmRlZWQsIHRvIGRhdGUsIG5vIGJpb21hcmtlcnMgaGF2ZSBzdWZmaWNpZW50bHkgcHJvdmVuIHNwZWNpZmljaXR5LCBzZW5zaXRpdml0eSwgYW5kIHJlcHJvZHVjaWJpbGl0eSB0byBiZSB1c2VkIGluIHRoZSBjbGluaWNhbCBzZXR0aW5nLiBIb3dldmVyLCDigJhvbWlj4oCZIGFwcHJvYWNoZXMgaG9sZCBncmVhdCBwcm9taXNlIGluIGlkZW50aWZ5aW5nIG11bHRpcGxlIGZlYXR1cmVzIGZvciBwcmVkaWN0aW5nIGFudGlkZXByZXNzYW50IHJlc3BvbnNlLCBtYWtpbmcgYSBwZXJzb25hbGl6ZWQgdHJlYXRtZW50IHN0cmF0ZWd5IHBvc3NpYmxlIGZvciBlYWNoIHBhdGllbnQsIGFuZCB0aGVyZWJ5IGFzc2lzdCB3aXRoIHF1aWNrIGFuZCBlZmZpY2FjaW91cyByZXNwb25zaXZlbmVzcy4gSXQgaXMgdGh1cyBuZWNlc3NhcnkgdGhhdCBmdXR1cmUgc3R1ZGllcyB0YWtlIGFuIGludGVncmF0aXZlIGFwcHJvYWNoIHRoYXQgaW5jbHVkZXMgY2xpbmljYWwgYXNzZXNzbWVudCwgZW52aXJvbm1lbnQgaW5mbHVlbmNlcywgYW5kIG1vbGVjdWxhciBhbmQgYmlvbG9naWNhbCBiaW9tYXJrZXJzLiIsInB1Ymxpc2hlciI6IlRheWxvciAmIEZyYW5jaXMiLCJpc3N1ZSI6IjYiLCJ2b2x1bWUiOiIxOCIsImV4cGFuZGVkSm91cm5hbFRpdGxlIjoiRXhwZXJ0IFJldmlldyBvZiBNb2xlY3VsYXIgRGlhZ25vc3RpY3MifSwiaXNUZW1wb3JhcnkiOmZhbHNlfV19&quot;},{&quot;citationID&quot;:&quot;MENDELEY_CITATION_94aed389-93b9-46d4-bc64-f7ff8e9b3e4a&quot;,&quot;properties&quot;:{&quot;noteIndex&quot;:0},&quot;isEdited&quot;:false,&quot;manualOverride&quot;:{&quot;isManuallyOverridden&quot;:false,&quot;citeprocText&quot;:&quot;(7)&quot;,&quot;manualOverrideText&quot;:&quot;&quot;},&quot;citationTag&quot;:&quot;MENDELEY_CITATION_v3_eyJjaXRhdGlvbklEIjoiTUVOREVMRVlfQ0lUQVRJT05fOTRhZWQzODktOTNiOS00NmQ0LWJjNjQtZjdmZjhlOWIzZTRhIiwicHJvcGVydGllcyI6eyJub3RlSW5kZXgiOjB9LCJpc0VkaXRlZCI6ZmFsc2UsIm1hbnVhbE92ZXJyaWRlIjp7ImlzTWFudWFsbHlPdmVycmlkZGVuIjpmYWxzZSwiY2l0ZXByb2NUZXh0IjoiKDcpIiwibWFudWFsT3ZlcnJpZGVUZXh0IjoiIn0sImNpdGF0aW9uSXRlbXMiOlt7ImlkIjoiNDg4NGEzNWEtYWQxYi0zMDQ0LWJlNmEtZWI5NDUyYWU0NTgwIiwiaXRlbURhdGEiOnsidHlwZSI6ImNoYXB0ZXIiLCJpZCI6IjQ4ODRhMzVhLWFkMWItMzA0NC1iZTZhLWViOTQ1MmFlNDU4MCIsInRpdGxlIjoiVGhlIFJvbGUgb2YgQmlvbWFya2VycyBpbiBQc3ljaGlhdHJ5IiwiZ3JvdXBJZCI6ImNjYTllYTE5LTczMjEtMzhmYS1iNzUyLTY0MGU3ZWEzZWEyZSIsImF1dGhvciI6W3siZmFtaWx5IjoiTG96dXBvbmUgTWFkaWFcclxuYW5kIExhIE1vbnRhZ25hIiwiZ2l2ZW4iOiJNYWRkYWxlbmFcclxuYW5kIEQnVXJzbyBGcmFuY2VzY2FcclxuYW5kIERhbmllbGUgQW50b25pb1xyXG5hbmQgR3JlY28gQW50b25pb1xyXG5hbmQgU2VyaXBhIERhdmlkZVxyXG5hbmQgTG9ncm9zY2lubyBHaWFuY2FybG9cclxuYW5kIEJlbGxvbW8gQW50b25lbGxvXHJcbmFuZCBQYW56YSBGcmFuY2VzY28iLCJwYXJzZS1uYW1lcyI6ZmFsc2UsImRyb3BwaW5nLXBhcnRpY2xlIjoiIiwibm9uLWRyb3BwaW5nLXBhcnRpY2xlIjoiIn1dLCJjb250YWluZXItdGl0bGUiOiJSZXZpZXdzIG9uIEJpb21hcmtlciBTdHVkaWVzIGluIFBzeWNoaWF0cmljIGFuZCBOZXVyb2RlZ2VuZXJhdGl2ZSBEaXNvcmRlcnMiLCJlZGl0b3IiOlt7ImZhbWlseSI6Ikd1ZXN0IiwiZ2l2ZW4iOiJQYXVsIEMiLCJwYXJzZS1uYW1lcyI6ZmFsc2UsImRyb3BwaW5nLXBhcnRpY2xlIjoiIiwibm9uLWRyb3BwaW5nLXBhcnRpY2xlIjoiIn1dLCJET0kiOiIxMC4xMDA3Lzk3OC0zLTAzMC0wNTU0Mi00XzciLCJJU0JOIjoiOTc4LTMtMDMwLTA1NTQyLTQiLCJVUkwiOiJodHRwczovL2RvaS5vcmcvMTAuMTAwNy85NzgtMy0wMzAtMDU1NDItNF83IiwiaXNzdWVkIjp7ImRhdGUtcGFydHMiOltbMjAxOV1dfSwicHVibGlzaGVyLXBsYWNlIjoiQ2hhbSIsInBhZ2UiOiIxMzUtMTYyIiwiYWJzdHJhY3QiOiJQc3ljaGlhdHJpYyBpbGxuZXNzZXMgYXJlIGNvZ25pdGl2ZSBhbmQgYmVoYXZpb3JhbCBkaXNvcmRlcnMgb2YgdGhlIGJyYWluLiBBdCBwcmVzZW50LCBwc3ljaGlhdHJpYyBkaWFnbm9zaXMgaXMgYmFzZWQgb24gRFNNLTUgY3JpdGVyaWEuIEV2ZW4gaWYgZW5kb3BoZW5vdHlwZSBzcGVjaWZpY2l0eSBmb3IgcHN5Y2hpYXRyaWMgZGlzb3JkZXJzIGlzIGRpc2N1c3NlZCwgaXQgaXMgZGlmZmljdWx0IHRvIHN0dWR5IGFuZCBpZGVudGlmeSBwc3ljaGlhdHJpYyBiaW9tYXJrZXJzIHRvIHN1cHBvcnQgZGlhZ25vc2lzLCBwcm9nbm9zaXMsIG9yIGNsaW5pY2FsIHJlc3BvbnNlIHRvIHRyZWF0bWVudC4gVGhpcyBjaGFwdGVyIGludmVzdGlnYXRlcyB0aGUgaW5ub3ZhdGl2ZSBiaW9tYXJrZXJzIG9mIHBzeWNoaWF0cmljIGRpc2Vhc2VzIGZvciBkaWFnbm9zaXMgYW5kIHBlcnNvbmFsaXplZCB0cmVhdG1lbnQsIGluIHBhcnRpY3VsYXIgcG9zdC1nZW5vbWljIGRhdGEgYW5kIHByb3Rlb21pYyBhbmFseXNlcy4iLCJwdWJsaXNoZXIiOiJTcHJpbmdlciBJbnRlcm5hdGlvbmFsIFB1Ymxpc2hpbmcifSwiaXNUZW1wb3JhcnkiOmZhbHNlfV19&quot;,&quot;citationItems&quot;:[{&quot;id&quot;:&quot;4884a35a-ad1b-3044-be6a-eb9452ae4580&quot;,&quot;itemData&quot;:{&quot;type&quot;:&quot;chapter&quot;,&quot;id&quot;:&quot;4884a35a-ad1b-3044-be6a-eb9452ae4580&quot;,&quot;title&quot;:&quot;The Role of Biomarkers in Psychiatry&quot;,&quot;groupId&quot;:&quot;cca9ea19-7321-38fa-b752-640e7ea3ea2e&quot;,&quot;author&quot;:[{&quot;family&quot;:&quot;Lozupone Madia\r\nand La Montagna&quot;,&quot;given&quot;:&quot;Maddalena\r\nand D'Urso Francesca\r\nand Daniele Antonio\r\nand Greco Antonio\r\nand Seripa Davide\r\nand Logroscino Giancarlo\r\nand Bellomo Antonello\r\nand Panza Francesco&quot;,&quot;parse-names&quot;:false,&quot;dropping-particle&quot;:&quot;&quot;,&quot;non-dropping-particle&quot;:&quot;&quot;}],&quot;container-title&quot;:&quot;Reviews on Biomarker Studies in Psychiatric and Neurodegenerative Disorders&quot;,&quot;editor&quot;:[{&quot;family&quot;:&quot;Guest&quot;,&quot;given&quot;:&quot;Paul C&quot;,&quot;parse-names&quot;:false,&quot;dropping-particle&quot;:&quot;&quot;,&quot;non-dropping-particle&quot;:&quot;&quot;}],&quot;DOI&quot;:&quot;10.1007/978-3-030-05542-4_7&quot;,&quot;ISBN&quot;:&quot;978-3-030-05542-4&quot;,&quot;URL&quot;:&quot;https://doi.org/10.1007/978-3-030-05542-4_7&quot;,&quot;issued&quot;:{&quot;date-parts&quot;:[[2019]]},&quot;publisher-place&quot;:&quot;Cham&quot;,&quot;page&quot;:&quot;135-162&quot;,&quot;abstract&quot;:&quot;Psychiatric illnesses are cognitive and behavioral disorders of the brain. At present, psychiatric diagnosis is based on DSM-5 criteria. Even if endophenotype specificity for psychiatric disorders is discussed, it is difficult to study and identify psychiatric biomarkers to support diagnosis, prognosis, or clinical response to treatment. This chapter investigates the innovative biomarkers of psychiatric diseases for diagnosis and personalized treatment, in particular post-genomic data and proteomic analyses.&quot;,&quot;publisher&quot;:&quot;Springer International Publishing&quot;},&quot;isTemporary&quot;:false}]},{&quot;citationID&quot;:&quot;MENDELEY_CITATION_825b8574-5156-4857-b557-b6c479252f50&quot;,&quot;properties&quot;:{&quot;noteIndex&quot;:0},&quot;isEdited&quot;:false,&quot;manualOverride&quot;:{&quot;isManuallyOverridden&quot;:false,&quot;citeprocText&quot;:&quot;(3)&quot;,&quot;manualOverrideText&quot;:&quot;&quot;},&quot;citationItems&quot;:[{&quot;id&quot;:&quot;2f21da16-21e6-327d-a2a5-44d37f4d7da3&quot;,&quot;itemData&quot;:{&quot;type&quot;:&quot;article-journal&quot;,&quot;id&quot;:&quot;2f21da16-21e6-327d-a2a5-44d37f4d7da3&quot;,&quot;title&quot;:&quot;Peripheral biomarkers of major depression and antidepressant treatment response: Current knowledge and future outlooks&quot;,&quot;groupId&quot;:&quot;cca9ea19-7321-38fa-b752-640e7ea3ea2e&quot;,&quot;author&quot;:[{&quot;family&quot;:&quot;Gadad&quot;,&quot;given&quot;:&quot;Bharathi S.&quot;,&quot;parse-names&quot;:false,&quot;dropping-particle&quot;:&quot;&quot;,&quot;non-dropping-particle&quot;:&quot;&quot;},{&quot;family&quot;:&quot;Jha&quot;,&quot;given&quot;:&quot;Manish K.&quot;,&quot;parse-names&quot;:false,&quot;dropping-particle&quot;:&quot;&quot;,&quot;non-dropping-particle&quot;:&quot;&quot;},{&quot;family&quot;:&quot;Czysz&quot;,&quot;given&quot;:&quot;Andrew&quot;,&quot;parse-names&quot;:false,&quot;dropping-particle&quot;:&quot;&quot;,&quot;non-dropping-particle&quot;:&quot;&quot;},{&quot;family&quot;:&quot;Furman&quot;,&quot;given&quot;:&quot;Jennifer L.&quot;,&quot;parse-names&quot;:false,&quot;dropping-particle&quot;:&quot;&quot;,&quot;non-dropping-particle&quot;:&quot;&quot;},{&quot;family&quot;:&quot;Mayes&quot;,&quot;given&quot;:&quot;Taryn L.&quot;,&quot;parse-names&quot;:false,&quot;dropping-particle&quot;:&quot;&quot;,&quot;non-dropping-particle&quot;:&quot;&quot;},{&quot;family&quot;:&quot;Emslie&quot;,&quot;given&quot;:&quot;Michael P.&quot;,&quot;parse-names&quot;:false,&quot;dropping-particle&quot;:&quot;&quot;,&quot;non-dropping-particle&quot;:&quot;&quot;},{&quot;family&quot;:&quot;Trivedi&quot;,&quot;given&quot;:&quot;Madhukar H.&quot;,&quot;parse-names&quot;:false,&quot;dropping-particle&quot;:&quot;&quot;,&quot;non-dropping-particle&quot;:&quot;&quot;}],&quot;container-title&quot;:&quot;Journal of Affective Disorders&quot;,&quot;DOI&quot;:&quot;10.1016/j.jad.2017.07.001&quot;,&quot;ISSN&quot;:&quot;15732517&quot;,&quot;PMID&quot;:&quot;28709695&quot;,&quot;URL&quot;:&quot;https://doi.org/10.1016/j.jad.2017.07.001&quot;,&quot;issued&quot;:{&quot;date-parts&quot;:[[2018]]},&quot;page&quot;:&quot;3-14&quot;,&quot;abstract&quot;:&quot;Background: In recent years, we have accomplished a deeper understanding about the pathophysiology of major depressive disorder (MDD). Nevertheless, this improved comprehension has not translated to improved treatment outcome, as identification of specific biologic markers of disease may still be crucial to facilitate a more rapid, successful treatment. Ongoing research explores the importance of screening biomarkers using neuroimaging, neurophysiology, genomics, proteomics, and metabolomics measures. Results: In the present review, we highlight the biomarkers that are differentially expressed in MDD and treatment response and place a particular emphasis on the most recent progress in advancing technology which will continue the search for blood-based biomarkers. Limitations: Due to space constraints, we are unable to detail all biomarker platforms, such as neurophysiological and neuroimaging markers, although their contributions are certainly applicable to a biomarker review and valuable to the field. Conclusions: Although the search for reliable biomarkers of depression and/or treatment outcome is ongoing, the rapidly-expanding field of research along with promising new technologies may provide the foundation for identifying key factors which will ultimately help direct patients toward a quicker and more effective treatment for MDD.&quot;,&quot;publisher&quot;:&quot;Elsevier B.V.&quot;,&quot;issue&quot;:&quot;March 2017&quot;,&quot;volume&quot;:&quot;233&quot;,&quot;expandedJournalTitle&quot;:&quot;Journal of Affective Disorders&quot;},&quot;isTemporary&quot;:false}],&quot;citationTag&quot;:&quot;MENDELEY_CITATION_v3_eyJjaXRhdGlvbklEIjoiTUVOREVMRVlfQ0lUQVRJT05fODI1Yjg1NzQtNTE1Ni00ODU3LWI1NTctYjZjNDc5MjUyZjUwIiwicHJvcGVydGllcyI6eyJub3RlSW5kZXgiOjB9LCJpc0VkaXRlZCI6ZmFsc2UsIm1hbnVhbE92ZXJyaWRlIjp7ImlzTWFudWFsbHlPdmVycmlkZGVuIjpmYWxzZSwiY2l0ZXByb2NUZXh0IjoiKDMpIiwibWFudWFsT3ZlcnJpZGVUZXh0IjoiIn0sImNpdGF0aW9uSXRlbXMiOlt7ImlkIjoiMmYyMWRhMTYtMjFlNi0zMjdkLWEyYTUtNDRkMzdmNGQ3ZGEzIiwiaXRlbURhdGEiOnsidHlwZSI6ImFydGljbGUtam91cm5hbCIsImlkIjoiMmYyMWRhMTYtMjFlNi0zMjdkLWEyYTUtNDRkMzdmNGQ3ZGEzIiwidGl0bGUiOiJQZXJpcGhlcmFsIGJpb21hcmtlcnMgb2YgbWFqb3IgZGVwcmVzc2lvbiBhbmQgYW50aWRlcHJlc3NhbnQgdHJlYXRtZW50IHJlc3BvbnNlOiBDdXJyZW50IGtub3dsZWRnZSBhbmQgZnV0dXJlIG91dGxvb2tzIiwiZ3JvdXBJZCI6ImNjYTllYTE5LTczMjEtMzhmYS1iNzUyLTY0MGU3ZWEzZWEyZSIsImF1dGhvciI6W3siZmFtaWx5IjoiR2FkYWQiLCJnaXZlbiI6IkJoYXJhdGhpIFMuIiwicGFyc2UtbmFtZXMiOmZhbHNlLCJkcm9wcGluZy1wYXJ0aWNsZSI6IiIsIm5vbi1kcm9wcGluZy1wYXJ0aWNsZSI6IiJ9LHsiZmFtaWx5IjoiSmhhIiwiZ2l2ZW4iOiJNYW5pc2ggSy4iLCJwYXJzZS1uYW1lcyI6ZmFsc2UsImRyb3BwaW5nLXBhcnRpY2xlIjoiIiwibm9uLWRyb3BwaW5nLXBhcnRpY2xlIjoiIn0seyJmYW1pbHkiOiJDenlzeiIsImdpdmVuIjoiQW5kcmV3IiwicGFyc2UtbmFtZXMiOmZhbHNlLCJkcm9wcGluZy1wYXJ0aWNsZSI6IiIsIm5vbi1kcm9wcGluZy1wYXJ0aWNsZSI6IiJ9LHsiZmFtaWx5IjoiRnVybWFuIiwiZ2l2ZW4iOiJKZW5uaWZlciBMLiIsInBhcnNlLW5hbWVzIjpmYWxzZSwiZHJvcHBpbmctcGFydGljbGUiOiIiLCJub24tZHJvcHBpbmctcGFydGljbGUiOiIifSx7ImZhbWlseSI6Ik1heWVzIiwiZ2l2ZW4iOiJUYXJ5biBMLiIsInBhcnNlLW5hbWVzIjpmYWxzZSwiZHJvcHBpbmctcGFydGljbGUiOiIiLCJub24tZHJvcHBpbmctcGFydGljbGUiOiIifSx7ImZhbWlseSI6IkVtc2xpZSIsImdpdmVuIjoiTWljaGFlbCBQLiIsInBhcnNlLW5hbWVzIjpmYWxzZSwiZHJvcHBpbmctcGFydGljbGUiOiIiLCJub24tZHJvcHBpbmctcGFydGljbGUiOiIifSx7ImZhbWlseSI6IlRyaXZlZGkiLCJnaXZlbiI6Ik1hZGh1a2FyIEguIiwicGFyc2UtbmFtZXMiOmZhbHNlLCJkcm9wcGluZy1wYXJ0aWNsZSI6IiIsIm5vbi1kcm9wcGluZy1wYXJ0aWNsZSI6IiJ9XSwiY29udGFpbmVyLXRpdGxlIjoiSm91cm5hbCBvZiBBZmZlY3RpdmUgRGlzb3JkZXJzIiwiRE9JIjoiMTAuMTAxNi9qLmphZC4yMDE3LjA3LjAwMSIsIklTU04iOiIxNTczMjUxNyIsIlBNSUQiOiIyODcwOTY5NSIsIlVSTCI6Imh0dHBzOi8vZG9pLm9yZy8xMC4xMDE2L2ouamFkLjIwMTcuMDcuMDAxIiwiaXNzdWVkIjp7ImRhdGUtcGFydHMiOltbMjAxOF1dfSwicGFnZSI6IjMtMTQiLCJhYnN0cmFjdCI6IkJhY2tncm91bmQ6IEluIHJlY2VudCB5ZWFycywgd2UgaGF2ZSBhY2NvbXBsaXNoZWQgYSBkZWVwZXIgdW5kZXJzdGFuZGluZyBhYm91dCB0aGUgcGF0aG9waHlzaW9sb2d5IG9mIG1ham9yIGRlcHJlc3NpdmUgZGlzb3JkZXIgKE1ERCkuIE5ldmVydGhlbGVzcywgdGhpcyBpbXByb3ZlZCBjb21wcmVoZW5zaW9uIGhhcyBub3QgdHJhbnNsYXRlZCB0byBpbXByb3ZlZCB0cmVhdG1lbnQgb3V0Y29tZSwgYXMgaWRlbnRpZmljYXRpb24gb2Ygc3BlY2lmaWMgYmlvbG9naWMgbWFya2VycyBvZiBkaXNlYXNlIG1heSBzdGlsbCBiZSBjcnVjaWFsIHRvIGZhY2lsaXRhdGUgYSBtb3JlIHJhcGlkLCBzdWNjZXNzZnVsIHRyZWF0bWVudC4gT25nb2luZyByZXNlYXJjaCBleHBsb3JlcyB0aGUgaW1wb3J0YW5jZSBvZiBzY3JlZW5pbmcgYmlvbWFya2VycyB1c2luZyBuZXVyb2ltYWdpbmcsIG5ldXJvcGh5c2lvbG9neSwgZ2Vub21pY3MsIHByb3Rlb21pY3MsIGFuZCBtZXRhYm9sb21pY3MgbWVhc3VyZXMuIFJlc3VsdHM6IEluIHRoZSBwcmVzZW50IHJldmlldywgd2UgaGlnaGxpZ2h0IHRoZSBiaW9tYXJrZXJzIHRoYXQgYXJlIGRpZmZlcmVudGlhbGx5IGV4cHJlc3NlZCBpbiBNREQgYW5kIHRyZWF0bWVudCByZXNwb25zZSBhbmQgcGxhY2UgYSBwYXJ0aWN1bGFyIGVtcGhhc2lzIG9uIHRoZSBtb3N0IHJlY2VudCBwcm9ncmVzcyBpbiBhZHZhbmNpbmcgdGVjaG5vbG9neSB3aGljaCB3aWxsIGNvbnRpbnVlIHRoZSBzZWFyY2ggZm9yIGJsb29kLWJhc2VkIGJpb21hcmtlcnMuIExpbWl0YXRpb25zOiBEdWUgdG8gc3BhY2UgY29uc3RyYWludHMsIHdlIGFyZSB1bmFibGUgdG8gZGV0YWlsIGFsbCBiaW9tYXJrZXIgcGxhdGZvcm1zLCBzdWNoIGFzIG5ldXJvcGh5c2lvbG9naWNhbCBhbmQgbmV1cm9pbWFnaW5nIG1hcmtlcnMsIGFsdGhvdWdoIHRoZWlyIGNvbnRyaWJ1dGlvbnMgYXJlIGNlcnRhaW5seSBhcHBsaWNhYmxlIHRvIGEgYmlvbWFya2VyIHJldmlldyBhbmQgdmFsdWFibGUgdG8gdGhlIGZpZWxkLiBDb25jbHVzaW9uczogQWx0aG91Z2ggdGhlIHNlYXJjaCBmb3IgcmVsaWFibGUgYmlvbWFya2VycyBvZiBkZXByZXNzaW9uIGFuZC9vciB0cmVhdG1lbnQgb3V0Y29tZSBpcyBvbmdvaW5nLCB0aGUgcmFwaWRseS1leHBhbmRpbmcgZmllbGQgb2YgcmVzZWFyY2ggYWxvbmcgd2l0aCBwcm9taXNpbmcgbmV3IHRlY2hub2xvZ2llcyBtYXkgcHJvdmlkZSB0aGUgZm91bmRhdGlvbiBmb3IgaWRlbnRpZnlpbmcga2V5IGZhY3RvcnMgd2hpY2ggd2lsbCB1bHRpbWF0ZWx5IGhlbHAgZGlyZWN0IHBhdGllbnRzIHRvd2FyZCBhIHF1aWNrZXIgYW5kIG1vcmUgZWZmZWN0aXZlIHRyZWF0bWVudCBmb3IgTURELiIsInB1Ymxpc2hlciI6IkVsc2V2aWVyIEIuVi4iLCJpc3N1ZSI6Ik1hcmNoIDIwMTciLCJ2b2x1bWUiOiIyMzMiLCJleHBhbmRlZEpvdXJuYWxUaXRsZSI6IkpvdXJuYWwgb2YgQWZmZWN0aXZlIERpc29yZGVycyJ9LCJpc1RlbXBvcmFyeSI6ZmFsc2V9XX0=&quot;},{&quot;citationID&quot;:&quot;MENDELEY_CITATION_0612d137-c254-4ebb-983f-6fe82bcbe187&quot;,&quot;properties&quot;:{&quot;noteIndex&quot;:0},&quot;isEdited&quot;:false,&quot;manualOverride&quot;:{&quot;isManuallyOverridden&quot;:false,&quot;citeprocText&quot;:&quot;(4)&quot;,&quot;manualOverrideText&quot;:&quot;&quot;},&quot;citationItems&quot;:[{&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expandedJournalTitle&quot;:&quot;Expert Review of Molecular Diagnostics&quot;},&quot;isTemporary&quot;:false}],&quot;citationTag&quot;:&quot;MENDELEY_CITATION_v3_eyJjaXRhdGlvbklEIjoiTUVOREVMRVlfQ0lUQVRJT05fMDYxMmQxMzctYzI1NC00ZWJiLTk4M2YtNmZlODJiY2JlMTg3IiwicHJvcGVydGllcyI6eyJub3RlSW5kZXgiOjB9LCJpc0VkaXRlZCI6ZmFsc2UsIm1hbnVhbE92ZXJyaWRlIjp7ImlzTWFudWFsbHlPdmVycmlkZGVuIjpmYWxzZSwiY2l0ZXByb2NUZXh0IjoiKDQpIiwibWFudWFsT3ZlcnJpZGVUZXh0IjoiIn0sImNpdGF0aW9uSXRlbXMiOlt7ImlkIjoiNzBmNmU2YmItZjE1Mi0zOGVmLTk2NzctYmQ2Y2FiODA4OWViIiwiaXRlbURhdGEiOnsidHlwZSI6ImFydGljbGUtam91cm5hbCIsImlkIjoiNzBmNmU2YmItZjE1Mi0zOGVmLTk2NzctYmQ2Y2FiODA4OWViIiwidGl0bGUiOiJCbG9vZCBiaW9tYXJrZXJzIGFuZCB0cmVhdG1lbnQgcmVzcG9uc2UgaW4gbWFqb3IgZGVwcmVzc2lvbiIsImdyb3VwSWQiOiJjY2E5ZWExOS03MzIxLTM4ZmEtYjc1Mi02NDBlN2VhM2VhMmUiLCJhdXRob3IiOlt7ImZhbWlseSI6Ik1vcmEiLCJnaXZlbiI6IkNyaXN0aW5hIiwicGFyc2UtbmFtZXMiOmZhbHNlLCJkcm9wcGluZy1wYXJ0aWNsZSI6IiIsIm5vbi1kcm9wcGluZy1wYXJ0aWNsZSI6IiJ9LHsiZmFtaWx5IjoiWm9uY2EiLCJnaXZlbiI6IlZhbGVudGluYSIsInBhcnNlLW5hbWVzIjpmYWxzZSwiZHJvcHBpbmctcGFydGljbGUiOiIiLCJub24tZHJvcHBpbmctcGFydGljbGUiOiIifSx7ImZhbWlseSI6IlJpdmEiLCJnaXZlbiI6Ik1hcmNvIEEuIiwicGFyc2UtbmFtZXMiOmZhbHNlLCJkcm9wcGluZy1wYXJ0aWNsZSI6IiIsIm5vbi1kcm9wcGluZy1wYXJ0aWNsZSI6IiJ9LHsiZmFtaWx5IjoiQ2F0dGFuZW8iLCJnaXZlbiI6IkFubmFtYXJpYSIsInBhcnNlLW5hbWVzIjpmYWxzZSwiZHJvcHBpbmctcGFydGljbGUiOiIiLCJub24tZHJvcHBpbmctcGFydGljbGUiOiIifV0sImNvbnRhaW5lci10aXRsZSI6IkV4cGVydCBSZXZpZXcgb2YgTW9sZWN1bGFyIERpYWdub3N0aWNzIiwiRE9JIjoiMTAuMTA4MC8xNDczNzE1OS4yMDE4LjE0NzA5MjciLCJJU1NOIjoiMTc0NDgzNTIiLCJQTUlEIjoiMjk3MDExMTQiLCJVUkwiOiJodHRwczovL2RvaS5vcmcvMTAuMTA4MC8xNDczNzE1OS4yMDE4LjE0NzA5MjciLCJpc3N1ZWQiOnsiZGF0ZS1wYXJ0cyI6W1syMDE4XV19LCJwYWdlIjoiNTEzLTUyOSIsImFic3RyYWN0IjoiSW50cm9kdWN0aW9uOiBNaWxsaW9ucyBvZiBwZW9wbGUgd29ybGR3aWRlIHN1ZmZlciBmcm9tIGRlcHJlc3Npb24sIGJ1dCBkZXNwaXRlIGFkdmFuY2VzIGluIHBoYXJtYWNvbG9naWNhbCB0aGVyYXBpZXMsIG1hbnkgcGF0aWVudHMgZG8gbm90IGV4cGVyaWVuY2Ugc3ltcHRvbWF0aWMgcmVtaXNzaW9uIG9yIHRyZWF0bWVudCByZXNwb25zZSwgZXZlbiBhZnRlciB0cmVhdG1lbnRzIHdpdGggc2V2ZXJhbCBtZWRpY2F0aW9ucy4gQXMgc3VjaCwgdGhlcmUgaXMgYW4gdXJnZW50IG5lZWQgdG8gaWRlbnRpZnkgYmlvbWFya2VycyB0aGF0IGNhbiBub3Qgb25seSBwcmVkaWN0IHRoZSB0cmVhdG1lbnQgcmVzcG9uc2UgYnV0IGFsc28gYWxsb3cgYSByYXRpb25hbCBzZWxlY3Rpb24gb2Ygb3B0aW1hbCB0aGVyYXB5IGZvciBlYWNoIHBhdGllbnQuIEFyZWFzIGNvdmVyZWQ6IFRoaXMgcmV2aWV3IGV4YW1pbmVzIHRoZSByZWNlbnQgZmluZGluZ3MsIGNvbWluZyBmcm9tIGRpZmZlcmVudCDigJhvbWljIHNjaWVuY2VzLOKAmSBpbiBodW1hbiBibG9vZC1iYXNlZCBiaW9tYXJrZXJzIGFzc29jaWF0ZWQgd2l0aCBhbnRpZGVwcmVzc2FudCB0cmVhdG1lbnQgcmVzcG9uc2Ugd2l0aCBwYXJ0aWN1bGFyIGF0dGVudGlvbiBvbiBnZW5ldGljL2VwaWdlbmV0aWMgYW5kIGJpb2NoZW1pY2FsIGJpb21hcmtlcnMuIFNwZWNpZmljIGVtcGhhc2lzIHdpbGwgYmUgcGxhY2VkIG9uIGtleSBtb2xlY3VsZXMgcmVsYXRlZCB0byBuZXVyb3BsYXN0aWNpdHkgYW5kIGluZmxhbW1hdGlvbiBiZWNhdXNlIG9mIHRoZWlyIGludm9sdmVtZW50IGluIHRoZSBwYXRob3BoeXNpb2xvZ3kgb2YgZGVwcmVzc2lvbiBhbmQgYW50aWRlcHJlc3NhbnQgcmVzcG9uc2UuIEV4cGVydCBjb21tZW50YXJ5OiBCaW9tYXJrZXIgaWRlbnRpZmljYXRpb24gaXMgc3RpbGwgYW4gb25nb2luZyB3b3JrLiBJbmRlZWQsIHRvIGRhdGUsIG5vIGJpb21hcmtlcnMgaGF2ZSBzdWZmaWNpZW50bHkgcHJvdmVuIHNwZWNpZmljaXR5LCBzZW5zaXRpdml0eSwgYW5kIHJlcHJvZHVjaWJpbGl0eSB0byBiZSB1c2VkIGluIHRoZSBjbGluaWNhbCBzZXR0aW5nLiBIb3dldmVyLCDigJhvbWlj4oCZIGFwcHJvYWNoZXMgaG9sZCBncmVhdCBwcm9taXNlIGluIGlkZW50aWZ5aW5nIG11bHRpcGxlIGZlYXR1cmVzIGZvciBwcmVkaWN0aW5nIGFudGlkZXByZXNzYW50IHJlc3BvbnNlLCBtYWtpbmcgYSBwZXJzb25hbGl6ZWQgdHJlYXRtZW50IHN0cmF0ZWd5IHBvc3NpYmxlIGZvciBlYWNoIHBhdGllbnQsIGFuZCB0aGVyZWJ5IGFzc2lzdCB3aXRoIHF1aWNrIGFuZCBlZmZpY2FjaW91cyByZXNwb25zaXZlbmVzcy4gSXQgaXMgdGh1cyBuZWNlc3NhcnkgdGhhdCBmdXR1cmUgc3R1ZGllcyB0YWtlIGFuIGludGVncmF0aXZlIGFwcHJvYWNoIHRoYXQgaW5jbHVkZXMgY2xpbmljYWwgYXNzZXNzbWVudCwgZW52aXJvbm1lbnQgaW5mbHVlbmNlcywgYW5kIG1vbGVjdWxhciBhbmQgYmlvbG9naWNhbCBiaW9tYXJrZXJzLiIsInB1Ymxpc2hlciI6IlRheWxvciAmIEZyYW5jaXMiLCJpc3N1ZSI6IjYiLCJ2b2x1bWUiOiIxOCIsImV4cGFuZGVkSm91cm5hbFRpdGxlIjoiRXhwZXJ0IFJldmlldyBvZiBNb2xlY3VsYXIgRGlhZ25vc3RpY3MifSwiaXNUZW1wb3JhcnkiOmZhbHNlfV19&quot;},{&quot;citationID&quot;:&quot;MENDELEY_CITATION_f82f6257-7c2f-41d4-9333-f6e54841267c&quot;,&quot;properties&quot;:{&quot;noteIndex&quot;:0},&quot;isEdited&quot;:false,&quot;manualOverride&quot;:{&quot;isManuallyOverridden&quot;:false,&quot;citeprocText&quot;:&quot;(8)&quot;,&quot;manualOverrideText&quot;:&quot;&quot;},&quot;citationItems&quot;:[{&quot;id&quot;:&quot;0e8a716c-fde0-34c3-acd0-f1326985536c&quot;,&quot;itemData&quot;:{&quot;type&quot;:&quot;article-journal&quot;,&quot;id&quot;:&quot;0e8a716c-fde0-34c3-acd0-f1326985536c&quot;,&quot;title&quot;:&quot;Biomarkers for response in major depression: comparing paroxetine and venlafaxine from two randomised placebo-controlled clinical studies&quot;,&quot;groupId&quot;:&quot;cca9ea19-7321-38fa-b752-640e7ea3ea2e&quot;,&quot;author&quot;:[{&quot;family&quot;:&quot;Carboni&quot;,&quot;given&quot;:&quot;Lucia&quot;,&quot;parse-names&quot;:false,&quot;dropping-particle&quot;:&quot;&quot;,&quot;non-dropping-particle&quot;:&quot;&quot;},{&quot;family&quot;:&quot;McCarthy&quot;,&quot;given&quot;:&quot;Dennis J.&quot;,&quot;parse-names&quot;:false,&quot;dropping-particle&quot;:&quot;&quot;,&quot;non-dropping-particle&quot;:&quot;&quot;},{&quot;family&quot;:&quot;Delafont&quot;,&quot;given&quot;:&quot;Bruno&quot;,&quot;parse-names&quot;:false,&quot;dropping-particle&quot;:&quot;&quot;,&quot;non-dropping-particle&quot;:&quot;&quot;},{&quot;family&quot;:&quot;Filosi&quot;,&quot;given&quot;:&quot;Michele&quot;,&quot;parse-names&quot;:false,&quot;dropping-particle&quot;:&quot;&quot;,&quot;non-dropping-particle&quot;:&quot;&quot;},{&quot;family&quot;:&quot;Ivanchenko&quot;,&quot;given&quot;:&quot;Elena&quot;,&quot;parse-names&quot;:false,&quot;dropping-particle&quot;:&quot;&quot;,&quot;non-dropping-particle&quot;:&quot;&quot;},{&quot;family&quot;:&quot;Ratti&quot;,&quot;given&quot;:&quot;Emiliangelo&quot;,&quot;parse-names&quot;:false,&quot;dropping-particle&quot;:&quot;&quot;,&quot;non-dropping-particle&quot;:&quot;&quot;},{&quot;family&quot;:&quot;Learned&quot;,&quot;given&quot;:&quot;Susan M.&quot;,&quot;parse-names&quot;:false,&quot;dropping-particle&quot;:&quot;&quot;,&quot;non-dropping-particle&quot;:&quot;&quot;},{&quot;family&quot;:&quot;Alexander&quot;,&quot;given&quot;:&quot;Robert&quot;,&quot;parse-names&quot;:false,&quot;dropping-particle&quot;:&quot;&quot;,&quot;non-dropping-particle&quot;:&quot;&quot;},{&quot;family&quot;:&quot;Domenici&quot;,&quot;given&quot;:&quot;Enrico&quot;,&quot;parse-names&quot;:false,&quot;dropping-particle&quot;:&quot;&quot;,&quot;non-dropping-particle&quot;:&quot;&quot;}],&quot;container-title&quot;:&quot;Translational Psychiatry&quot;,&quot;DOI&quot;:&quot;10.1038/s41398-019-0521-7&quot;,&quot;ISBN&quot;:&quot;4139801905217&quot;,&quot;ISSN&quot;:&quot;21583188&quot;,&quot;PMID&quot;:&quot;31375659&quot;,&quot;URL&quot;:&quot;http://dx.doi.org/10.1038/s41398-019-0521-7&quot;,&quot;issued&quot;:{&quot;date-parts&quot;:[[2019]]},&quot;abstract&quot;:&quot;The identification of biomarkers of response might speed drug development and set the premises to assist clinical practice in psychiatry. In this work, we evaluated a panel of peripheral biomarkers (including IL-6, IL-10, TNF-α, TNFRII, BDNF, CRP, MMP9 and PAI1) in depressed patients receiving paroxetine, venlafaxine, or placebo. Samples were obtained from two randomised placebo-controlled studies evaluating the efficacy and tolerability of a novel drug candidate, using either paroxetine or venlafaxine as active comparators. In both studies, the biomarker candidates were analysed in plasma collected at randomization and after 10 weeks of treatment with either placebo or active comparator (for a total of 106 and 108 subjects in the paroxetine and venlafaxine study, respectively). Data were obtained by multiplexing sandwich-ELISA system. Data were subjected to statistical analysis to assess their correlation with baseline severity and with response outcome. Increases in biomarker levels were correlated with reduction in depression severity for TNF-α, IL-6 IL-10 and CRP. Response to paroxetine treatment correlated with baseline IL-10, IL-6 and TNF-α levels, with the strongest signal being observed in males. In the venlafaxine study, a correlation was observed only between CRP level at randomisation and response, suggesting differences between the two active treatments and the two studies. Our investigations suggest that a combination of pro- and anti-inflammatory cytokines may predict response outcome in patients treated with paroxetine. The potential for IL-10, IL-6 and TNF-α as response biomarkers for a wider range of antidepressants warrants further investigations in clinical trials with other monoamine reuptake inhibitors.&quot;,&quot;publisher&quot;:&quot;Springer US&quot;,&quot;issue&quot;:&quot;1&quot;,&quot;volume&quot;:&quot;9&quot;,&quot;expandedJournalTitle&quot;:&quot;Translational Psychiatry&quot;},&quot;isTemporary&quot;:false}],&quot;citationTag&quot;:&quot;MENDELEY_CITATION_v3_eyJjaXRhdGlvbklEIjoiTUVOREVMRVlfQ0lUQVRJT05fZjgyZjYyNTctN2MyZi00MWQ0LTkzMzMtZjZlNTQ4NDEyNjdjIiwicHJvcGVydGllcyI6eyJub3RlSW5kZXgiOjB9LCJpc0VkaXRlZCI6ZmFsc2UsIm1hbnVhbE92ZXJyaWRlIjp7ImlzTWFudWFsbHlPdmVycmlkZGVuIjpmYWxzZSwiY2l0ZXByb2NUZXh0IjoiKDgpIiwibWFudWFsT3ZlcnJpZGVUZXh0IjoiIn0sImNpdGF0aW9uSXRlbXMiOlt7ImlkIjoiMGU4YTcxNmMtZmRlMC0zNGMzLWFjZDAtZjEzMjY5ODU1MzZjIiwiaXRlbURhdGEiOnsidHlwZSI6ImFydGljbGUtam91cm5hbCIsImlkIjoiMGU4YTcxNmMtZmRlMC0zNGMzLWFjZDAtZjEzMjY5ODU1MzZjIiwidGl0bGUiOiJCaW9tYXJrZXJzIGZvciByZXNwb25zZSBpbiBtYWpvciBkZXByZXNzaW9uOiBjb21wYXJpbmcgcGFyb3hldGluZSBhbmQgdmVubGFmYXhpbmUgZnJvbSB0d28gcmFuZG9taXNlZCBwbGFjZWJvLWNvbnRyb2xsZWQgY2xpbmljYWwgc3R1ZGllcyIsImdyb3VwSWQiOiJjY2E5ZWExOS03MzIxLTM4ZmEtYjc1Mi02NDBlN2VhM2VhMmUiLCJhdXRob3IiOlt7ImZhbWlseSI6IkNhcmJvbmkiLCJnaXZlbiI6Ikx1Y2lhIiwicGFyc2UtbmFtZXMiOmZhbHNlLCJkcm9wcGluZy1wYXJ0aWNsZSI6IiIsIm5vbi1kcm9wcGluZy1wYXJ0aWNsZSI6IiJ9LHsiZmFtaWx5IjoiTWNDYXJ0aHkiLCJnaXZlbiI6IkRlbm5pcyBKLiIsInBhcnNlLW5hbWVzIjpmYWxzZSwiZHJvcHBpbmctcGFydGljbGUiOiIiLCJub24tZHJvcHBpbmctcGFydGljbGUiOiIifSx7ImZhbWlseSI6IkRlbGFmb250IiwiZ2l2ZW4iOiJCcnVubyIsInBhcnNlLW5hbWVzIjpmYWxzZSwiZHJvcHBpbmctcGFydGljbGUiOiIiLCJub24tZHJvcHBpbmctcGFydGljbGUiOiIifSx7ImZhbWlseSI6IkZpbG9zaSIsImdpdmVuIjoiTWljaGVsZSIsInBhcnNlLW5hbWVzIjpmYWxzZSwiZHJvcHBpbmctcGFydGljbGUiOiIiLCJub24tZHJvcHBpbmctcGFydGljbGUiOiIifSx7ImZhbWlseSI6Ikl2YW5jaGVua28iLCJnaXZlbiI6IkVsZW5hIiwicGFyc2UtbmFtZXMiOmZhbHNlLCJkcm9wcGluZy1wYXJ0aWNsZSI6IiIsIm5vbi1kcm9wcGluZy1wYXJ0aWNsZSI6IiJ9LHsiZmFtaWx5IjoiUmF0dGkiLCJnaXZlbiI6IkVtaWxpYW5nZWxvIiwicGFyc2UtbmFtZXMiOmZhbHNlLCJkcm9wcGluZy1wYXJ0aWNsZSI6IiIsIm5vbi1kcm9wcGluZy1wYXJ0aWNsZSI6IiJ9LHsiZmFtaWx5IjoiTGVhcm5lZCIsImdpdmVuIjoiU3VzYW4gTS4iLCJwYXJzZS1uYW1lcyI6ZmFsc2UsImRyb3BwaW5nLXBhcnRpY2xlIjoiIiwibm9uLWRyb3BwaW5nLXBhcnRpY2xlIjoiIn0seyJmYW1pbHkiOiJBbGV4YW5kZXIiLCJnaXZlbiI6IlJvYmVydCIsInBhcnNlLW5hbWVzIjpmYWxzZSwiZHJvcHBpbmctcGFydGljbGUiOiIiLCJub24tZHJvcHBpbmctcGFydGljbGUiOiIifSx7ImZhbWlseSI6IkRvbWVuaWNpIiwiZ2l2ZW4iOiJFbnJpY28iLCJwYXJzZS1uYW1lcyI6ZmFsc2UsImRyb3BwaW5nLXBhcnRpY2xlIjoiIiwibm9uLWRyb3BwaW5nLXBhcnRpY2xlIjoiIn1dLCJjb250YWluZXItdGl0bGUiOiJUcmFuc2xhdGlvbmFsIFBzeWNoaWF0cnkiLCJET0kiOiIxMC4xMDM4L3M0MTM5OC0wMTktMDUyMS03IiwiSVNCTiI6IjQxMzk4MDE5MDUyMTciLCJJU1NOIjoiMjE1ODMxODgiLCJQTUlEIjoiMzEzNzU2NTkiLCJVUkwiOiJodHRwOi8vZHguZG9pLm9yZy8xMC4xMDM4L3M0MTM5OC0wMTktMDUyMS03IiwiaXNzdWVkIjp7ImRhdGUtcGFydHMiOltbMjAxOV1dfSwiYWJzdHJhY3QiOiJUaGUgaWRlbnRpZmljYXRpb24gb2YgYmlvbWFya2VycyBvZiByZXNwb25zZSBtaWdodCBzcGVlZCBkcnVnIGRldmVsb3BtZW50IGFuZCBzZXQgdGhlIHByZW1pc2VzIHRvIGFzc2lzdCBjbGluaWNhbCBwcmFjdGljZSBpbiBwc3ljaGlhdHJ5LiBJbiB0aGlzIHdvcmssIHdlIGV2YWx1YXRlZCBhIHBhbmVsIG9mIHBlcmlwaGVyYWwgYmlvbWFya2VycyAoaW5jbHVkaW5nIElMLTYsIElMLTEwLCBUTkYtzrEsIFRORlJJSSwgQkRORiwgQ1JQLCBNTVA5IGFuZCBQQUkxKSBpbiBkZXByZXNzZWQgcGF0aWVudHMgcmVjZWl2aW5nIHBhcm94ZXRpbmUsIHZlbmxhZmF4aW5lLCBvciBwbGFjZWJvLiBTYW1wbGVzIHdlcmUgb2J0YWluZWQgZnJvbSB0d28gcmFuZG9taXNlZCBwbGFjZWJvLWNvbnRyb2xsZWQgc3R1ZGllcyBldmFsdWF0aW5nIHRoZSBlZmZpY2FjeSBhbmQgdG9sZXJhYmlsaXR5IG9mIGEgbm92ZWwgZHJ1ZyBjYW5kaWRhdGUsIHVzaW5nIGVpdGhlciBwYXJveGV0aW5lIG9yIHZlbmxhZmF4aW5lIGFzIGFjdGl2ZSBjb21wYXJhdG9ycy4gSW4gYm90aCBzdHVkaWVzLCB0aGUgYmlvbWFya2VyIGNhbmRpZGF0ZXMgd2VyZSBhbmFseXNlZCBpbiBwbGFzbWEgY29sbGVjdGVkIGF0IHJhbmRvbWl6YXRpb24gYW5kIGFmdGVyIDEwIHdlZWtzIG9mIHRyZWF0bWVudCB3aXRoIGVpdGhlciBwbGFjZWJvIG9yIGFjdGl2ZSBjb21wYXJhdG9yIChmb3IgYSB0b3RhbCBvZiAxMDYgYW5kIDEwOCBzdWJqZWN0cyBpbiB0aGUgcGFyb3hldGluZSBhbmQgdmVubGFmYXhpbmUgc3R1ZHksIHJlc3BlY3RpdmVseSkuIERhdGEgd2VyZSBvYnRhaW5lZCBieSBtdWx0aXBsZXhpbmcgc2FuZHdpY2gtRUxJU0Egc3lzdGVtLiBEYXRhIHdlcmUgc3ViamVjdGVkIHRvIHN0YXRpc3RpY2FsIGFuYWx5c2lzIHRvIGFzc2VzcyB0aGVpciBjb3JyZWxhdGlvbiB3aXRoIGJhc2VsaW5lIHNldmVyaXR5IGFuZCB3aXRoIHJlc3BvbnNlIG91dGNvbWUuIEluY3JlYXNlcyBpbiBiaW9tYXJrZXIgbGV2ZWxzIHdlcmUgY29ycmVsYXRlZCB3aXRoIHJlZHVjdGlvbiBpbiBkZXByZXNzaW9uIHNldmVyaXR5IGZvciBUTkYtzrEsIElMLTYgSUwtMTAgYW5kIENSUC4gUmVzcG9uc2UgdG8gcGFyb3hldGluZSB0cmVhdG1lbnQgY29ycmVsYXRlZCB3aXRoIGJhc2VsaW5lIElMLTEwLCBJTC02IGFuZCBUTkYtzrEgbGV2ZWxzLCB3aXRoIHRoZSBzdHJvbmdlc3Qgc2lnbmFsIGJlaW5nIG9ic2VydmVkIGluIG1hbGVzLiBJbiB0aGUgdmVubGFmYXhpbmUgc3R1ZHksIGEgY29ycmVsYXRpb24gd2FzIG9ic2VydmVkIG9ubHkgYmV0d2VlbiBDUlAgbGV2ZWwgYXQgcmFuZG9taXNhdGlvbiBhbmQgcmVzcG9uc2UsIHN1Z2dlc3RpbmcgZGlmZmVyZW5jZXMgYmV0d2VlbiB0aGUgdHdvIGFjdGl2ZSB0cmVhdG1lbnRzIGFuZCB0aGUgdHdvIHN0dWRpZXMuIE91ciBpbnZlc3RpZ2F0aW9ucyBzdWdnZXN0IHRoYXQgYSBjb21iaW5hdGlvbiBvZiBwcm8tIGFuZCBhbnRpLWluZmxhbW1hdG9yeSBjeXRva2luZXMgbWF5IHByZWRpY3QgcmVzcG9uc2Ugb3V0Y29tZSBpbiBwYXRpZW50cyB0cmVhdGVkIHdpdGggcGFyb3hldGluZS4gVGhlIHBvdGVudGlhbCBmb3IgSUwtMTAsIElMLTYgYW5kIFRORi3OsSBhcyByZXNwb25zZSBiaW9tYXJrZXJzIGZvciBhIHdpZGVyIHJhbmdlIG9mIGFudGlkZXByZXNzYW50cyB3YXJyYW50cyBmdXJ0aGVyIGludmVzdGlnYXRpb25zIGluIGNsaW5pY2FsIHRyaWFscyB3aXRoIG90aGVyIG1vbm9hbWluZSByZXVwdGFrZSBpbmhpYml0b3JzLiIsInB1Ymxpc2hlciI6IlNwcmluZ2VyIFVTIiwiaXNzdWUiOiIxIiwidm9sdW1lIjoiOSIsImV4cGFuZGVkSm91cm5hbFRpdGxlIjoiVHJhbnNsYXRpb25hbCBQc3ljaGlhdHJ5In0sImlzVGVtcG9yYXJ5IjpmYWxzZX1dfQ==&quot;},{&quot;citationID&quot;:&quot;MENDELEY_CITATION_06d6522f-b2ed-473a-bd5e-639f00c1e93d&quot;,&quot;properties&quot;:{&quot;noteIndex&quot;:0},&quot;isEdited&quot;:false,&quot;manualOverride&quot;:{&quot;isManuallyOverridden&quot;:false,&quot;citeprocText&quot;:&quot;(9)&quot;,&quot;manualOverrideText&quot;:&quot;&quot;},&quot;citationItems&quot;:[{&quot;id&quot;:&quot;fa6acde2-da5c-36eb-99f6-98e229536550&quot;,&quot;itemData&quot;:{&quot;type&quot;:&quot;webpage&quot;,&quot;id&quot;:&quot;fa6acde2-da5c-36eb-99f6-98e229536550&quot;,&quot;title&quot;:&quot;Oxford Centre for Evidence-Based Medicine&quot;,&quot;accessed&quot;:{&quot;date-parts&quot;:[[2022,2,25]]},&quot;URL&quot;:&quot;https://www.cebm.ox.ac.uk/&quot;},&quot;isTemporary&quot;:false}],&quot;citationTag&quot;:&quot;MENDELEY_CITATION_v3_eyJjaXRhdGlvbklEIjoiTUVOREVMRVlfQ0lUQVRJT05fMDZkNjUyMmYtYjJlZC00NzNhLWJkNWUtNjM5ZjAwYzFlOTNkIiwicHJvcGVydGllcyI6eyJub3RlSW5kZXgiOjB9LCJpc0VkaXRlZCI6ZmFsc2UsIm1hbnVhbE92ZXJyaWRlIjp7ImlzTWFudWFsbHlPdmVycmlkZGVuIjpmYWxzZSwiY2l0ZXByb2NUZXh0IjoiKDkpIiwibWFudWFsT3ZlcnJpZGVUZXh0IjoiIn0sImNpdGF0aW9uSXRlbXMiOlt7ImlkIjoiZmE2YWNkZTItZGE1Yy0zNmViLTk5ZjYtOThlMjI5NTM2NTUwIiwiaXRlbURhdGEiOnsidHlwZSI6IndlYnBhZ2UiLCJpZCI6ImZhNmFjZGUyLWRhNWMtMzZlYi05OWY2LTk4ZTIyOTUzNjU1MCIsInRpdGxlIjoiT3hmb3JkIENlbnRyZSBmb3IgRXZpZGVuY2UtQmFzZWQgTWVkaWNpbmUiLCJhY2Nlc3NlZCI6eyJkYXRlLXBhcnRzIjpbWzIwMjIsMiwyNV1dfSwiVVJMIjoiaHR0cHM6Ly93d3cuY2VibS5veC5hYy51ay8ifSwiaXNUZW1wb3JhcnkiOmZhbHNlfV19&quot;},{&quot;citationID&quot;:&quot;MENDELEY_CITATION_54a6ae9b-b533-4532-b964-72a88c3ab7a9&quot;,&quot;properties&quot;:{&quot;noteIndex&quot;:0},&quot;isEdited&quot;:false,&quot;manualOverride&quot;:{&quot;isManuallyOverridden&quot;:false,&quot;citeprocText&quot;:&quot;(10,11)&quot;,&quot;manualOverrideText&quot;:&quot;&quot;},&quot;citationItems&quot;:[{&quot;id&quot;:&quot;aeaae420-b085-3ca9-b9ae-c20a6145b4d1&quot;,&quot;itemData&quot;:{&quot;type&quot;:&quot;article-journal&quot;,&quot;id&quot;:&quot;aeaae420-b085-3ca9-b9ae-c20a6145b4d1&quot;,&quot;title&quot;:&quot;A Call for Clear and Consistent Communications Regarding the Role of Pharmacogenetics in Antidepressant Pharmacotherapy&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Gammal&quot;,&quot;given&quot;:&quot;Roseann S&quot;,&quot;parse-names&quot;:false,&quot;dropping-particle&quot;:&quot;&quot;,&quot;non-dropping-particle&quot;:&quot;&quot;},{&quot;family&quot;:&quot;Sangkuhl&quot;,&quot;given&quot;:&quot;Katrin&quot;,&quot;parse-names&quot;:false,&quot;dropping-particle&quot;:&quot;&quot;,&quot;non-dropping-particle&quot;:&quot;&quot;},{&quot;family&quot;:&quot;Bousman&quot;,&quot;given&quot;:&quot;Chad A&quot;,&quot;parse-names&quot;:false,&quot;dropping-particle&quot;:&quot;&quot;,&quot;non-dropping-particle&quot;:&quot;&quot;},{&quot;family&quot;:&quot;Leeder&quot;,&quot;given&quot;:&quot;J Steven&quot;,&quot;parse-names&quot;:false,&quot;dropping-particle&quot;:&quot;&quot;,&quot;non-dropping-particle&quot;:&quot;&quot;},{&quot;family&quot;:&quot;Scott&quot;,&quot;given&quot;:&quot;Stuart A&quot;,&quot;parse-names&quot;:false,&quot;dropping-particle&quot;:&quot;&quot;,&quot;non-dropping-particle&quot;:&quot;&quot;},{&quot;family&quot;:&quot;Skaar&quot;,&quot;given&quot;:&quot;Todd C&quot;,&quot;parse-names&quot;:false,&quot;dropping-particle&quot;:&quot;&quot;,&quot;non-dropping-particle&quot;:&quot;&quot;},{&quot;family&quot;:&quot;Caudle&quot;,&quot;given&quot;:&quot;Kelly E&quot;,&quot;parse-names&quot;:false,&quot;dropping-particle&quot;:&quot;&quot;,&quot;non-dropping-particle&quot;:&quot;&quot;},{&quot;family&quot;:&quot;Klein&quot;,&quot;given&quot;:&quot;Teri E&quot;,&quot;parse-names&quot;:false,&quot;dropping-particle&quot;:&quot;&quot;,&quot;non-dropping-particle&quot;:&quot;&quot;},{&quot;family&quot;:&quot;Gaedigk&quot;,&quot;given&quot;:&quot;Andrea&quot;,&quot;parse-names&quot;:false,&quot;dropping-particle&quot;:&quot;&quot;,&quot;non-dropping-particle&quot;:&quot;&quot;}],&quot;container-title&quot;:&quot;Clinical Pharmacology &amp; Therapeutics&quot;,&quot;DOI&quot;:&quot;10.1002/cpt.1661&quot;,&quot;issued&quot;:{&quot;date-parts&quot;:[[2019]]},&quot;page&quot;:&quot;18-20&quot;,&quot;issue&quot;:&quot;0&quot;,&quot;volume&quot;:&quot;0&quot;},&quot;isTemporary&quot;:false},{&quot;id&quot;:&quot;9abb9a15-722b-33ad-8205-278ea8d66603&quot;,&quot;itemData&quot;:{&quot;type&quot;:&quot;article-journal&quot;,&quot;id&quot;:&quot;9abb9a15-722b-33ad-8205-278ea8d66603&quot;,&quot;title&quot;:&quot;Mindful Pharmacogenetics : Drug Dosing for Mental Health&quot;,&quot;groupId&quot;:&quot;cca9ea19-7321-38fa-b752-640e7ea3ea2e&quot;,&quot;author&quot;:[{&quot;family&quot;:&quot;Stingl&quot;,&quot;given&quot;:&quot;Julia C&quot;,&quot;parse-names&quot;:false,&quot;dropping-particle&quot;:&quot;&quot;,&quot;non-dropping-particle&quot;:&quot;&quot;}],&quot;container-title&quot;:&quot;Am J PsychiatryAm J Psychiatry&quot;,&quot;DOI&quot;:&quot;10.1176/appi.ajp.2018.18020134&quot;,&quot;issued&quot;:{&quot;date-parts&quot;:[[2018]]},&quot;page&quot;:&quot;395-397&quot;,&quot;issue&quot;:&quot;5&quot;,&quot;volume&quot;:&quot;175&quot;},&quot;isTemporary&quot;:false}],&quot;citationTag&quot;:&quot;MENDELEY_CITATION_v3_eyJjaXRhdGlvbklEIjoiTUVOREVMRVlfQ0lUQVRJT05fNTRhNmFlOWItYjUzMy00NTMyLWI5NjQtNzJhODhjM2FiN2E5IiwicHJvcGVydGllcyI6eyJub3RlSW5kZXgiOjB9LCJpc0VkaXRlZCI6ZmFsc2UsIm1hbnVhbE92ZXJyaWRlIjp7ImlzTWFudWFsbHlPdmVycmlkZGVuIjpmYWxzZSwiY2l0ZXByb2NUZXh0IjoiKDEwLDExKSIsIm1hbnVhbE92ZXJyaWRlVGV4dCI6IiJ9LCJjaXRhdGlvbkl0ZW1zIjpbeyJpZCI6ImFlYWFlNDIwLWIwODUtM2NhOS1iOWFlLWMyMGE2MTQ1YjRkMSIsIml0ZW1EYXRhIjp7InR5cGUiOiJhcnRpY2xlLWpvdXJuYWwiLCJpZCI6ImFlYWFlNDIwLWIwODUtM2NhOS1iOWFlLWMyMGE2MTQ1YjRkMSIsInRpdGxlIjoiQSBDYWxsIGZvciBDbGVhciBhbmQgQ29uc2lzdGVudCBDb21tdW5pY2F0aW9ucyBSZWdhcmRpbmcgdGhlIFJvbGUgb2YgUGhhcm1hY29nZW5ldGljcyBpbiBBbnRpZGVwcmVzc2FudCBQaGFybWFjb3RoZXJhcHkiLCJncm91cElkIjoiY2NhOWVhMTktNzMyMS0zOGZhLWI3NTItNjQwZTdlYTNlYTJlIiwiYXV0aG9yIjpbeyJmYW1pbHkiOiJIaWNrcyIsImdpdmVuIjoiSiBLZXZpbiIsInBhcnNlLW5hbWVzIjpmYWxzZSwiZHJvcHBpbmctcGFydGljbGUiOiIiLCJub24tZHJvcHBpbmctcGFydGljbGUiOiIifSx7ImZhbWlseSI6IkJpc2hvcCIsImdpdmVuIjoiSmVmZnJleSBSIiwicGFyc2UtbmFtZXMiOmZhbHNlLCJkcm9wcGluZy1wYXJ0aWNsZSI6IiIsIm5vbi1kcm9wcGluZy1wYXJ0aWNsZSI6IiJ9LHsiZmFtaWx5IjoiR2FtbWFsIiwiZ2l2ZW4iOiJSb3NlYW5uIFMiLCJwYXJzZS1uYW1lcyI6ZmFsc2UsImRyb3BwaW5nLXBhcnRpY2xlIjoiIiwibm9uLWRyb3BwaW5nLXBhcnRpY2xlIjoiIn0seyJmYW1pbHkiOiJTYW5na3VobCIsImdpdmVuIjoiS2F0cmluIiwicGFyc2UtbmFtZXMiOmZhbHNlLCJkcm9wcGluZy1wYXJ0aWNsZSI6IiIsIm5vbi1kcm9wcGluZy1wYXJ0aWNsZSI6IiJ9LHsiZmFtaWx5IjoiQm91c21hbiIsImdpdmVuIjoiQ2hhZCBBIiwicGFyc2UtbmFtZXMiOmZhbHNlLCJkcm9wcGluZy1wYXJ0aWNsZSI6IiIsIm5vbi1kcm9wcGluZy1wYXJ0aWNsZSI6IiJ9LHsiZmFtaWx5IjoiTGVlZGVyIiwiZ2l2ZW4iOiJKIFN0ZXZlbiIsInBhcnNlLW5hbWVzIjpmYWxzZSwiZHJvcHBpbmctcGFydGljbGUiOiIiLCJub24tZHJvcHBpbmctcGFydGljbGUiOiIifSx7ImZhbWlseSI6IlNjb3R0IiwiZ2l2ZW4iOiJTdHVhcnQgQSIsInBhcnNlLW5hbWVzIjpmYWxzZSwiZHJvcHBpbmctcGFydGljbGUiOiIiLCJub24tZHJvcHBpbmctcGFydGljbGUiOiIifSx7ImZhbWlseSI6IlNrYWFyIiwiZ2l2ZW4iOiJUb2RkIEMiLCJwYXJzZS1uYW1lcyI6ZmFsc2UsImRyb3BwaW5nLXBhcnRpY2xlIjoiIiwibm9uLWRyb3BwaW5nLXBhcnRpY2xlIjoiIn0seyJmYW1pbHkiOiJDYXVkbGUiLCJnaXZlbiI6IktlbGx5IEUiLCJwYXJzZS1uYW1lcyI6ZmFsc2UsImRyb3BwaW5nLXBhcnRpY2xlIjoiIiwibm9uLWRyb3BwaW5nLXBhcnRpY2xlIjoiIn0seyJmYW1pbHkiOiJLbGVpbiIsImdpdmVuIjoiVGVyaSBFIiwicGFyc2UtbmFtZXMiOmZhbHNlLCJkcm9wcGluZy1wYXJ0aWNsZSI6IiIsIm5vbi1kcm9wcGluZy1wYXJ0aWNsZSI6IiJ9LHsiZmFtaWx5IjoiR2FlZGlnayIsImdpdmVuIjoiQW5kcmVhIiwicGFyc2UtbmFtZXMiOmZhbHNlLCJkcm9wcGluZy1wYXJ0aWNsZSI6IiIsIm5vbi1kcm9wcGluZy1wYXJ0aWNsZSI6IiJ9XSwiY29udGFpbmVyLXRpdGxlIjoiQ2xpbmljYWwgUGhhcm1hY29sb2d5ICYgVGhlcmFwZXV0aWNzIiwiRE9JIjoiMTAuMTAwMi9jcHQuMTY2MSIsImlzc3VlZCI6eyJkYXRlLXBhcnRzIjpbWzIwMTldXX0sInBhZ2UiOiIxOC0yMCIsImlzc3VlIjoiMCIsInZvbHVtZSI6IjAifSwiaXNUZW1wb3JhcnkiOmZhbHNlfSx7ImlkIjoiOWFiYjlhMTUtNzIyYi0zM2FkLTgyMDUtMjc4ZWE4ZDY2NjAzIiwiaXRlbURhdGEiOnsidHlwZSI6ImFydGljbGUtam91cm5hbCIsImlkIjoiOWFiYjlhMTUtNzIyYi0zM2FkLTgyMDUtMjc4ZWE4ZDY2NjAzIiwidGl0bGUiOiJNaW5kZnVsIFBoYXJtYWNvZ2VuZXRpY3MgOiBEcnVnIERvc2luZyBmb3IgTWVudGFsIEhlYWx0aCIsImdyb3VwSWQiOiJjY2E5ZWExOS03MzIxLTM4ZmEtYjc1Mi02NDBlN2VhM2VhMmUiLCJhdXRob3IiOlt7ImZhbWlseSI6IlN0aW5nbCIsImdpdmVuIjoiSnVsaWEgQyIsInBhcnNlLW5hbWVzIjpmYWxzZSwiZHJvcHBpbmctcGFydGljbGUiOiIiLCJub24tZHJvcHBpbmctcGFydGljbGUiOiIifV0sImNvbnRhaW5lci10aXRsZSI6IkFtIEogUHN5Y2hpYXRyeUFtIEogUHN5Y2hpYXRyeSIsIkRPSSI6IjEwLjExNzYvYXBwaS5hanAuMjAxOC4xODAyMDEzNCIsImlzc3VlZCI6eyJkYXRlLXBhcnRzIjpbWzIwMThdXX0sInBhZ2UiOiIzOTUtMzk3IiwiaXNzdWUiOiI1Iiwidm9sdW1lIjoiMTc1In0sImlzVGVtcG9yYXJ5IjpmYWxzZX1dfQ==&quot;},{&quot;citationID&quot;:&quot;MENDELEY_CITATION_212fa624-ab7e-4818-9942-e1cc0705fb8e&quot;,&quot;properties&quot;:{&quot;noteIndex&quot;:0},&quot;isEdited&quot;:false,&quot;manualOverride&quot;:{&quot;isManuallyOverridden&quot;:false,&quot;citeprocText&quot;:&quot;(12)&quot;,&quot;manualOverrideText&quot;:&quot;&quot;},&quot;citationItems&quot;:[{&quot;id&quot;:&quot;82221ec7-dccc-317e-92e8-ad5431a8bb46&quot;,&quot;itemData&quot;:{&quot;type&quot;:&quot;article-journal&quot;,&quot;id&quot;:&quot;82221ec7-dccc-317e-92e8-ad5431a8bb46&quot;,&quot;title&quot;:&quot;Effect of Polymorphisms on the Pharmacokinetics, Pharmacodynamics and Safety of Sertraline in Healthy Volunteers&quot;,&quot;groupId&quot;:&quot;cca9ea19-7321-38fa-b752-640e7ea3ea2e&quot;,&quot;author&quot;:[{&quot;family&quot;:&quot;Saiz-Rodríguez&quot;,&quot;given&quot;:&quot;Miriam&quot;,&quot;parse-names&quot;:false,&quot;dropping-particle&quot;:&quot;&quot;,&quot;non-dropping-particle&quot;:&quot;&quot;},{&quot;family&quot;:&quot;Belmonte&quot;,&quot;given&quot;:&quot;Carmen&quot;,&quot;parse-names&quot;:false,&quot;dropping-particle&quot;:&quot;&quot;,&quot;non-dropping-particle&quot;:&quot;&quot;},{&quot;family&quot;:&quot;Ochoa&quot;,&quot;given&quot;:&quot;Dolores&quot;,&quot;parse-names&quot;:false,&quot;dropping-particle&quot;:&quot;&quot;,&quot;non-dropping-particle&quot;:&quot;&quot;},{&quot;family&quot;:&quot;Koller&quot;,&quot;given&quot;:&quot;Dora&quot;,&quot;parse-names&quot;:false,&quot;dropping-particle&quot;:&quot;&quot;,&quot;non-dropping-particle&quot;:&quot;&quot;},{&quot;family&quot;:&quot;Cabaleiro&quot;,&quot;given&quot;:&quot;Teresa&quot;,&quot;parse-names&quot;:false,&quot;dropping-particle&quot;:&quot;&quot;,&quot;non-dropping-particle&quot;:&quot;&quot;},{&quot;family&quot;:&quot;Abad-santos&quot;,&quot;given&quot;:&quot;Francisco&quot;,&quot;parse-names&quot;:false,&quot;dropping-particle&quot;:&quot;&quot;,&quot;non-dropping-particle&quot;:&quot;&quot;}],&quot;DOI&quot;:&quot;10.1111/ijlh.12426&quot;,&quot;issued&quot;:{&quot;date-parts&quot;:[[2017]]}},&quot;isTemporary&quot;:false}],&quot;citationTag&quot;:&quot;MENDELEY_CITATION_v3_eyJjaXRhdGlvbklEIjoiTUVOREVMRVlfQ0lUQVRJT05fMjEyZmE2MjQtYWI3ZS00ODE4LTk5NDItZTFjYzA3MDVmYjhlIiwicHJvcGVydGllcyI6eyJub3RlSW5kZXgiOjB9LCJpc0VkaXRlZCI6ZmFsc2UsIm1hbnVhbE92ZXJyaWRlIjp7ImlzTWFudWFsbHlPdmVycmlkZGVuIjpmYWxzZSwiY2l0ZXByb2NUZXh0IjoiKDEyKSIsIm1hbnVhbE92ZXJyaWRlVGV4dCI6IiJ9LCJjaXRhdGlvbkl0ZW1zIjpbeyJpZCI6IjgyMjIxZWM3LWRjY2MtMzE3ZS05MmU4LWFkNTQzMWE4YmI0NiIsIml0ZW1EYXRhIjp7InR5cGUiOiJhcnRpY2xlLWpvdXJuYWwiLCJpZCI6IjgyMjIxZWM3LWRjY2MtMzE3ZS05MmU4LWFkNTQzMWE4YmI0NiIsInRpdGxlIjoiRWZmZWN0IG9mIFBvbHltb3JwaGlzbXMgb24gdGhlIFBoYXJtYWNva2luZXRpY3MsIFBoYXJtYWNvZHluYW1pY3MgYW5kIFNhZmV0eSBvZiBTZXJ0cmFsaW5lIGluIEhlYWx0aHkgVm9sdW50ZWVycyIsImdyb3VwSWQiOiJjY2E5ZWExOS03MzIxLTM4ZmEtYjc1Mi02NDBlN2VhM2VhMmUiLCJhdXRob3IiOlt7ImZhbWlseSI6IlNhaXotUm9kcsOtZ3VleiIsImdpdmVuIjoiTWlyaWFtIiwicGFyc2UtbmFtZXMiOmZhbHNlLCJkcm9wcGluZy1wYXJ0aWNsZSI6IiIsIm5vbi1kcm9wcGluZy1wYXJ0aWNsZSI6IiJ9LHsiZmFtaWx5IjoiQmVsbW9udGUiLCJnaXZlbiI6IkNhcm1lbiIsInBhcnNlLW5hbWVzIjpmYWxzZSwiZHJvcHBpbmctcGFydGljbGUiOiIiLCJub24tZHJvcHBpbmctcGFydGljbGUiOiIifSx7ImZhbWlseSI6Ik9jaG9hIiwiZ2l2ZW4iOiJEb2xvcmVzIiwicGFyc2UtbmFtZXMiOmZhbHNlLCJkcm9wcGluZy1wYXJ0aWNsZSI6IiIsIm5vbi1kcm9wcGluZy1wYXJ0aWNsZSI6IiJ9LHsiZmFtaWx5IjoiS29sbGVyIiwiZ2l2ZW4iOiJEb3JhIiwicGFyc2UtbmFtZXMiOmZhbHNlLCJkcm9wcGluZy1wYXJ0aWNsZSI6IiIsIm5vbi1kcm9wcGluZy1wYXJ0aWNsZSI6IiJ9LHsiZmFtaWx5IjoiQ2FiYWxlaXJvIiwiZ2l2ZW4iOiJUZXJlc2EiLCJwYXJzZS1uYW1lcyI6ZmFsc2UsImRyb3BwaW5nLXBhcnRpY2xlIjoiIiwibm9uLWRyb3BwaW5nLXBhcnRpY2xlIjoiIn0seyJmYW1pbHkiOiJBYmFkLXNhbnRvcyIsImdpdmVuIjoiRnJhbmNpc2NvIiwicGFyc2UtbmFtZXMiOmZhbHNlLCJkcm9wcGluZy1wYXJ0aWNsZSI6IiIsIm5vbi1kcm9wcGluZy1wYXJ0aWNsZSI6IiJ9XSwiRE9JIjoiMTAuMTExMS9pamxoLjEyNDI2IiwiaXNzdWVkIjp7ImRhdGUtcGFydHMiOltbMjAxN11dfX0sImlzVGVtcG9yYXJ5IjpmYWxzZX1dfQ==&quot;},{&quot;citationID&quot;:&quot;MENDELEY_CITATION_b7ea6594-8993-45b1-96cc-dfa125cd634f&quot;,&quot;properties&quot;:{&quot;noteIndex&quot;:0},&quot;isEdited&quot;:false,&quot;manualOverride&quot;:{&quot;isManuallyOverridden&quot;:false,&quot;citeprocText&quot;:&quot;(13–15)&quot;,&quot;manualOverrideText&quot;:&quot;&quot;},&quot;citationItems&quot;:[{&quot;id&quot;:&quot;a6e1724d-8534-3ae7-8c3e-97251b2e5b47&quot;,&quot;itemData&quot;:{&quot;type&quot;:&quot;article-journal&quot;,&quot;id&quot;:&quot;a6e1724d-8534-3ae7-8c3e-97251b2e5b47&quot;,&quot;title&quot;:&quot;Venlafaxine pharmacogenetics: a comprehensive review&quot;,&quot;groupId&quot;:&quot;cca9ea19-7321-38fa-b752-640e7ea3ea2e&quot;,&quot;author&quot;:[{&quot;family&quot;:&quot;Suwa-la&quot;,&quot;given&quot;:&quot;Justyna&quot;,&quot;parse-names&quot;:false,&quot;dropping-particle&quot;:&quot;&quot;,&quot;non-dropping-particle&quot;:&quot;&quot;},{&quot;family&quot;:&quot;Machowska&quot;,&quot;given&quot;:&quot;Marta&quot;,&quot;parse-names&quot;:false,&quot;dropping-particle&quot;:&quot;&quot;,&quot;non-dropping-particle&quot;:&quot;&quot;},{&quot;family&quot;:&quot;Wiela-Hojenska&quot;,&quot;given&quot;:&quot;Anna&quot;,&quot;parse-names&quot;:false,&quot;dropping-particle&quot;:&quot;&quot;,&quot;non-dropping-particle&quot;:&quot;&quot;}],&quot;container-title&quot;:&quot;Pharmacogenomics&quot;,&quot;issued&quot;:{&quot;date-parts&quot;:[[2019]]}},&quot;isTemporary&quot;:false},{&quot;id&quot;:&quot;121ebe40-5233-329c-b288-5ed7954f416c&quot;,&quot;itemData&quot;:{&quot;type&quot;:&quot;article-journal&quot;,&quot;id&quot;:&quot;121ebe40-5233-329c-b288-5ed7954f416c&quot;,&quot;title&quot;:&quot;CYP2D6 polymorphism and clinical effect of the antidepressant venlafaxine&quot;,&quot;groupId&quot;:&quot;cca9ea19-7321-38fa-b752-640e7ea3ea2e&quot;,&quot;author&quot;:[{&quot;family&quot;:&quot;Shams&quot;,&quot;given&quot;:&quot;M E E&quot;,&quot;parse-names&quot;:false,&quot;dropping-particle&quot;:&quot;&quot;,&quot;non-dropping-particle&quot;:&quot;&quot;},{&quot;family&quot;:&quot;Arneth&quot;,&quot;given&quot;:&quot;B&quot;,&quot;parse-names&quot;:false,&quot;dropping-particle&quot;:&quot;&quot;,&quot;non-dropping-particle&quot;:&quot;&quot;},{&quot;family&quot;:&quot;Hiemke&quot;,&quot;given&quot;:&quot;C&quot;,&quot;parse-names&quot;:false,&quot;dropping-particle&quot;:&quot;&quot;,&quot;non-dropping-particle&quot;:&quot;&quot;},{&quot;family&quot;:&quot;Dragicevic&quot;,&quot;given&quot;:&quot;A&quot;,&quot;parse-names&quot;:false,&quot;dropping-particle&quot;:&quot;&quot;,&quot;non-dropping-particle&quot;:&quot;&quot;},{&quot;family&quot;:&quot;Kaiser&quot;,&quot;given&quot;:&quot;R&quot;,&quot;parse-names&quot;:false,&quot;dropping-particle&quot;:&quot;&quot;,&quot;non-dropping-particle&quot;:&quot;&quot;},{&quot;family&quot;:&quot;Lackner&quot;,&quot;given&quot;:&quot;K&quot;,&quot;parse-names&quot;:false,&quot;dropping-particle&quot;:&quot;&quot;,&quot;non-dropping-particle&quot;:&quot;&quot;},{&quot;family&quot;:&quot;Ha&quot;,&quot;given&quot;:&quot;S&quot;,&quot;parse-names&quot;:false,&quot;dropping-particle&quot;:&quot;&quot;,&quot;non-dropping-particle&quot;:&quot;&quot;}],&quot;container-title&quot;:&quot;Journal of Clinical Pharmacy and Therapeutics&quot;,&quot;issued&quot;:{&quot;date-parts&quot;:[[2006]]},&quot;page&quot;:&quot;493-502&quot;,&quot;volume&quot;:&quot;31&quot;},&quot;isTemporary&quot;:false},{&quot;id&quot;:&quot;44459df3-ab54-35d9-8ec5-fa65d71bb201&quot;,&quot;itemData&quot;:{&quot;type&quot;:&quot;article-journal&quot;,&quot;id&quot;:&quot;44459df3-ab54-35d9-8ec5-fa65d71bb201&quot;,&quot;title&quot;:&quot;High-dose venlafaxine treatment in a depressed patient with a genetic CYP2D6 deficiency&quot;,&quot;groupId&quot;:&quot;cca9ea19-7321-38fa-b752-640e7ea3ea2e&quot;,&quot;author&quot;:[{&quot;family&quot;:&quot;Haller-Gloor&quot;,&quot;given&quot;:&quot;F&quot;,&quot;parse-names&quot;:false,&quot;dropping-particle&quot;:&quot;&quot;,&quot;non-dropping-particle&quot;:&quot;&quot;},{&quot;family&quot;:&quot;Eap&quot;,&quot;given&quot;:&quot;Chin B&quot;,&quot;parse-names&quot;:false,&quot;dropping-particle&quot;:&quot;&quot;,&quot;non-dropping-particle&quot;:&quot;&quot;},{&quot;family&quot;:&quot;Turgeon&quot;,&quot;given&quot;:&quot;Jacques&quot;,&quot;parse-names&quot;:false,&quot;dropping-particle&quot;:&quot;&quot;,&quot;non-dropping-particle&quot;:&quot;&quot;},{&quot;family&quot;:&quot;Baumann&quot;,&quot;given&quot;:&quot;Pierre&quot;,&quot;parse-names&quot;:false,&quot;dropping-particle&quot;:&quot;&quot;,&quot;non-dropping-particle&quot;:&quot;&quot;}],&quot;container-title&quot;:&quot;International Journal of Psychiatry in Clinical Practice&quot;,&quot;DOI&quot;:&quot;10.1080/13651500410005559&quot;,&quot;issued&quot;:{&quot;date-parts&quot;:[[2004]]},&quot;page&quot;:&quot;191-195&quot;,&quot;volume&quot;:&quot;8&quot;},&quot;isTemporary&quot;:false}],&quot;citationTag&quot;:&quot;MENDELEY_CITATION_v3_eyJjaXRhdGlvbklEIjoiTUVOREVMRVlfQ0lUQVRJT05fYjdlYTY1OTQtODk5My00NWIxLTk2Y2MtZGZhMTI1Y2Q2MzRmIiwicHJvcGVydGllcyI6eyJub3RlSW5kZXgiOjB9LCJpc0VkaXRlZCI6ZmFsc2UsIm1hbnVhbE92ZXJyaWRlIjp7ImlzTWFudWFsbHlPdmVycmlkZGVuIjpmYWxzZSwiY2l0ZXByb2NUZXh0IjoiKDEz4oCTMTUpIiwibWFudWFsT3ZlcnJpZGVUZXh0IjoiIn0sImNpdGF0aW9uSXRlbXMiOlt7ImlkIjoiYTZlMTcyNGQtODUzNC0zYWU3LThjM2UtOTcyNTFiMmU1YjQ3IiwiaXRlbURhdGEiOnsidHlwZSI6ImFydGljbGUtam91cm5hbCIsImlkIjoiYTZlMTcyNGQtODUzNC0zYWU3LThjM2UtOTcyNTFiMmU1YjQ3IiwidGl0bGUiOiJWZW5sYWZheGluZSBwaGFybWFjb2dlbmV0aWNzOiBhIGNvbXByZWhlbnNpdmUgcmV2aWV3IiwiZ3JvdXBJZCI6ImNjYTllYTE5LTczMjEtMzhmYS1iNzUyLTY0MGU3ZWEzZWEyZSIsImF1dGhvciI6W3siZmFtaWx5IjoiU3V3YS1sYSIsImdpdmVuIjoiSnVzdHluYSIsInBhcnNlLW5hbWVzIjpmYWxzZSwiZHJvcHBpbmctcGFydGljbGUiOiIiLCJub24tZHJvcHBpbmctcGFydGljbGUiOiIifSx7ImZhbWlseSI6Ik1hY2hvd3NrYSIsImdpdmVuIjoiTWFydGEiLCJwYXJzZS1uYW1lcyI6ZmFsc2UsImRyb3BwaW5nLXBhcnRpY2xlIjoiIiwibm9uLWRyb3BwaW5nLXBhcnRpY2xlIjoiIn0seyJmYW1pbHkiOiJXaWVsYS1Ib2plbnNrYSIsImdpdmVuIjoiQW5uYSIsInBhcnNlLW5hbWVzIjpmYWxzZSwiZHJvcHBpbmctcGFydGljbGUiOiIiLCJub24tZHJvcHBpbmctcGFydGljbGUiOiIifV0sImNvbnRhaW5lci10aXRsZSI6IlBoYXJtYWNvZ2Vub21pY3MiLCJpc3N1ZWQiOnsiZGF0ZS1wYXJ0cyI6W1syMDE5XV19fSwiaXNUZW1wb3JhcnkiOmZhbHNlfSx7ImlkIjoiMTIxZWJlNDAtNTIzMy0zMjljLWIyODgtNWVkNzk1NGY0MTZjIiwiaXRlbURhdGEiOnsidHlwZSI6ImFydGljbGUtam91cm5hbCIsImlkIjoiMTIxZWJlNDAtNTIzMy0zMjljLWIyODgtNWVkNzk1NGY0MTZjIiwidGl0bGUiOiJDWVAyRDYgcG9seW1vcnBoaXNtIGFuZCBjbGluaWNhbCBlZmZlY3Qgb2YgdGhlIGFudGlkZXByZXNzYW50IHZlbmxhZmF4aW5lIiwiZ3JvdXBJZCI6ImNjYTllYTE5LTczMjEtMzhmYS1iNzUyLTY0MGU3ZWEzZWEyZSIsImF1dGhvciI6W3siZmFtaWx5IjoiU2hhbXMiLCJnaXZlbiI6Ik0gRSBFIiwicGFyc2UtbmFtZXMiOmZhbHNlLCJkcm9wcGluZy1wYXJ0aWNsZSI6IiIsIm5vbi1kcm9wcGluZy1wYXJ0aWNsZSI6IiJ9LHsiZmFtaWx5IjoiQXJuZXRoIiwiZ2l2ZW4iOiJCIiwicGFyc2UtbmFtZXMiOmZhbHNlLCJkcm9wcGluZy1wYXJ0aWNsZSI6IiIsIm5vbi1kcm9wcGluZy1wYXJ0aWNsZSI6IiJ9LHsiZmFtaWx5IjoiSGllbWtlIiwiZ2l2ZW4iOiJDIiwicGFyc2UtbmFtZXMiOmZhbHNlLCJkcm9wcGluZy1wYXJ0aWNsZSI6IiIsIm5vbi1kcm9wcGluZy1wYXJ0aWNsZSI6IiJ9LHsiZmFtaWx5IjoiRHJhZ2ljZXZpYyIsImdpdmVuIjoiQSIsInBhcnNlLW5hbWVzIjpmYWxzZSwiZHJvcHBpbmctcGFydGljbGUiOiIiLCJub24tZHJvcHBpbmctcGFydGljbGUiOiIifSx7ImZhbWlseSI6IkthaXNlciIsImdpdmVuIjoiUiIsInBhcnNlLW5hbWVzIjpmYWxzZSwiZHJvcHBpbmctcGFydGljbGUiOiIiLCJub24tZHJvcHBpbmctcGFydGljbGUiOiIifSx7ImZhbWlseSI6IkxhY2tuZXIiLCJnaXZlbiI6IksiLCJwYXJzZS1uYW1lcyI6ZmFsc2UsImRyb3BwaW5nLXBhcnRpY2xlIjoiIiwibm9uLWRyb3BwaW5nLXBhcnRpY2xlIjoiIn0seyJmYW1pbHkiOiJIYSIsImdpdmVuIjoiUyIsInBhcnNlLW5hbWVzIjpmYWxzZSwiZHJvcHBpbmctcGFydGljbGUiOiIiLCJub24tZHJvcHBpbmctcGFydGljbGUiOiIifV0sImNvbnRhaW5lci10aXRsZSI6IkpvdXJuYWwgb2YgQ2xpbmljYWwgUGhhcm1hY3kgYW5kIFRoZXJhcGV1dGljcyIsImlzc3VlZCI6eyJkYXRlLXBhcnRzIjpbWzIwMDZdXX0sInBhZ2UiOiI0OTMtNTAyIiwidm9sdW1lIjoiMzEifSwiaXNUZW1wb3JhcnkiOmZhbHNlfSx7ImlkIjoiNDQ0NTlkZjMtYWI1NC0zNWQ5LThlYzUtZmE2NWQ3MWJiMjAxIiwiaXRlbURhdGEiOnsidHlwZSI6ImFydGljbGUtam91cm5hbCIsImlkIjoiNDQ0NTlkZjMtYWI1NC0zNWQ5LThlYzUtZmE2NWQ3MWJiMjAxIiwidGl0bGUiOiJIaWdoLWRvc2UgdmVubGFmYXhpbmUgdHJlYXRtZW50IGluIGEgZGVwcmVzc2VkIHBhdGllbnQgd2l0aCBhIGdlbmV0aWMgQ1lQMkQ2IGRlZmljaWVuY3kiLCJncm91cElkIjoiY2NhOWVhMTktNzMyMS0zOGZhLWI3NTItNjQwZTdlYTNlYTJlIiwiYXV0aG9yIjpbeyJmYW1pbHkiOiJIYWxsZXItR2xvb3IiLCJnaXZlbiI6IkYiLCJwYXJzZS1uYW1lcyI6ZmFsc2UsImRyb3BwaW5nLXBhcnRpY2xlIjoiIiwibm9uLWRyb3BwaW5nLXBhcnRpY2xlIjoiIn0seyJmYW1pbHkiOiJFYXAiLCJnaXZlbiI6IkNoaW4gQiIsInBhcnNlLW5hbWVzIjpmYWxzZSwiZHJvcHBpbmctcGFydGljbGUiOiIiLCJub24tZHJvcHBpbmctcGFydGljbGUiOiIifSx7ImZhbWlseSI6IlR1cmdlb24iLCJnaXZlbiI6IkphY3F1ZXMiLCJwYXJzZS1uYW1lcyI6ZmFsc2UsImRyb3BwaW5nLXBhcnRpY2xlIjoiIiwibm9uLWRyb3BwaW5nLXBhcnRpY2xlIjoiIn0seyJmYW1pbHkiOiJCYXVtYW5uIiwiZ2l2ZW4iOiJQaWVycmUiLCJwYXJzZS1uYW1lcyI6ZmFsc2UsImRyb3BwaW5nLXBhcnRpY2xlIjoiIiwibm9uLWRyb3BwaW5nLXBhcnRpY2xlIjoiIn1dLCJjb250YWluZXItdGl0bGUiOiJJbnRlcm5hdGlvbmFsIEpvdXJuYWwgb2YgUHN5Y2hpYXRyeSBpbiBDbGluaWNhbCBQcmFjdGljZSIsIkRPSSI6IjEwLjEwODAvMTM2NTE1MDA0MTAwMDU1NTkiLCJpc3N1ZWQiOnsiZGF0ZS1wYXJ0cyI6W1syMDA0XV19LCJwYWdlIjoiMTkxLTE5NSIsInZvbHVtZSI6IjgifSwiaXNUZW1wb3JhcnkiOmZhbHNlfV19&quot;},{&quot;citationID&quot;:&quot;MENDELEY_CITATION_4dc86e49-553e-4d32-a146-d916040e9a06&quot;,&quot;properties&quot;:{&quot;noteIndex&quot;:0},&quot;isEdited&quot;:false,&quot;manualOverride&quot;:{&quot;isManuallyOverridden&quot;:false,&quot;citeprocText&quot;:&quot;(16)&quot;,&quot;manualOverrideText&quot;:&quot;&quot;},&quot;citationItems&quot;:[{&quot;id&quot;:&quot;e46593fd-4eac-32b9-8aeb-b391acd4ae43&quot;,&quot;itemData&quot;:{&quot;type&quot;:&quot;article-journal&quot;,&quot;id&quot;:&quot;e46593fd-4eac-32b9-8aeb-b391acd4ae43&quot;,&quot;title&quot;:&quot;Clinical Pharmacogenetics Implementation Consortium Guideline (CPIC®) for CYP2D6 and CYP2C19 Genotypes and Dosing of Tricylic Antidepressants: 2016 Update&quot;,&quot;groupId&quot;:&quot;cca9ea19-7321-38fa-b752-640e7ea3ea2e&quot;,&quot;author&quot;:[{&quot;family&quot;:&quot;Hicks&quot;,&quot;given&quot;:&quot;J Kevin&quot;,&quot;parse-names&quot;:false,&quot;dropping-particle&quot;:&quot;&quot;,&quot;non-dropping-particle&quot;:&quot;&quot;},{&quot;family&quot;:&quot;Sangkuhl&quot;,&quot;given&quot;:&quot;Katrin&quot;,&quot;parse-names&quot;:false,&quot;dropping-particle&quot;:&quot;&quot;,&quot;non-dropping-particle&quot;:&quot;&quot;},{&quot;family&quot;:&quot;Swen&quot;,&quot;given&quot;:&quot;Jesse J&quot;,&quot;parse-names&quot;:false,&quot;dropping-particle&quot;:&quot;&quot;,&quot;non-dropping-particle&quot;:&quot;&quot;},{&quot;family&quot;:&quot;Ellingrod&quot;,&quot;given&quot;:&quot;Vicki L&quot;,&quot;parse-names&quot;:false,&quot;dropping-particle&quot;:&quot;&quot;,&quot;non-dropping-particle&quot;:&quot;&quot;},{&quot;family&quot;:&quot;Müller&quot;,&quot;given&quot;:&quot;Daniel J&quot;,&quot;parse-names&quot;:false,&quot;dropping-particle&quot;:&quot;&quot;,&quot;non-dropping-particle&quot;:&quot;&quot;},{&quot;family&quot;:&quot;Shimoda&quot;,&quot;given&quot;:&quot;Kazutaka&quot;,&quot;parse-names&quot;:false,&quot;dropping-particle&quot;:&quot;&quot;,&quot;non-dropping-particle&quot;:&quot;&quot;},{&quot;family&quot;:&quot;Bishop&quot;,&quot;given&quot;:&quot;Jeffrey R&quot;,&quot;parse-names&quot;:false,&quot;dropping-particle&quot;:&quot;&quot;,&quot;non-dropping-particle&quot;:&quot;&quot;},{&quot;family&quot;:&quot;Kharasch&quot;,&quot;given&quot;:&quot;Evan D&quot;,&quot;parse-names&quot;:false,&quot;dropping-particle&quot;:&quot;&quot;,&quot;non-dropping-particle&quot;:&quot;&quot;},{&quot;family&quot;:&quot;Skaar&quot;,&quot;given&quot;:&quot;Todd C&quot;,&quot;parse-names&quot;:false,&quot;dropping-particle&quot;:&quot;&quot;,&quot;non-dropping-particle&quot;:&quot;&quot;},{&quot;family&quot;:&quot;Gaedigk&quot;,&quot;given&quot;:&quot;Andrea&quot;,&quot;parse-names&quot;:false,&quot;dropping-particle&quot;:&quot;&quot;,&quot;non-dropping-particle&quot;:&quot;&quot;},{&quot;family&quot;:&quot;Dunnenberger&quot;,&quot;given&quot;:&quot;Henry M&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family&quot;:&quot;Stingl&quot;,&quot;given&quot;:&quot;Julia C&quot;,&quot;parse-names&quot;:false,&quot;dropping-particle&quot;:&quot;&quot;,&quot;non-dropping-particle&quot;:&quot;&quot;}],&quot;issued&quot;:{&quot;date-parts&quot;:[[2016]]}},&quot;isTemporary&quot;:false}],&quot;citationTag&quot;:&quot;MENDELEY_CITATION_v3_eyJjaXRhdGlvbklEIjoiTUVOREVMRVlfQ0lUQVRJT05fNGRjODZlNDktNTUzZS00ZDMyLWExNDYtZDkxNjA0MGU5YTA2IiwicHJvcGVydGllcyI6eyJub3RlSW5kZXgiOjB9LCJpc0VkaXRlZCI6ZmFsc2UsIm1hbnVhbE92ZXJyaWRlIjp7ImlzTWFudWFsbHlPdmVycmlkZGVuIjpmYWxzZSwiY2l0ZXByb2NUZXh0IjoiKDE2KSIsIm1hbnVhbE92ZXJyaWRlVGV4dCI6IiJ9LCJjaXRhdGlvbkl0ZW1zIjpbeyJpZCI6ImU0NjU5M2ZkLTRlYWMtMzJiOS04YWViLWIzOTFhY2Q0YWU0MyIsIml0ZW1EYXRhIjp7InR5cGUiOiJhcnRpY2xlLWpvdXJuYWwiLCJpZCI6ImU0NjU5M2ZkLTRlYWMtMzJiOS04YWViLWIzOTFhY2Q0YWU0MyIsInRpdGxlIjoiQ2xpbmljYWwgUGhhcm1hY29nZW5ldGljcyBJbXBsZW1lbnRhdGlvbiBDb25zb3J0aXVtIEd1aWRlbGluZSAoQ1BJQ8KuKSBmb3IgQ1lQMkQ2IGFuZCBDWVAyQzE5IEdlbm90eXBlcyBhbmQgRG9zaW5nIG9mIFRyaWN5bGljIEFudGlkZXByZXNzYW50czogMjAxNiBVcGRhdGUiLCJncm91cElkIjoiY2NhOWVhMTktNzMyMS0zOGZhLWI3NTItNjQwZTdlYTNlYTJlIiwiYXV0aG9yIjpbeyJmYW1pbHkiOiJIaWNrcyIsImdpdmVuIjoiSiBLZXZpbiIsInBhcnNlLW5hbWVzIjpmYWxzZSwiZHJvcHBpbmctcGFydGljbGUiOiIiLCJub24tZHJvcHBpbmctcGFydGljbGUiOiIifSx7ImZhbWlseSI6IlNhbmdrdWhsIiwiZ2l2ZW4iOiJLYXRyaW4iLCJwYXJzZS1uYW1lcyI6ZmFsc2UsImRyb3BwaW5nLXBhcnRpY2xlIjoiIiwibm9uLWRyb3BwaW5nLXBhcnRpY2xlIjoiIn0seyJmYW1pbHkiOiJTd2VuIiwiZ2l2ZW4iOiJKZXNzZSBKIiwicGFyc2UtbmFtZXMiOmZhbHNlLCJkcm9wcGluZy1wYXJ0aWNsZSI6IiIsIm5vbi1kcm9wcGluZy1wYXJ0aWNsZSI6IiJ9LHsiZmFtaWx5IjoiRWxsaW5ncm9kIiwiZ2l2ZW4iOiJWaWNraSBMIiwicGFyc2UtbmFtZXMiOmZhbHNlLCJkcm9wcGluZy1wYXJ0aWNsZSI6IiIsIm5vbi1kcm9wcGluZy1wYXJ0aWNsZSI6IiJ9LHsiZmFtaWx5IjoiTcO8bGxlciIsImdpdmVuIjoiRGFuaWVsIEoiLCJwYXJzZS1uYW1lcyI6ZmFsc2UsImRyb3BwaW5nLXBhcnRpY2xlIjoiIiwibm9uLWRyb3BwaW5nLXBhcnRpY2xlIjoiIn0seyJmYW1pbHkiOiJTaGltb2RhIiwiZ2l2ZW4iOiJLYXp1dGFrYSIsInBhcnNlLW5hbWVzIjpmYWxzZSwiZHJvcHBpbmctcGFydGljbGUiOiIiLCJub24tZHJvcHBpbmctcGFydGljbGUiOiIifSx7ImZhbWlseSI6IkJpc2hvcCIsImdpdmVuIjoiSmVmZnJleSBSIiwicGFyc2UtbmFtZXMiOmZhbHNlLCJkcm9wcGluZy1wYXJ0aWNsZSI6IiIsIm5vbi1kcm9wcGluZy1wYXJ0aWNsZSI6IiJ9LHsiZmFtaWx5IjoiS2hhcmFzY2giLCJnaXZlbiI6IkV2YW4gRCIsInBhcnNlLW5hbWVzIjpmYWxzZSwiZHJvcHBpbmctcGFydGljbGUiOiIiLCJub24tZHJvcHBpbmctcGFydGljbGUiOiIifSx7ImZhbWlseSI6IlNrYWFyIiwiZ2l2ZW4iOiJUb2RkIEMiLCJwYXJzZS1uYW1lcyI6ZmFsc2UsImRyb3BwaW5nLXBhcnRpY2xlIjoiIiwibm9uLWRyb3BwaW5nLXBhcnRpY2xlIjoiIn0seyJmYW1pbHkiOiJHYWVkaWdrIiwiZ2l2ZW4iOiJBbmRyZWEiLCJwYXJzZS1uYW1lcyI6ZmFsc2UsImRyb3BwaW5nLXBhcnRpY2xlIjoiIiwibm9uLWRyb3BwaW5nLXBhcnRpY2xlIjoiIn0seyJmYW1pbHkiOiJEdW5uZW5iZXJnZXIiLCJnaXZlbiI6IkhlbnJ5IE0iLCJwYXJzZS1uYW1lcyI6ZmFsc2UsImRyb3BwaW5nLXBhcnRpY2xlIjoiIiwibm9uLWRyb3BwaW5nLXBhcnRpY2xlIjoiIn0seyJmYW1pbHkiOiJLbGVpbiIsImdpdmVuIjoiVGVyaSBFIiwicGFyc2UtbmFtZXMiOmZhbHNlLCJkcm9wcGluZy1wYXJ0aWNsZSI6IiIsIm5vbi1kcm9wcGluZy1wYXJ0aWNsZSI6IiJ9LHsiZmFtaWx5IjoiQ2F1ZGxlIiwiZ2l2ZW4iOiJLZWxseSBFIiwicGFyc2UtbmFtZXMiOmZhbHNlLCJkcm9wcGluZy1wYXJ0aWNsZSI6IiIsIm5vbi1kcm9wcGluZy1wYXJ0aWNsZSI6IiJ9LHsiZmFtaWx5IjoiU3RpbmdsIiwiZ2l2ZW4iOiJKdWxpYSBDIiwicGFyc2UtbmFtZXMiOmZhbHNlLCJkcm9wcGluZy1wYXJ0aWNsZSI6IiIsIm5vbi1kcm9wcGluZy1wYXJ0aWNsZSI6IiJ9XSwiaXNzdWVkIjp7ImRhdGUtcGFydHMiOltbMjAxNl1dfX0sImlzVGVtcG9yYXJ5IjpmYWxzZX1dfQ==&quot;},{&quot;citationID&quot;:&quot;MENDELEY_CITATION_4f1c5869-5bbd-4622-8bbd-d85610253c0d&quot;,&quot;properties&quot;:{&quot;noteIndex&quot;:0},&quot;isEdited&quot;:false,&quot;manualOverride&quot;:{&quot;isManuallyOverridden&quot;:false,&quot;citeprocText&quot;:&quot;(17)&quot;,&quot;manualOverrideText&quot;:&quot;&quot;},&quot;citationItems&quot;:[{&quot;id&quot;:&quot;362c751f-3db4-3cf2-8b54-db98f12414f1&quot;,&quot;itemData&quot;:{&quot;type&quot;:&quot;article-journal&quot;,&quot;id&quot;:&quot;362c751f-3db4-3cf2-8b54-db98f12414f1&quot;,&quot;title&quot;:&quot;Translating pharmacogenomics into clinical decisions : do not let the perfect be the enemy of the good&quot;,&quot;groupId&quot;:&quot;cca9ea19-7321-38fa-b752-640e7ea3ea2e&quot;,&quot;author&quot;:[{&quot;family&quot;:&quot;Krebs&quot;,&quot;given&quot;:&quot;Kristi&quot;,&quot;parse-names&quot;:false,&quot;dropping-particle&quot;:&quot;&quot;,&quot;non-dropping-particle&quot;:&quot;&quot;},{&quot;family&quot;:&quot;Milani&quot;,&quot;given&quot;:&quot;Lili&quot;,&quot;parse-names&quot;:false,&quot;dropping-particle&quot;:&quot;&quot;,&quot;non-dropping-particle&quot;:&quot;&quot;}],&quot;issued&quot;:{&quot;date-parts&quot;:[[2019]]},&quot;page&quot;:&quot;1-13&quot;,&quot;publisher&quot;:&quot;Human Genomics&quot;},&quot;isTemporary&quot;:false}],&quot;citationTag&quot;:&quot;MENDELEY_CITATION_v3_eyJjaXRhdGlvbklEIjoiTUVOREVMRVlfQ0lUQVRJT05fNGYxYzU4NjktNWJiZC00NjIyLThiYmQtZDg1NjEwMjUzYzBkIiwicHJvcGVydGllcyI6eyJub3RlSW5kZXgiOjB9LCJpc0VkaXRlZCI6ZmFsc2UsIm1hbnVhbE92ZXJyaWRlIjp7ImlzTWFudWFsbHlPdmVycmlkZGVuIjpmYWxzZSwiY2l0ZXByb2NUZXh0IjoiKDE3KSIsIm1hbnVhbE92ZXJyaWRlVGV4dCI6IiJ9LCJjaXRhdGlvbkl0ZW1zIjpbeyJpZCI6IjM2MmM3NTFmLTNkYjQtM2NmMi04YjU0LWRiOThmMTI0MTRmMSIsIml0ZW1EYXRhIjp7InR5cGUiOiJhcnRpY2xlLWpvdXJuYWwiLCJpZCI6IjM2MmM3NTFmLTNkYjQtM2NmMi04YjU0LWRiOThmMTI0MTRmMSIsInRpdGxlIjoiVHJhbnNsYXRpbmcgcGhhcm1hY29nZW5vbWljcyBpbnRvIGNsaW5pY2FsIGRlY2lzaW9ucyA6IGRvIG5vdCBsZXQgdGhlIHBlcmZlY3QgYmUgdGhlIGVuZW15IG9mIHRoZSBnb29kIiwiZ3JvdXBJZCI6ImNjYTllYTE5LTczMjEtMzhmYS1iNzUyLTY0MGU3ZWEzZWEyZSIsImF1dGhvciI6W3siZmFtaWx5IjoiS3JlYnMiLCJnaXZlbiI6IktyaXN0aSIsInBhcnNlLW5hbWVzIjpmYWxzZSwiZHJvcHBpbmctcGFydGljbGUiOiIiLCJub24tZHJvcHBpbmctcGFydGljbGUiOiIifSx7ImZhbWlseSI6Ik1pbGFuaSIsImdpdmVuIjoiTGlsaSIsInBhcnNlLW5hbWVzIjpmYWxzZSwiZHJvcHBpbmctcGFydGljbGUiOiIiLCJub24tZHJvcHBpbmctcGFydGljbGUiOiIifV0sImlzc3VlZCI6eyJkYXRlLXBhcnRzIjpbWzIwMTldXX0sInBhZ2UiOiIxLTEzIiwicHVibGlzaGVyIjoiSHVtYW4gR2Vub21pY3MifSwiaXNUZW1wb3JhcnkiOmZhbHNlfV19&quot;},{&quot;citationID&quot;:&quot;MENDELEY_CITATION_fa8048d6-d3bf-45b1-a64f-ce10bff47e3d&quot;,&quot;properties&quot;:{&quot;noteIndex&quot;:0},&quot;isEdited&quot;:false,&quot;manualOverride&quot;:{&quot;isManuallyOverridden&quot;:false,&quot;citeprocText&quot;:&quot;(17)&quot;,&quot;manualOverrideText&quot;:&quot;&quot;},&quot;citationItems&quot;:[{&quot;id&quot;:&quot;362c751f-3db4-3cf2-8b54-db98f12414f1&quot;,&quot;itemData&quot;:{&quot;type&quot;:&quot;article-journal&quot;,&quot;id&quot;:&quot;362c751f-3db4-3cf2-8b54-db98f12414f1&quot;,&quot;title&quot;:&quot;Translating pharmacogenomics into clinical decisions : do not let the perfect be the enemy of the good&quot;,&quot;groupId&quot;:&quot;cca9ea19-7321-38fa-b752-640e7ea3ea2e&quot;,&quot;author&quot;:[{&quot;family&quot;:&quot;Krebs&quot;,&quot;given&quot;:&quot;Kristi&quot;,&quot;parse-names&quot;:false,&quot;dropping-particle&quot;:&quot;&quot;,&quot;non-dropping-particle&quot;:&quot;&quot;},{&quot;family&quot;:&quot;Milani&quot;,&quot;given&quot;:&quot;Lili&quot;,&quot;parse-names&quot;:false,&quot;dropping-particle&quot;:&quot;&quot;,&quot;non-dropping-particle&quot;:&quot;&quot;}],&quot;issued&quot;:{&quot;date-parts&quot;:[[2019]]},&quot;page&quot;:&quot;1-13&quot;,&quot;publisher&quot;:&quot;Human Genomics&quot;},&quot;isTemporary&quot;:false}],&quot;citationTag&quot;:&quot;MENDELEY_CITATION_v3_eyJjaXRhdGlvbklEIjoiTUVOREVMRVlfQ0lUQVRJT05fZmE4MDQ4ZDYtZDNiZi00NWIxLWE2NGYtY2UxMGJmZjQ3ZTNkIiwicHJvcGVydGllcyI6eyJub3RlSW5kZXgiOjB9LCJpc0VkaXRlZCI6ZmFsc2UsIm1hbnVhbE92ZXJyaWRlIjp7ImlzTWFudWFsbHlPdmVycmlkZGVuIjpmYWxzZSwiY2l0ZXByb2NUZXh0IjoiKDE3KSIsIm1hbnVhbE92ZXJyaWRlVGV4dCI6IiJ9LCJjaXRhdGlvbkl0ZW1zIjpbeyJpZCI6IjM2MmM3NTFmLTNkYjQtM2NmMi04YjU0LWRiOThmMTI0MTRmMSIsIml0ZW1EYXRhIjp7InR5cGUiOiJhcnRpY2xlLWpvdXJuYWwiLCJpZCI6IjM2MmM3NTFmLTNkYjQtM2NmMi04YjU0LWRiOThmMTI0MTRmMSIsInRpdGxlIjoiVHJhbnNsYXRpbmcgcGhhcm1hY29nZW5vbWljcyBpbnRvIGNsaW5pY2FsIGRlY2lzaW9ucyA6IGRvIG5vdCBsZXQgdGhlIHBlcmZlY3QgYmUgdGhlIGVuZW15IG9mIHRoZSBnb29kIiwiZ3JvdXBJZCI6ImNjYTllYTE5LTczMjEtMzhmYS1iNzUyLTY0MGU3ZWEzZWEyZSIsImF1dGhvciI6W3siZmFtaWx5IjoiS3JlYnMiLCJnaXZlbiI6IktyaXN0aSIsInBhcnNlLW5hbWVzIjpmYWxzZSwiZHJvcHBpbmctcGFydGljbGUiOiIiLCJub24tZHJvcHBpbmctcGFydGljbGUiOiIifSx7ImZhbWlseSI6Ik1pbGFuaSIsImdpdmVuIjoiTGlsaSIsInBhcnNlLW5hbWVzIjpmYWxzZSwiZHJvcHBpbmctcGFydGljbGUiOiIiLCJub24tZHJvcHBpbmctcGFydGljbGUiOiIifV0sImlzc3VlZCI6eyJkYXRlLXBhcnRzIjpbWzIwMTldXX0sInBhZ2UiOiIxLTEzIiwicHVibGlzaGVyIjoiSHVtYW4gR2Vub21pY3MifSwiaXNUZW1wb3JhcnkiOmZhbHNlfV19&quot;},{&quot;citationID&quot;:&quot;MENDELEY_CITATION_3d8d204b-d7cf-4080-8e3d-d53884b0bbbb&quot;,&quot;properties&quot;:{&quot;noteIndex&quot;:0},&quot;isEdited&quot;:false,&quot;manualOverride&quot;:{&quot;isManuallyOverridden&quot;:false,&quot;citeprocText&quot;:&quot;(16,18)&quot;,&quot;manualOverrideText&quot;:&quot;&quot;},&quot;citationItems&quot;:[{&quot;id&quot;:&quot;e46593fd-4eac-32b9-8aeb-b391acd4ae43&quot;,&quot;itemData&quot;:{&quot;type&quot;:&quot;article-journal&quot;,&quot;id&quot;:&quot;e46593fd-4eac-32b9-8aeb-b391acd4ae43&quot;,&quot;title&quot;:&quot;Clinical Pharmacogenetics Implementation Consortium Guideline (CPIC®) for CYP2D6 and CYP2C19 Genotypes and Dosing of Tricylic Antidepressants: 2016 Update&quot;,&quot;groupId&quot;:&quot;cca9ea19-7321-38fa-b752-640e7ea3ea2e&quot;,&quot;author&quot;:[{&quot;family&quot;:&quot;Hicks&quot;,&quot;given&quot;:&quot;J Kevin&quot;,&quot;parse-names&quot;:false,&quot;dropping-particle&quot;:&quot;&quot;,&quot;non-dropping-particle&quot;:&quot;&quot;},{&quot;family&quot;:&quot;Sangkuhl&quot;,&quot;given&quot;:&quot;Katrin&quot;,&quot;parse-names&quot;:false,&quot;dropping-particle&quot;:&quot;&quot;,&quot;non-dropping-particle&quot;:&quot;&quot;},{&quot;family&quot;:&quot;Swen&quot;,&quot;given&quot;:&quot;Jesse J&quot;,&quot;parse-names&quot;:false,&quot;dropping-particle&quot;:&quot;&quot;,&quot;non-dropping-particle&quot;:&quot;&quot;},{&quot;family&quot;:&quot;Ellingrod&quot;,&quot;given&quot;:&quot;Vicki L&quot;,&quot;parse-names&quot;:false,&quot;dropping-particle&quot;:&quot;&quot;,&quot;non-dropping-particle&quot;:&quot;&quot;},{&quot;family&quot;:&quot;Müller&quot;,&quot;given&quot;:&quot;Daniel J&quot;,&quot;parse-names&quot;:false,&quot;dropping-particle&quot;:&quot;&quot;,&quot;non-dropping-particle&quot;:&quot;&quot;},{&quot;family&quot;:&quot;Shimoda&quot;,&quot;given&quot;:&quot;Kazutaka&quot;,&quot;parse-names&quot;:false,&quot;dropping-particle&quot;:&quot;&quot;,&quot;non-dropping-particle&quot;:&quot;&quot;},{&quot;family&quot;:&quot;Bishop&quot;,&quot;given&quot;:&quot;Jeffrey R&quot;,&quot;parse-names&quot;:false,&quot;dropping-particle&quot;:&quot;&quot;,&quot;non-dropping-particle&quot;:&quot;&quot;},{&quot;family&quot;:&quot;Kharasch&quot;,&quot;given&quot;:&quot;Evan D&quot;,&quot;parse-names&quot;:false,&quot;dropping-particle&quot;:&quot;&quot;,&quot;non-dropping-particle&quot;:&quot;&quot;},{&quot;family&quot;:&quot;Skaar&quot;,&quot;given&quot;:&quot;Todd C&quot;,&quot;parse-names&quot;:false,&quot;dropping-particle&quot;:&quot;&quot;,&quot;non-dropping-particle&quot;:&quot;&quot;},{&quot;family&quot;:&quot;Gaedigk&quot;,&quot;given&quot;:&quot;Andrea&quot;,&quot;parse-names&quot;:false,&quot;dropping-particle&quot;:&quot;&quot;,&quot;non-dropping-particle&quot;:&quot;&quot;},{&quot;family&quot;:&quot;Dunnenberger&quot;,&quot;given&quot;:&quot;Henry M&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family&quot;:&quot;Stingl&quot;,&quot;given&quot;:&quot;Julia C&quot;,&quot;parse-names&quot;:false,&quot;dropping-particle&quot;:&quot;&quot;,&quot;non-dropping-particle&quot;:&quot;&quot;}],&quot;issued&quot;:{&quot;date-parts&quot;:[[2016]]}},&quot;isTemporary&quot;:false},{&quot;id&quot;:&quot;3771ccf4-be93-3db4-b790-b8baa745234d&quot;,&quot;itemData&quot;:{&quot;type&quot;:&quot;article-journal&quot;,&quot;id&quot;:&quot;3771ccf4-be93-3db4-b790-b8baa745234d&quot;,&quot;title&quot;:&quot;Clinical Pharmacogenetics Implementation Consortium (CPIC) Guideline for CYP2D6 and CYP2C19 Genotypes and Dosing of Selective Serotonin Reuptake Inhibitors&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Sangkuhl&quot;,&quot;given&quot;:&quot;Katrin&quot;,&quot;parse-names&quot;:false,&quot;dropping-particle&quot;:&quot;&quot;,&quot;non-dropping-particle&quot;:&quot;&quot;},{&quot;family&quot;:&quot;Müller&quot;,&quot;given&quot;:&quot;Daniel J&quot;,&quot;parse-names&quot;:false,&quot;dropping-particle&quot;:&quot;&quot;,&quot;non-dropping-particle&quot;:&quot;&quot;},{&quot;family&quot;:&quot;Ji&quot;,&quot;given&quot;:&quot;Yuan&quot;,&quot;parse-names&quot;:false,&quot;dropping-particle&quot;:&quot;&quot;,&quot;non-dropping-particle&quot;:&quot;&quot;},{&quot;family&quot;:&quot;Susan&quot;,&quot;given&quot;:&quot;G&quot;,&quot;parse-names&quot;:false,&quot;dropping-particle&quot;:&quot;&quot;,&quot;non-dropping-particle&quot;:&quot;&quot;},{&quot;family&quot;:&quot;Leeder&quot;,&quot;given&quot;:&quot;J Steven&quot;,&quot;parse-names&quot;:false,&quot;dropping-particle&quot;:&quot;&quot;,&quot;non-dropping-particle&quot;:&quot;&quot;},{&quot;family&quot;:&quot;Graham&quot;,&quot;given&quot;:&quot;Rebecca L&quot;,&quot;parse-names&quot;:false,&quot;dropping-particle&quot;:&quot;&quot;,&quot;non-dropping-particle&quot;:&quot;&quot;},{&quot;family&quot;:&quot;Chiulli&quot;,&quot;given&quot;:&quot;Dana L&quot;,&quot;parse-names&quot;:false,&quot;dropping-particle&quot;:&quot;&quot;,&quot;non-dropping-particle&quot;:&quot;&quot;},{&quot;family&quot;:&quot;Llerena&quot;,&quot;given&quot;:&quot;Adrián&quot;,&quot;parse-names&quot;:false,&quot;dropping-particle&quot;:&quot;&quot;,&quot;non-dropping-particle&quot;:&quot;&quot;},{&quot;family&quot;:&quot;Skaar&quot;,&quot;given&quot;:&quot;C&quot;,&quot;parse-names&quot;:false,&quot;dropping-particle&quot;:&quot;&quot;,&quot;non-dropping-particle&quot;:&quot;&quot;},{&quot;family&quot;:&quot;Scott&quot;,&quot;given&quot;:&quot;Stuart A&quot;,&quot;parse-names&quot;:false,&quot;dropping-particle&quot;:&quot;&quot;,&quot;non-dropping-particle&quot;:&quot;&quot;},{&quot;family&quot;:&quot;Stingl&quot;,&quot;given&quot;:&quot;Julia C&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ISBN&quot;:&quot;8163029943&quot;,&quot;issued&quot;:{&quot;date-parts&quot;:[[2015]]}},&quot;isTemporary&quot;:false}],&quot;citationTag&quot;:&quot;MENDELEY_CITATION_v3_eyJjaXRhdGlvbklEIjoiTUVOREVMRVlfQ0lUQVRJT05fM2Q4ZDIwNGItZDdjZi00MDgwLThlM2QtZDUzODg0YjBiYmJiIiwicHJvcGVydGllcyI6eyJub3RlSW5kZXgiOjB9LCJpc0VkaXRlZCI6ZmFsc2UsIm1hbnVhbE92ZXJyaWRlIjp7ImlzTWFudWFsbHlPdmVycmlkZGVuIjpmYWxzZSwiY2l0ZXByb2NUZXh0IjoiKDE2LDE4KSIsIm1hbnVhbE92ZXJyaWRlVGV4dCI6IiJ9LCJjaXRhdGlvbkl0ZW1zIjpbeyJpZCI6ImU0NjU5M2ZkLTRlYWMtMzJiOS04YWViLWIzOTFhY2Q0YWU0MyIsIml0ZW1EYXRhIjp7InR5cGUiOiJhcnRpY2xlLWpvdXJuYWwiLCJpZCI6ImU0NjU5M2ZkLTRlYWMtMzJiOS04YWViLWIzOTFhY2Q0YWU0MyIsInRpdGxlIjoiQ2xpbmljYWwgUGhhcm1hY29nZW5ldGljcyBJbXBsZW1lbnRhdGlvbiBDb25zb3J0aXVtIEd1aWRlbGluZSAoQ1BJQ8KuKSBmb3IgQ1lQMkQ2IGFuZCBDWVAyQzE5IEdlbm90eXBlcyBhbmQgRG9zaW5nIG9mIFRyaWN5bGljIEFudGlkZXByZXNzYW50czogMjAxNiBVcGRhdGUiLCJncm91cElkIjoiY2NhOWVhMTktNzMyMS0zOGZhLWI3NTItNjQwZTdlYTNlYTJlIiwiYXV0aG9yIjpbeyJmYW1pbHkiOiJIaWNrcyIsImdpdmVuIjoiSiBLZXZpbiIsInBhcnNlLW5hbWVzIjpmYWxzZSwiZHJvcHBpbmctcGFydGljbGUiOiIiLCJub24tZHJvcHBpbmctcGFydGljbGUiOiIifSx7ImZhbWlseSI6IlNhbmdrdWhsIiwiZ2l2ZW4iOiJLYXRyaW4iLCJwYXJzZS1uYW1lcyI6ZmFsc2UsImRyb3BwaW5nLXBhcnRpY2xlIjoiIiwibm9uLWRyb3BwaW5nLXBhcnRpY2xlIjoiIn0seyJmYW1pbHkiOiJTd2VuIiwiZ2l2ZW4iOiJKZXNzZSBKIiwicGFyc2UtbmFtZXMiOmZhbHNlLCJkcm9wcGluZy1wYXJ0aWNsZSI6IiIsIm5vbi1kcm9wcGluZy1wYXJ0aWNsZSI6IiJ9LHsiZmFtaWx5IjoiRWxsaW5ncm9kIiwiZ2l2ZW4iOiJWaWNraSBMIiwicGFyc2UtbmFtZXMiOmZhbHNlLCJkcm9wcGluZy1wYXJ0aWNsZSI6IiIsIm5vbi1kcm9wcGluZy1wYXJ0aWNsZSI6IiJ9LHsiZmFtaWx5IjoiTcO8bGxlciIsImdpdmVuIjoiRGFuaWVsIEoiLCJwYXJzZS1uYW1lcyI6ZmFsc2UsImRyb3BwaW5nLXBhcnRpY2xlIjoiIiwibm9uLWRyb3BwaW5nLXBhcnRpY2xlIjoiIn0seyJmYW1pbHkiOiJTaGltb2RhIiwiZ2l2ZW4iOiJLYXp1dGFrYSIsInBhcnNlLW5hbWVzIjpmYWxzZSwiZHJvcHBpbmctcGFydGljbGUiOiIiLCJub24tZHJvcHBpbmctcGFydGljbGUiOiIifSx7ImZhbWlseSI6IkJpc2hvcCIsImdpdmVuIjoiSmVmZnJleSBSIiwicGFyc2UtbmFtZXMiOmZhbHNlLCJkcm9wcGluZy1wYXJ0aWNsZSI6IiIsIm5vbi1kcm9wcGluZy1wYXJ0aWNsZSI6IiJ9LHsiZmFtaWx5IjoiS2hhcmFzY2giLCJnaXZlbiI6IkV2YW4gRCIsInBhcnNlLW5hbWVzIjpmYWxzZSwiZHJvcHBpbmctcGFydGljbGUiOiIiLCJub24tZHJvcHBpbmctcGFydGljbGUiOiIifSx7ImZhbWlseSI6IlNrYWFyIiwiZ2l2ZW4iOiJUb2RkIEMiLCJwYXJzZS1uYW1lcyI6ZmFsc2UsImRyb3BwaW5nLXBhcnRpY2xlIjoiIiwibm9uLWRyb3BwaW5nLXBhcnRpY2xlIjoiIn0seyJmYW1pbHkiOiJHYWVkaWdrIiwiZ2l2ZW4iOiJBbmRyZWEiLCJwYXJzZS1uYW1lcyI6ZmFsc2UsImRyb3BwaW5nLXBhcnRpY2xlIjoiIiwibm9uLWRyb3BwaW5nLXBhcnRpY2xlIjoiIn0seyJmYW1pbHkiOiJEdW5uZW5iZXJnZXIiLCJnaXZlbiI6IkhlbnJ5IE0iLCJwYXJzZS1uYW1lcyI6ZmFsc2UsImRyb3BwaW5nLXBhcnRpY2xlIjoiIiwibm9uLWRyb3BwaW5nLXBhcnRpY2xlIjoiIn0seyJmYW1pbHkiOiJLbGVpbiIsImdpdmVuIjoiVGVyaSBFIiwicGFyc2UtbmFtZXMiOmZhbHNlLCJkcm9wcGluZy1wYXJ0aWNsZSI6IiIsIm5vbi1kcm9wcGluZy1wYXJ0aWNsZSI6IiJ9LHsiZmFtaWx5IjoiQ2F1ZGxlIiwiZ2l2ZW4iOiJLZWxseSBFIiwicGFyc2UtbmFtZXMiOmZhbHNlLCJkcm9wcGluZy1wYXJ0aWNsZSI6IiIsIm5vbi1kcm9wcGluZy1wYXJ0aWNsZSI6IiJ9LHsiZmFtaWx5IjoiU3RpbmdsIiwiZ2l2ZW4iOiJKdWxpYSBDIiwicGFyc2UtbmFtZXMiOmZhbHNlLCJkcm9wcGluZy1wYXJ0aWNsZSI6IiIsIm5vbi1kcm9wcGluZy1wYXJ0aWNsZSI6IiJ9XSwiaXNzdWVkIjp7ImRhdGUtcGFydHMiOltbMjAxNl1dfX0sImlzVGVtcG9yYXJ5IjpmYWxzZX0seyJpZCI6IjM3NzFjY2Y0LWJlOTMtM2RiNC1iNzkwLWI4YmFhNzQ1MjM0ZCIsIml0ZW1EYXRhIjp7InR5cGUiOiJhcnRpY2xlLWpvdXJuYWwiLCJpZCI6IjM3NzFjY2Y0LWJlOTMtM2RiNC1iNzkwLWI4YmFhNzQ1MjM0ZCIsInRpdGxlIjoiQ2xpbmljYWwgUGhhcm1hY29nZW5ldGljcyBJbXBsZW1lbnRhdGlvbiBDb25zb3J0aXVtIChDUElDKSBHdWlkZWxpbmUgZm9yIENZUDJENiBhbmQgQ1lQMkMxOSBHZW5vdHlwZXMgYW5kIERvc2luZyBvZiBTZWxlY3RpdmUgU2Vyb3RvbmluIFJldXB0YWtlIEluaGliaXRvcnMiLCJncm91cElkIjoiY2NhOWVhMTktNzMyMS0zOGZhLWI3NTItNjQwZTdlYTNlYTJlIiwiYXV0aG9yIjpbeyJmYW1pbHkiOiJIaWNrcyIsImdpdmVuIjoiSiBLZXZpbiIsInBhcnNlLW5hbWVzIjpmYWxzZSwiZHJvcHBpbmctcGFydGljbGUiOiIiLCJub24tZHJvcHBpbmctcGFydGljbGUiOiIifSx7ImZhbWlseSI6IkJpc2hvcCIsImdpdmVuIjoiSmVmZnJleSBSIiwicGFyc2UtbmFtZXMiOmZhbHNlLCJkcm9wcGluZy1wYXJ0aWNsZSI6IiIsIm5vbi1kcm9wcGluZy1wYXJ0aWNsZSI6IiJ9LHsiZmFtaWx5IjoiU2FuZ2t1aGwiLCJnaXZlbiI6IkthdHJpbiIsInBhcnNlLW5hbWVzIjpmYWxzZSwiZHJvcHBpbmctcGFydGljbGUiOiIiLCJub24tZHJvcHBpbmctcGFydGljbGUiOiIifSx7ImZhbWlseSI6Ik3DvGxsZXIiLCJnaXZlbiI6IkRhbmllbCBKIiwicGFyc2UtbmFtZXMiOmZhbHNlLCJkcm9wcGluZy1wYXJ0aWNsZSI6IiIsIm5vbi1kcm9wcGluZy1wYXJ0aWNsZSI6IiJ9LHsiZmFtaWx5IjoiSmkiLCJnaXZlbiI6Ill1YW4iLCJwYXJzZS1uYW1lcyI6ZmFsc2UsImRyb3BwaW5nLXBhcnRpY2xlIjoiIiwibm9uLWRyb3BwaW5nLXBhcnRpY2xlIjoiIn0seyJmYW1pbHkiOiJTdXNhbiIsImdpdmVuIjoiRyIsInBhcnNlLW5hbWVzIjpmYWxzZSwiZHJvcHBpbmctcGFydGljbGUiOiIiLCJub24tZHJvcHBpbmctcGFydGljbGUiOiIifSx7ImZhbWlseSI6IkxlZWRlciIsImdpdmVuIjoiSiBTdGV2ZW4iLCJwYXJzZS1uYW1lcyI6ZmFsc2UsImRyb3BwaW5nLXBhcnRpY2xlIjoiIiwibm9uLWRyb3BwaW5nLXBhcnRpY2xlIjoiIn0seyJmYW1pbHkiOiJHcmFoYW0iLCJnaXZlbiI6IlJlYmVjY2EgTCIsInBhcnNlLW5hbWVzIjpmYWxzZSwiZHJvcHBpbmctcGFydGljbGUiOiIiLCJub24tZHJvcHBpbmctcGFydGljbGUiOiIifSx7ImZhbWlseSI6IkNoaXVsbGkiLCJnaXZlbiI6IkRhbmEgTCIsInBhcnNlLW5hbWVzIjpmYWxzZSwiZHJvcHBpbmctcGFydGljbGUiOiIiLCJub24tZHJvcHBpbmctcGFydGljbGUiOiIifSx7ImZhbWlseSI6IkxsZXJlbmEiLCJnaXZlbiI6IkFkcmnDoW4iLCJwYXJzZS1uYW1lcyI6ZmFsc2UsImRyb3BwaW5nLXBhcnRpY2xlIjoiIiwibm9uLWRyb3BwaW5nLXBhcnRpY2xlIjoiIn0seyJmYW1pbHkiOiJTa2FhciIsImdpdmVuIjoiQyIsInBhcnNlLW5hbWVzIjpmYWxzZSwiZHJvcHBpbmctcGFydGljbGUiOiIiLCJub24tZHJvcHBpbmctcGFydGljbGUiOiIifSx7ImZhbWlseSI6IlNjb3R0IiwiZ2l2ZW4iOiJTdHVhcnQgQSIsInBhcnNlLW5hbWVzIjpmYWxzZSwiZHJvcHBpbmctcGFydGljbGUiOiIiLCJub24tZHJvcHBpbmctcGFydGljbGUiOiIifSx7ImZhbWlseSI6IlN0aW5nbCIsImdpdmVuIjoiSnVsaWEgQyIsInBhcnNlLW5hbWVzIjpmYWxzZSwiZHJvcHBpbmctcGFydGljbGUiOiIiLCJub24tZHJvcHBpbmctcGFydGljbGUiOiIifSx7ImZhbWlseSI6IktsZWluIiwiZ2l2ZW4iOiJUZXJpIEUiLCJwYXJzZS1uYW1lcyI6ZmFsc2UsImRyb3BwaW5nLXBhcnRpY2xlIjoiIiwibm9uLWRyb3BwaW5nLXBhcnRpY2xlIjoiIn0seyJmYW1pbHkiOiJDYXVkbGUiLCJnaXZlbiI6IktlbGx5IEUiLCJwYXJzZS1uYW1lcyI6ZmFsc2UsImRyb3BwaW5nLXBhcnRpY2xlIjoiIiwibm9uLWRyb3BwaW5nLXBhcnRpY2xlIjoiIn1dLCJJU0JOIjoiODE2MzAyOTk0MyIsImlzc3VlZCI6eyJkYXRlLXBhcnRzIjpbWzIwMTVdXX19LCJpc1RlbXBvcmFyeSI6ZmFsc2V9XX0=&quot;},{&quot;citationID&quot;:&quot;MENDELEY_CITATION_0479288f-e29d-4867-b2e2-77b525eeff1e&quot;,&quot;properties&quot;:{&quot;noteIndex&quot;:0},&quot;isEdited&quot;:false,&quot;manualOverride&quot;:{&quot;isManuallyOverridden&quot;:false,&quot;citeprocText&quot;:&quot;(19)&quot;,&quot;manualOverrideText&quot;:&quot;&quot;},&quot;citationItems&quot;:[{&quot;id&quot;:&quot;ac60459f-cfcd-3dcf-8fd5-9f8b740fd155&quot;,&quot;itemData&quot;:{&quot;type&quot;:&quot;article-journal&quot;,&quot;id&quot;:&quot;ac60459f-cfcd-3dcf-8fd5-9f8b740fd155&quot;,&quot;title&quot;:&quot;Cost-effectiveness of a pharmacogenetic test to guide treatment for major depressive disorder&quot;,&quot;groupId&quot;:&quot;cca9ea19-7321-38fa-b752-640e7ea3ea2e&quot;,&quot;author&quot;:[{&quot;family&quot;:&quot;Groessl&quot;,&quot;given&quot;:&quot;Erik J.&quot;,&quot;parse-names&quot;:false,&quot;dropping-particle&quot;:&quot;&quot;,&quot;non-dropping-particle&quot;:&quot;&quot;},{&quot;family&quot;:&quot;Tally&quot;,&quot;given&quot;:&quot;Steven R.&quot;,&quot;parse-names&quot;:false,&quot;dropping-particle&quot;:&quot;&quot;,&quot;non-dropping-particle&quot;:&quot;&quot;},{&quot;family&quot;:&quot;Hillery&quot;,&quot;given&quot;:&quot;Naomi&quot;,&quot;parse-names&quot;:false,&quot;dropping-particle&quot;:&quot;&quot;,&quot;non-dropping-particle&quot;:&quot;&quot;},{&quot;family&quot;:&quot;Maciel&quot;,&quot;given&quot;:&quot;Alejandra&quot;,&quot;parse-names&quot;:false,&quot;dropping-particle&quot;:&quot;&quot;,&quot;non-dropping-particle&quot;:&quot;&quot;},{&quot;family&quot;:&quot;Garces&quot;,&quot;given&quot;:&quot;Jorge A.&quot;,&quot;parse-names&quot;:false,&quot;dropping-particle&quot;:&quot;&quot;,&quot;non-dropping-particle&quot;:&quot;&quot;}],&quot;container-title&quot;:&quot;Journal of Managed Care and Specialty Pharmacy&quot;,&quot;DOI&quot;:&quot;10.18553/jmcp.2018.24.8.726&quot;,&quot;ISSN&quot;:&quot;23761032&quot;,&quot;PMID&quot;:&quot;30058980&quot;,&quot;issued&quot;:{&quot;date-parts&quot;:[[2018]]},&quot;page&quot;:&quot;726-734&quot;,&quot;abstract&quot;:&quot;BACKGROUND: Recent clinical trials indicate that pharmacogenetic-guided treatment of major depressive disorder (MDD) results in higher treatment response rates by genetically matching patients to medications and avoiding a trial-and-error process. OBJECTIVE: To evaluate the cost-effectiveness of a pharmacogenetic test (IDGx) that has demonstrated effectiveness compared with standard of care (SOC) medication management among patients with varied MDD severity. METHODS: Data from a large prospective, randomized controlled trial of treatment-naive patients or patients with inadequately controlled MDD in general practice and psychiatric treatment settings were used to build a Markov state-transition probability model. Analyses were conducted from the societal perspective. Treatment response rates, mortality rates, direct and indirect medical costs, and utility inputs were derived from the reference study and published scientific literature. The cost of the pharmacogenetic test was $2,000. A 3% discount rate was used to discount costs and effects. Univariate one-way sensitivity analyses were performed to determine the effect of input parameters on net monetary benefit. RESULTS: For moderate to severe MDD, the model estimated a cumulative effect over 3 years of 2.07 quality-adjusted life-years (QALYs) for the pharmacogenetic- guided treatment group and 1.97 QALYs for the SOC group, including a lower probability of death from suicide (0.328% and 0.351%, respectively). Total costs over 3 years were $44,697 (IDGx) and $47,295 (SOC). This difference includes a savings of $2,918 in direct medical costs and $1,680 in indirect costs. Results were more pronounced when only severely depressed patients were evaluated. CONCLUSIONS: Pharmacogenetic testing among moderate to severe MDD patients improved QALYs and resulted in cost savings. Sensitivity analyses supported the robust nature of the current findings of the dominant IDGx test to guide treatment.&quot;,&quot;issue&quot;:&quot;8&quot;,&quot;volume&quot;:&quot;24&quot;},&quot;isTemporary&quot;:false}],&quot;citationTag&quot;:&quot;MENDELEY_CITATION_v3_eyJjaXRhdGlvbklEIjoiTUVOREVMRVlfQ0lUQVRJT05fMDQ3OTI4OGYtZTI5ZC00ODY3LWIyZTItNzdiNTI1ZWVmZjFlIiwicHJvcGVydGllcyI6eyJub3RlSW5kZXgiOjB9LCJpc0VkaXRlZCI6ZmFsc2UsIm1hbnVhbE92ZXJyaWRlIjp7ImlzTWFudWFsbHlPdmVycmlkZGVuIjpmYWxzZSwiY2l0ZXByb2NUZXh0IjoiKDE5KSIsIm1hbnVhbE92ZXJyaWRlVGV4dCI6IiJ9LCJjaXRhdGlvbkl0ZW1zIjpbeyJpZCI6ImFjNjA0NTlmLWNmY2QtM2RjZi04ZmQ1LTlmOGI3NDBmZDE1NSIsIml0ZW1EYXRhIjp7InR5cGUiOiJhcnRpY2xlLWpvdXJuYWwiLCJpZCI6ImFjNjA0NTlmLWNmY2QtM2RjZi04ZmQ1LTlmOGI3NDBmZDE1NSIsInRpdGxlIjoiQ29zdC1lZmZlY3RpdmVuZXNzIG9mIGEgcGhhcm1hY29nZW5ldGljIHRlc3QgdG8gZ3VpZGUgdHJlYXRtZW50IGZvciBtYWpvciBkZXByZXNzaXZlIGRpc29yZGVyIiwiZ3JvdXBJZCI6ImNjYTllYTE5LTczMjEtMzhmYS1iNzUyLTY0MGU3ZWEzZWEyZSIsImF1dGhvciI6W3siZmFtaWx5IjoiR3JvZXNzbCIsImdpdmVuIjoiRXJpayBKLiIsInBhcnNlLW5hbWVzIjpmYWxzZSwiZHJvcHBpbmctcGFydGljbGUiOiIiLCJub24tZHJvcHBpbmctcGFydGljbGUiOiIifSx7ImZhbWlseSI6IlRhbGx5IiwiZ2l2ZW4iOiJTdGV2ZW4gUi4iLCJwYXJzZS1uYW1lcyI6ZmFsc2UsImRyb3BwaW5nLXBhcnRpY2xlIjoiIiwibm9uLWRyb3BwaW5nLXBhcnRpY2xlIjoiIn0seyJmYW1pbHkiOiJIaWxsZXJ5IiwiZ2l2ZW4iOiJOYW9taSIsInBhcnNlLW5hbWVzIjpmYWxzZSwiZHJvcHBpbmctcGFydGljbGUiOiIiLCJub24tZHJvcHBpbmctcGFydGljbGUiOiIifSx7ImZhbWlseSI6Ik1hY2llbCIsImdpdmVuIjoiQWxlamFuZHJhIiwicGFyc2UtbmFtZXMiOmZhbHNlLCJkcm9wcGluZy1wYXJ0aWNsZSI6IiIsIm5vbi1kcm9wcGluZy1wYXJ0aWNsZSI6IiJ9LHsiZmFtaWx5IjoiR2FyY2VzIiwiZ2l2ZW4iOiJKb3JnZSBBLiIsInBhcnNlLW5hbWVzIjpmYWxzZSwiZHJvcHBpbmctcGFydGljbGUiOiIiLCJub24tZHJvcHBpbmctcGFydGljbGUiOiIifV0sImNvbnRhaW5lci10aXRsZSI6IkpvdXJuYWwgb2YgTWFuYWdlZCBDYXJlIGFuZCBTcGVjaWFsdHkgUGhhcm1hY3kiLCJET0kiOiIxMC4xODU1My9qbWNwLjIwMTguMjQuOC43MjYiLCJJU1NOIjoiMjM3NjEwMzIiLCJQTUlEIjoiMzAwNTg5ODAiLCJpc3N1ZWQiOnsiZGF0ZS1wYXJ0cyI6W1syMDE4XV19LCJwYWdlIjoiNzI2LTczNCIsImFic3RyYWN0IjoiQkFDS0dST1VORDogUmVjZW50IGNsaW5pY2FsIHRyaWFscyBpbmRpY2F0ZSB0aGF0IHBoYXJtYWNvZ2VuZXRpYy1ndWlkZWQgdHJlYXRtZW50IG9mIG1ham9yIGRlcHJlc3NpdmUgZGlzb3JkZXIgKE1ERCkgcmVzdWx0cyBpbiBoaWdoZXIgdHJlYXRtZW50IHJlc3BvbnNlIHJhdGVzIGJ5IGdlbmV0aWNhbGx5IG1hdGNoaW5nIHBhdGllbnRzIHRvIG1lZGljYXRpb25zIGFuZCBhdm9pZGluZyBhIHRyaWFsLWFuZC1lcnJvciBwcm9jZXNzLiBPQkpFQ1RJVkU6IFRvIGV2YWx1YXRlIHRoZSBjb3N0LWVmZmVjdGl2ZW5lc3Mgb2YgYSBwaGFybWFjb2dlbmV0aWMgdGVzdCAoSURHeCkgdGhhdCBoYXMgZGVtb25zdHJhdGVkIGVmZmVjdGl2ZW5lc3MgY29tcGFyZWQgd2l0aCBzdGFuZGFyZCBvZiBjYXJlIChTT0MpIG1lZGljYXRpb24gbWFuYWdlbWVudCBhbW9uZyBwYXRpZW50cyB3aXRoIHZhcmllZCBNREQgc2V2ZXJpdHkuIE1FVEhPRFM6IERhdGEgZnJvbSBhIGxhcmdlIHByb3NwZWN0aXZlLCByYW5kb21pemVkIGNvbnRyb2xsZWQgdHJpYWwgb2YgdHJlYXRtZW50LW5haXZlIHBhdGllbnRzIG9yIHBhdGllbnRzIHdpdGggaW5hZGVxdWF0ZWx5IGNvbnRyb2xsZWQgTUREIGluIGdlbmVyYWwgcHJhY3RpY2UgYW5kIHBzeWNoaWF0cmljIHRyZWF0bWVudCBzZXR0aW5ncyB3ZXJlIHVzZWQgdG8gYnVpbGQgYSBNYXJrb3Ygc3RhdGUtdHJhbnNpdGlvbiBwcm9iYWJpbGl0eSBtb2RlbC4gQW5hbHlzZXMgd2VyZSBjb25kdWN0ZWQgZnJvbSB0aGUgc29jaWV0YWwgcGVyc3BlY3RpdmUuIFRyZWF0bWVudCByZXNwb25zZSByYXRlcywgbW9ydGFsaXR5IHJhdGVzLCBkaXJlY3QgYW5kIGluZGlyZWN0IG1lZGljYWwgY29zdHMsIGFuZCB1dGlsaXR5IGlucHV0cyB3ZXJlIGRlcml2ZWQgZnJvbSB0aGUgcmVmZXJlbmNlIHN0dWR5IGFuZCBwdWJsaXNoZWQgc2NpZW50aWZpYyBsaXRlcmF0dXJlLiBUaGUgY29zdCBvZiB0aGUgcGhhcm1hY29nZW5ldGljIHRlc3Qgd2FzICQyLDAwMC4gQSAzJSBkaXNjb3VudCByYXRlIHdhcyB1c2VkIHRvIGRpc2NvdW50IGNvc3RzIGFuZCBlZmZlY3RzLiBVbml2YXJpYXRlIG9uZS13YXkgc2Vuc2l0aXZpdHkgYW5hbHlzZXMgd2VyZSBwZXJmb3JtZWQgdG8gZGV0ZXJtaW5lIHRoZSBlZmZlY3Qgb2YgaW5wdXQgcGFyYW1ldGVycyBvbiBuZXQgbW9uZXRhcnkgYmVuZWZpdC4gUkVTVUxUUzogRm9yIG1vZGVyYXRlIHRvIHNldmVyZSBNREQsIHRoZSBtb2RlbCBlc3RpbWF0ZWQgYSBjdW11bGF0aXZlIGVmZmVjdCBvdmVyIDMgeWVhcnMgb2YgMi4wNyBxdWFsaXR5LWFkanVzdGVkIGxpZmUteWVhcnMgKFFBTFlzKSBmb3IgdGhlIHBoYXJtYWNvZ2VuZXRpYy0gZ3VpZGVkIHRyZWF0bWVudCBncm91cCBhbmQgMS45NyBRQUxZcyBmb3IgdGhlIFNPQyBncm91cCwgaW5jbHVkaW5nIGEgbG93ZXIgcHJvYmFiaWxpdHkgb2YgZGVhdGggZnJvbSBzdWljaWRlICgwLjMyOCUgYW5kIDAuMzUxJSwgcmVzcGVjdGl2ZWx5KS4gVG90YWwgY29zdHMgb3ZlciAzIHllYXJzIHdlcmUgJDQ0LDY5NyAoSURHeCkgYW5kICQ0NywyOTUgKFNPQykuIFRoaXMgZGlmZmVyZW5jZSBpbmNsdWRlcyBhIHNhdmluZ3Mgb2YgJDIsOTE4IGluIGRpcmVjdCBtZWRpY2FsIGNvc3RzIGFuZCAkMSw2ODAgaW4gaW5kaXJlY3QgY29zdHMuIFJlc3VsdHMgd2VyZSBtb3JlIHByb25vdW5jZWQgd2hlbiBvbmx5IHNldmVyZWx5IGRlcHJlc3NlZCBwYXRpZW50cyB3ZXJlIGV2YWx1YXRlZC4gQ09OQ0xVU0lPTlM6IFBoYXJtYWNvZ2VuZXRpYyB0ZXN0aW5nIGFtb25nIG1vZGVyYXRlIHRvIHNldmVyZSBNREQgcGF0aWVudHMgaW1wcm92ZWQgUUFMWXMgYW5kIHJlc3VsdGVkIGluIGNvc3Qgc2F2aW5ncy4gU2Vuc2l0aXZpdHkgYW5hbHlzZXMgc3VwcG9ydGVkIHRoZSByb2J1c3QgbmF0dXJlIG9mIHRoZSBjdXJyZW50IGZpbmRpbmdzIG9mIHRoZSBkb21pbmFudCBJREd4IHRlc3QgdG8gZ3VpZGUgdHJlYXRtZW50LiIsImlzc3VlIjoiOCIsInZvbHVtZSI6IjI0In0sImlzVGVtcG9yYXJ5IjpmYWxzZX1dfQ==&quot;},{&quot;citationID&quot;:&quot;MENDELEY_CITATION_2c9ecff6-3f3d-4860-81ca-57fc687e6204&quot;,&quot;citationItems&quot;:[{&quot;id&quot;:&quot;8b57d336-1b69-3adb-aacd-4cc70362c520&quot;,&quot;itemData&quot;:{&quot;type&quot;:&quot;article-journal&quot;,&quot;id&quot;:&quot;8b57d336-1b69-3adb-aacd-4cc70362c520&quot;,&quot;title&quot;:&quot;Adverse drug reactions following nonresponse in a depressed patient with CYP2D6 deficiency and low CYP 3A4/5 activity: A pharmacovigilance case report&quot;,&quot;groupId&quot;:&quot;cca9ea19-7321-38fa-b752-640e7ea3ea2e&quot;,&quot;author&quot;:[{&quot;family&quot;:&quot;Stephan&quot;,&quot;given&quot;:&quot;P. L.&quot;,&quot;parse-names&quot;:false,&quot;dropping-particle&quot;:&quot;&quot;,&quot;non-dropping-particle&quot;:&quot;&quot;},{&quot;family&quot;:&quot;Sirot&quot;,&quot;given&quot;:&quot;E. Jaquenoud&quot;,&quot;parse-names&quot;:false,&quot;dropping-particle&quot;:&quot;&quot;,&quot;non-dropping-particle&quot;:&quot;&quot;},{&quot;family&quot;:&quot;Mueller&quot;,&quot;given&quot;:&quot;B.&quot;,&quot;parse-names&quot;:false,&quot;dropping-particle&quot;:&quot;&quot;,&quot;non-dropping-particle&quot;:&quot;&quot;},{&quot;family&quot;:&quot;Eap&quot;,&quot;given&quot;:&quot;C. B.&quot;,&quot;parse-names&quot;:false,&quot;dropping-particle&quot;:&quot;&quot;,&quot;non-dropping-particle&quot;:&quot;&quot;},{&quot;family&quot;:&quot;Baumann&quot;,&quot;given&quot;:&quot;P.&quot;,&quot;parse-names&quot;:false,&quot;dropping-particle&quot;:&quot;&quot;,&quot;non-dropping-particle&quot;:&quot;&quot;}],&quot;container-title&quot;:&quot;Pharmacopsychiatry&quot;,&quot;DOI&quot;:&quot;10.1055/s-2006-946705&quot;,&quot;ISSN&quot;:&quot;01763679&quot;,&quot;PMID&quot;:&quot;16871470&quot;,&quot;issued&quot;:{&quot;date-parts&quot;:[[2006]]},&quot;page&quot;:&quot;150-152&quot;,&quot;abstract&quot;:&quot;A 47-year-old male taxi driver experienced multiple adverse drug reactions during therapy with clomipramine (CMI) and quetiapine for major depressive disorder, after having been unsuccessfully treated with adequate doses of mirtazapine and venlafaxine. Drug serum concentrations of CMI and quetiapine were significantly increased and pharmacogenetic testing showed a poor metabolizer status for CYP2D6, low CYP3A4/5 activity and normal CYP2C19 genotype. After reduction of the CMI dose and discontinuation of quetiapine, all ADR subsided except for the increase in liver enzymes. The latter improved but did not normalize completely, even months later, possibly due to concomitant cholelithiasis. © Georg Thieme Verlag KG Stuttgart.&quot;,&quot;issue&quot;:&quot;4&quot;,&quot;volume&quot;:&quot;39&quot;},&quot;isTemporary&quot;:false}],&quot;properties&quot;:{&quot;noteIndex&quot;:0},&quot;isEdited&quot;:false,&quot;manualOverride&quot;:{&quot;citeprocText&quot;:&quot;(20)&quot;,&quot;isManuallyOverridden&quot;:false,&quot;manualOverrideText&quot;:&quot;&quot;},&quot;citationTag&quot;:&quot;MENDELEY_CITATION_v3_eyJjaXRhdGlvbklEIjoiTUVOREVMRVlfQ0lUQVRJT05fMmM5ZWNmZjYtM2YzZC00ODYwLTgxY2EtNTdmYzY4N2U2MjA0IiwiY2l0YXRpb25JdGVtcyI6W3siaWQiOiI4YjU3ZDMzNi0xYjY5LTNhZGItYWFjZC00Y2M3MDM2MmM1MjAiLCJpdGVtRGF0YSI6eyJ0eXBlIjoiYXJ0aWNsZS1qb3VybmFsIiwiaWQiOiI4YjU3ZDMzNi0xYjY5LTNhZGItYWFjZC00Y2M3MDM2MmM1MjAiLCJ0aXRsZSI6IkFkdmVyc2UgZHJ1ZyByZWFjdGlvbnMgZm9sbG93aW5nIG5vbnJlc3BvbnNlIGluIGEgZGVwcmVzc2VkIHBhdGllbnQgd2l0aCBDWVAyRDYgZGVmaWNpZW5jeSBhbmQgbG93IENZUCAzQTQvNSBhY3Rpdml0eTogQSBwaGFybWFjb3ZpZ2lsYW5jZSBjYXNlIHJlcG9ydCIsImdyb3VwSWQiOiJjY2E5ZWExOS03MzIxLTM4ZmEtYjc1Mi02NDBlN2VhM2VhMmUiLCJhdXRob3IiOlt7ImZhbWlseSI6IlN0ZXBoYW4iLCJnaXZlbiI6IlAuIEwuIiwicGFyc2UtbmFtZXMiOmZhbHNlLCJkcm9wcGluZy1wYXJ0aWNsZSI6IiIsIm5vbi1kcm9wcGluZy1wYXJ0aWNsZSI6IiJ9LHsiZmFtaWx5IjoiU2lyb3QiLCJnaXZlbiI6IkUuIEphcXVlbm91ZCIsInBhcnNlLW5hbWVzIjpmYWxzZSwiZHJvcHBpbmctcGFydGljbGUiOiIiLCJub24tZHJvcHBpbmctcGFydGljbGUiOiIifSx7ImZhbWlseSI6Ik11ZWxsZXIiLCJnaXZlbiI6IkIuIiwicGFyc2UtbmFtZXMiOmZhbHNlLCJkcm9wcGluZy1wYXJ0aWNsZSI6IiIsIm5vbi1kcm9wcGluZy1wYXJ0aWNsZSI6IiJ9LHsiZmFtaWx5IjoiRWFwIiwiZ2l2ZW4iOiJDLiBCLiIsInBhcnNlLW5hbWVzIjpmYWxzZSwiZHJvcHBpbmctcGFydGljbGUiOiIiLCJub24tZHJvcHBpbmctcGFydGljbGUiOiIifSx7ImZhbWlseSI6IkJhdW1hbm4iLCJnaXZlbiI6IlAuIiwicGFyc2UtbmFtZXMiOmZhbHNlLCJkcm9wcGluZy1wYXJ0aWNsZSI6IiIsIm5vbi1kcm9wcGluZy1wYXJ0aWNsZSI6IiJ9XSwiY29udGFpbmVyLXRpdGxlIjoiUGhhcm1hY29wc3ljaGlhdHJ5IiwiRE9JIjoiMTAuMTA1NS9zLTIwMDYtOTQ2NzA1IiwiSVNTTiI6IjAxNzYzNjc5IiwiUE1JRCI6IjE2ODcxNDcwIiwiaXNzdWVkIjp7ImRhdGUtcGFydHMiOltbMjAwNl1dfSwicGFnZSI6IjE1MC0xNTIiLCJhYnN0cmFjdCI6IkEgNDcteWVhci1vbGQgbWFsZSB0YXhpIGRyaXZlciBleHBlcmllbmNlZCBtdWx0aXBsZSBhZHZlcnNlIGRydWcgcmVhY3Rpb25zIGR1cmluZyB0aGVyYXB5IHdpdGggY2xvbWlwcmFtaW5lIChDTUkpIGFuZCBxdWV0aWFwaW5lIGZvciBtYWpvciBkZXByZXNzaXZlIGRpc29yZGVyLCBhZnRlciBoYXZpbmcgYmVlbiB1bnN1Y2Nlc3NmdWxseSB0cmVhdGVkIHdpdGggYWRlcXVhdGUgZG9zZXMgb2YgbWlydGF6YXBpbmUgYW5kIHZlbmxhZmF4aW5lLiBEcnVnIHNlcnVtIGNvbmNlbnRyYXRpb25zIG9mIENNSSBhbmQgcXVldGlhcGluZSB3ZXJlIHNpZ25pZmljYW50bHkgaW5jcmVhc2VkIGFuZCBwaGFybWFjb2dlbmV0aWMgdGVzdGluZyBzaG93ZWQgYSBwb29yIG1ldGFib2xpemVyIHN0YXR1cyBmb3IgQ1lQMkQ2LCBsb3cgQ1lQM0E0LzUgYWN0aXZpdHkgYW5kIG5vcm1hbCBDWVAyQzE5IGdlbm90eXBlLiBBZnRlciByZWR1Y3Rpb24gb2YgdGhlIENNSSBkb3NlIGFuZCBkaXNjb250aW51YXRpb24gb2YgcXVldGlhcGluZSwgYWxsIEFEUiBzdWJzaWRlZCBleGNlcHQgZm9yIHRoZSBpbmNyZWFzZSBpbiBsaXZlciBlbnp5bWVzLiBUaGUgbGF0dGVyIGltcHJvdmVkIGJ1dCBkaWQgbm90IG5vcm1hbGl6ZSBjb21wbGV0ZWx5LCBldmVuIG1vbnRocyBsYXRlciwgcG9zc2libHkgZHVlIHRvIGNvbmNvbWl0YW50IGNob2xlbGl0aGlhc2lzLiDCqSBHZW9yZyBUaGllbWUgVmVybGFnIEtHIFN0dXR0Z2FydC4iLCJpc3N1ZSI6IjQiLCJ2b2x1bWUiOiIzOSJ9LCJpc1RlbXBvcmFyeSI6ZmFsc2V9XSwicHJvcGVydGllcyI6eyJub3RlSW5kZXgiOjB9LCJpc0VkaXRlZCI6ZmFsc2UsIm1hbnVhbE92ZXJyaWRlIjp7ImNpdGVwcm9jVGV4dCI6IigyMCkiLCJpc01hbnVhbGx5T3ZlcnJpZGRlbiI6ZmFsc2UsIm1hbnVhbE92ZXJyaWRlVGV4dCI6IiJ9fQ==&quot;},{&quot;citationID&quot;:&quot;MENDELEY_CITATION_0fe417b0-862d-4c6e-8006-cccf607239fb&quot;,&quot;citationItems&quot;:[{&quot;id&quot;:&quot;3471b085-dbbf-3f76-a2a4-592afa4bc8ec&quot;,&quot;itemData&quot;:{&quot;type&quot;:&quot;article-journal&quot;,&quot;id&quot;:&quot;3471b085-dbbf-3f76-a2a4-592afa4bc8ec&quot;,&quot;title&quot;:&quot;Association between CYP2C19*17 and metabolism of amitriptyline, citalopram and clomipramine in Dutch hospitalized patients&quot;,&quot;groupId&quot;:&quot;cca9ea19-7321-38fa-b752-640e7ea3ea2e&quot;,&quot;author&quot;:[{&quot;family&quot;:&quot;Vos&quot;,&quot;given&quot;:&quot;A.&quot;,&quot;parse-names&quot;:false,&quot;dropping-particle&quot;:&quot;&quot;,&quot;non-dropping-particle&quot;:&quot;de&quot;},{&quot;family&quot;:&quot;Weide&quot;,&quot;given&quot;:&quot;J.&quot;,&quot;parse-names&quot;:false,&quot;dropping-particle&quot;:&quot;&quot;,&quot;non-dropping-particle&quot;:&quot;van der&quot;},{&quot;family&quot;:&quot;Loovers&quot;,&quot;given&quot;:&quot;H. M.&quot;,&quot;parse-names&quot;:false,&quot;dropping-particle&quot;:&quot;&quot;,&quot;non-dropping-particle&quot;:&quot;&quot;}],&quot;container-title&quot;:&quot;Pharmacogenomics Journal&quot;,&quot;DOI&quot;:&quot;10.1038/tpj.2010.39&quot;,&quot;ISSN&quot;:&quot;1470269X&quot;,&quot;PMID&quot;:&quot;20531370&quot;,&quot;URL&quot;:&quot;http://dx.doi.org/10.1038/tpj.2010.39&quot;,&quot;issued&quot;:{&quot;date-parts&quot;:[[2011]]},&quot;page&quot;:&quot;359-367&quot;,&quot;abstract&quot;:&quot;Polymorphisms in genes coding for drug metabolizing enzymes, such as the cytochrome P450 enzymes CYP2C19 and CYP2D6, can lead to therapy failure and side effects. In earlier studies, the novel variant CYP2C1917 increased metabolism of several CYP2C19 substrates. The objective of this study was to evaluate the impact of CYP2C1917 on the metabolism of amitriptyline (AT), citalopram (CIT), and clomipramine (CLOM). Six-hundred and seventy-eight patients were included in this study, based on availability of DNA and serum levels of parent drug and main metabolite. We investigated the relationship between CYP2C19 genotypes and metabolic parameters, including serum levels corrected for dose and metabolic ratio (MR). The CYP2C1917 allele was significantly associated with decreased MR for CIT (CYP2C191/17 mean MR2.3, compared with CYP2C191/1 mean MR2.8) and AT (CYP2C1917/17 mean MR0.8, compared with CYP2C191/1 mean MR3.7 in the CYP2D61/1 subgroup). Furthermore, significant association of CYP2D6 genotype with AT, CIT, and CLOM metabolism was observed. No clear correlation was found between CYP2C19 genotype and CLOM metabolism. This study confirms the increased activity of the CYP2C1917 allele and shows increased metabolism of drugs that are metabolized by CYP2C19, including AT and CIT. However, the clinical relevance of CYP2C1917 is probably limited for AT, CIT, and CLOM. © 2011 Micmillan Publishers Limited. All rights reserved.&quot;,&quot;publisher&quot;:&quot;Nature Publishing Group&quot;,&quot;issue&quot;:&quot;5&quot;,&quot;volume&quot;:&quot;11&quot;},&quot;isTemporary&quot;:false}],&quot;properties&quot;:{&quot;noteIndex&quot;:0},&quot;isEdited&quot;:false,&quot;manualOverride&quot;:{&quot;citeprocText&quot;:&quot;(21)&quot;,&quot;isManuallyOverridden&quot;:false,&quot;manualOverrideText&quot;:&quot;&quot;},&quot;citationTag&quot;:&quot;MENDELEY_CITATION_v3_eyJjaXRhdGlvbklEIjoiTUVOREVMRVlfQ0lUQVRJT05fMGZlNDE3YjAtODYyZC00YzZlLTgwMDYtY2NjZjYwNzIzOWZiIiwiY2l0YXRpb25JdGVtcyI6W3siaWQiOiIzNDcxYjA4NS1kYmJmLTNmNzYtYTJhNC01OTJhZmE0YmM4ZWMiLCJpdGVtRGF0YSI6eyJ0eXBlIjoiYXJ0aWNsZS1qb3VybmFsIiwiaWQiOiIzNDcxYjA4NS1kYmJmLTNmNzYtYTJhNC01OTJhZmE0YmM4ZWMiLCJ0aXRsZSI6IkFzc29jaWF0aW9uIGJldHdlZW4gQ1lQMkMxOSoxNyBhbmQgbWV0YWJvbGlzbSBvZiBhbWl0cmlwdHlsaW5lLCBjaXRhbG9wcmFtIGFuZCBjbG9taXByYW1pbmUgaW4gRHV0Y2ggaG9zcGl0YWxpemVkIHBhdGllbnRzIiwiZ3JvdXBJZCI6ImNjYTllYTE5LTczMjEtMzhmYS1iNzUyLTY0MGU3ZWEzZWEyZSIsImF1dGhvciI6W3siZmFtaWx5IjoiVm9zIiwiZ2l2ZW4iOiJBLiIsInBhcnNlLW5hbWVzIjpmYWxzZSwiZHJvcHBpbmctcGFydGljbGUiOiIiLCJub24tZHJvcHBpbmctcGFydGljbGUiOiJkZSJ9LHsiZmFtaWx5IjoiV2VpZGUiLCJnaXZlbiI6IkouIiwicGFyc2UtbmFtZXMiOmZhbHNlLCJkcm9wcGluZy1wYXJ0aWNsZSI6IiIsIm5vbi1kcm9wcGluZy1wYXJ0aWNsZSI6InZhbiBkZXIifSx7ImZhbWlseSI6Ikxvb3ZlcnMiLCJnaXZlbiI6IkguIE0uIiwicGFyc2UtbmFtZXMiOmZhbHNlLCJkcm9wcGluZy1wYXJ0aWNsZSI6IiIsIm5vbi1kcm9wcGluZy1wYXJ0aWNsZSI6IiJ9XSwiY29udGFpbmVyLXRpdGxlIjoiUGhhcm1hY29nZW5vbWljcyBKb3VybmFsIiwiRE9JIjoiMTAuMTAzOC90cGouMjAxMC4zOSIsIklTU04iOiIxNDcwMjY5WCIsIlBNSUQiOiIyMDUzMTM3MCIsIlVSTCI6Imh0dHA6Ly9keC5kb2kub3JnLzEwLjEwMzgvdHBqLjIwMTAuMzkiLCJpc3N1ZWQiOnsiZGF0ZS1wYXJ0cyI6W1syMDExXV19LCJwYWdlIjoiMzU5LTM2NyIsImFic3RyYWN0IjoiUG9seW1vcnBoaXNtcyBpbiBnZW5lcyBjb2RpbmcgZm9yIGRydWcgbWV0YWJvbGl6aW5nIGVuenltZXMsIHN1Y2ggYXMgdGhlIGN5dG9jaHJvbWUgUDQ1MCBlbnp5bWVzIENZUDJDMTkgYW5kIENZUDJENiwgY2FuIGxlYWQgdG8gdGhlcmFweSBmYWlsdXJlIGFuZCBzaWRlIGVmZmVjdHMuIEluIGVhcmxpZXIgc3R1ZGllcywgdGhlIG5vdmVsIHZhcmlhbnQgQ1lQMkMxOTE3IGluY3JlYXNlZCBtZXRhYm9saXNtIG9mIHNldmVyYWwgQ1lQMkMxOSBzdWJzdHJhdGVzLiBUaGUgb2JqZWN0aXZlIG9mIHRoaXMgc3R1ZHkgd2FzIHRvIGV2YWx1YXRlIHRoZSBpbXBhY3Qgb2YgQ1lQMkMxOTE3IG9uIHRoZSBtZXRhYm9saXNtIG9mIGFtaXRyaXB0eWxpbmUgKEFUKSwgY2l0YWxvcHJhbSAoQ0lUKSwgYW5kIGNsb21pcHJhbWluZSAoQ0xPTSkuIFNpeC1odW5kcmVkIGFuZCBzZXZlbnR5LWVpZ2h0IHBhdGllbnRzIHdlcmUgaW5jbHVkZWQgaW4gdGhpcyBzdHVkeSwgYmFzZWQgb24gYXZhaWxhYmlsaXR5IG9mIEROQSBhbmQgc2VydW0gbGV2ZWxzIG9mIHBhcmVudCBkcnVnIGFuZCBtYWluIG1ldGFib2xpdGUuIFdlIGludmVzdGlnYXRlZCB0aGUgcmVsYXRpb25zaGlwIGJldHdlZW4gQ1lQMkMxOSBnZW5vdHlwZXMgYW5kIG1ldGFib2xpYyBwYXJhbWV0ZXJzLCBpbmNsdWRpbmcgc2VydW0gbGV2ZWxzIGNvcnJlY3RlZCBmb3IgZG9zZSBhbmQgbWV0YWJvbGljIHJhdGlvIChNUikuIFRoZSBDWVAyQzE5MTcgYWxsZWxlIHdhcyBzaWduaWZpY2FudGx5IGFzc29jaWF0ZWQgd2l0aCBkZWNyZWFzZWQgTVIgZm9yIENJVCAoQ1lQMkMxOTEvMTcgbWVhbiBNUjIuMywgY29tcGFyZWQgd2l0aCBDWVAyQzE5MS8xIG1lYW4gTVIyLjgpIGFuZCBBVCAoQ1lQMkMxOTE3LzE3IG1lYW4gTVIwLjgsIGNvbXBhcmVkIHdpdGggQ1lQMkMxOTEvMSBtZWFuIE1SMy43IGluIHRoZSBDWVAyRDYxLzEgc3ViZ3JvdXApLiBGdXJ0aGVybW9yZSwgc2lnbmlmaWNhbnQgYXNzb2NpYXRpb24gb2YgQ1lQMkQ2IGdlbm90eXBlIHdpdGggQVQsIENJVCwgYW5kIENMT00gbWV0YWJvbGlzbSB3YXMgb2JzZXJ2ZWQuIE5vIGNsZWFyIGNvcnJlbGF0aW9uIHdhcyBmb3VuZCBiZXR3ZWVuIENZUDJDMTkgZ2Vub3R5cGUgYW5kIENMT00gbWV0YWJvbGlzbS4gVGhpcyBzdHVkeSBjb25maXJtcyB0aGUgaW5jcmVhc2VkIGFjdGl2aXR5IG9mIHRoZSBDWVAyQzE5MTcgYWxsZWxlIGFuZCBzaG93cyBpbmNyZWFzZWQgbWV0YWJvbGlzbSBvZiBkcnVncyB0aGF0IGFyZSBtZXRhYm9saXplZCBieSBDWVAyQzE5LCBpbmNsdWRpbmcgQVQgYW5kIENJVC4gSG93ZXZlciwgdGhlIGNsaW5pY2FsIHJlbGV2YW5jZSBvZiBDWVAyQzE5MTcgaXMgcHJvYmFibHkgbGltaXRlZCBmb3IgQVQsIENJVCwgYW5kIENMT00uIMKpIDIwMTEgTWljbWlsbGFuIFB1Ymxpc2hlcnMgTGltaXRlZC4gQWxsIHJpZ2h0cyByZXNlcnZlZC4iLCJwdWJsaXNoZXIiOiJOYXR1cmUgUHVibGlzaGluZyBHcm91cCIsImlzc3VlIjoiNSIsInZvbHVtZSI6IjExIn0sImlzVGVtcG9yYXJ5IjpmYWxzZX1dLCJwcm9wZXJ0aWVzIjp7Im5vdGVJbmRleCI6MH0sImlzRWRpdGVkIjpmYWxzZSwibWFudWFsT3ZlcnJpZGUiOnsiY2l0ZXByb2NUZXh0IjoiKDIxKSIsImlzTWFudWFsbHlPdmVycmlkZGVuIjpmYWxzZSwibWFudWFsT3ZlcnJpZGVUZXh0IjoiIn19&quot;},{&quot;citationID&quot;:&quot;MENDELEY_CITATION_aa39bda1-b244-41b5-b37d-7a90154f7000&quot;,&quot;citationItems&quot;:[{&quot;id&quot;:&quot;e46593fd-4eac-32b9-8aeb-b391acd4ae43&quot;,&quot;itemData&quot;:{&quot;type&quot;:&quot;article-journal&quot;,&quot;id&quot;:&quot;e46593fd-4eac-32b9-8aeb-b391acd4ae43&quot;,&quot;title&quot;:&quot;Clinical Pharmacogenetics Implementation Consortium Guideline (CPIC®) for CYP2D6 and CYP2C19 Genotypes and Dosing of Tricylic Antidepressants: 2016 Update&quot;,&quot;groupId&quot;:&quot;cca9ea19-7321-38fa-b752-640e7ea3ea2e&quot;,&quot;author&quot;:[{&quot;family&quot;:&quot;Hicks&quot;,&quot;given&quot;:&quot;J Kevin&quot;,&quot;parse-names&quot;:false,&quot;dropping-particle&quot;:&quot;&quot;,&quot;non-dropping-particle&quot;:&quot;&quot;},{&quot;family&quot;:&quot;Sangkuhl&quot;,&quot;given&quot;:&quot;Katrin&quot;,&quot;parse-names&quot;:false,&quot;dropping-particle&quot;:&quot;&quot;,&quot;non-dropping-particle&quot;:&quot;&quot;},{&quot;family&quot;:&quot;Swen&quot;,&quot;given&quot;:&quot;Jesse J&quot;,&quot;parse-names&quot;:false,&quot;dropping-particle&quot;:&quot;&quot;,&quot;non-dropping-particle&quot;:&quot;&quot;},{&quot;family&quot;:&quot;Ellingrod&quot;,&quot;given&quot;:&quot;Vicki L&quot;,&quot;parse-names&quot;:false,&quot;dropping-particle&quot;:&quot;&quot;,&quot;non-dropping-particle&quot;:&quot;&quot;},{&quot;family&quot;:&quot;Müller&quot;,&quot;given&quot;:&quot;Daniel J&quot;,&quot;parse-names&quot;:false,&quot;dropping-particle&quot;:&quot;&quot;,&quot;non-dropping-particle&quot;:&quot;&quot;},{&quot;family&quot;:&quot;Shimoda&quot;,&quot;given&quot;:&quot;Kazutaka&quot;,&quot;parse-names&quot;:false,&quot;dropping-particle&quot;:&quot;&quot;,&quot;non-dropping-particle&quot;:&quot;&quot;},{&quot;family&quot;:&quot;Bishop&quot;,&quot;given&quot;:&quot;Jeffrey R&quot;,&quot;parse-names&quot;:false,&quot;dropping-particle&quot;:&quot;&quot;,&quot;non-dropping-particle&quot;:&quot;&quot;},{&quot;family&quot;:&quot;Kharasch&quot;,&quot;given&quot;:&quot;Evan D&quot;,&quot;parse-names&quot;:false,&quot;dropping-particle&quot;:&quot;&quot;,&quot;non-dropping-particle&quot;:&quot;&quot;},{&quot;family&quot;:&quot;Skaar&quot;,&quot;given&quot;:&quot;Todd C&quot;,&quot;parse-names&quot;:false,&quot;dropping-particle&quot;:&quot;&quot;,&quot;non-dropping-particle&quot;:&quot;&quot;},{&quot;family&quot;:&quot;Gaedigk&quot;,&quot;given&quot;:&quot;Andrea&quot;,&quot;parse-names&quot;:false,&quot;dropping-particle&quot;:&quot;&quot;,&quot;non-dropping-particle&quot;:&quot;&quot;},{&quot;family&quot;:&quot;Dunnenberger&quot;,&quot;given&quot;:&quot;Henry M&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family&quot;:&quot;Stingl&quot;,&quot;given&quot;:&quot;Julia C&quot;,&quot;parse-names&quot;:false,&quot;dropping-particle&quot;:&quot;&quot;,&quot;non-dropping-particle&quot;:&quot;&quot;}],&quot;issued&quot;:{&quot;date-parts&quot;:[[2016]]}},&quot;isTemporary&quot;:false}],&quot;properties&quot;:{&quot;noteIndex&quot;:0},&quot;isEdited&quot;:false,&quot;manualOverride&quot;:{&quot;citeprocText&quot;:&quot;(16)&quot;,&quot;isManuallyOverridden&quot;:false,&quot;manualOverrideText&quot;:&quot;&quot;},&quot;citationTag&quot;:&quot;MENDELEY_CITATION_v3_eyJjaXRhdGlvbklEIjoiTUVOREVMRVlfQ0lUQVRJT05fYWEzOWJkYTEtYjI0NC00MWI1LWIzN2QtN2E5MDE1NGY3MDAwIiwiY2l0YXRpb25JdGVtcyI6W3siaWQiOiJlNDY1OTNmZC00ZWFjLTMyYjktOGFlYi1iMzkxYWNkNGFlNDMiLCJpdGVtRGF0YSI6eyJ0eXBlIjoiYXJ0aWNsZS1qb3VybmFsIiwiaWQiOiJlNDY1OTNmZC00ZWFjLTMyYjktOGFlYi1iMzkxYWNkNGFlNDMiLCJ0aXRsZSI6IkNsaW5pY2FsIFBoYXJtYWNvZ2VuZXRpY3MgSW1wbGVtZW50YXRpb24gQ29uc29ydGl1bSBHdWlkZWxpbmUgKENQSUPCrikgZm9yIENZUDJENiBhbmQgQ1lQMkMxOSBHZW5vdHlwZXMgYW5kIERvc2luZyBvZiBUcmljeWxpYyBBbnRpZGVwcmVzc2FudHM6IDIwMTYgVXBkYXRlIiwiZ3JvdXBJZCI6ImNjYTllYTE5LTczMjEtMzhmYS1iNzUyLTY0MGU3ZWEzZWEyZSIsImF1dGhvciI6W3siZmFtaWx5IjoiSGlja3MiLCJnaXZlbiI6IkogS2V2aW4iLCJwYXJzZS1uYW1lcyI6ZmFsc2UsImRyb3BwaW5nLXBhcnRpY2xlIjoiIiwibm9uLWRyb3BwaW5nLXBhcnRpY2xlIjoiIn0seyJmYW1pbHkiOiJTYW5na3VobCIsImdpdmVuIjoiS2F0cmluIiwicGFyc2UtbmFtZXMiOmZhbHNlLCJkcm9wcGluZy1wYXJ0aWNsZSI6IiIsIm5vbi1kcm9wcGluZy1wYXJ0aWNsZSI6IiJ9LHsiZmFtaWx5IjoiU3dlbiIsImdpdmVuIjoiSmVzc2UgSiIsInBhcnNlLW5hbWVzIjpmYWxzZSwiZHJvcHBpbmctcGFydGljbGUiOiIiLCJub24tZHJvcHBpbmctcGFydGljbGUiOiIifSx7ImZhbWlseSI6IkVsbGluZ3JvZCIsImdpdmVuIjoiVmlja2kgTCIsInBhcnNlLW5hbWVzIjpmYWxzZSwiZHJvcHBpbmctcGFydGljbGUiOiIiLCJub24tZHJvcHBpbmctcGFydGljbGUiOiIifSx7ImZhbWlseSI6Ik3DvGxsZXIiLCJnaXZlbiI6IkRhbmllbCBKIiwicGFyc2UtbmFtZXMiOmZhbHNlLCJkcm9wcGluZy1wYXJ0aWNsZSI6IiIsIm5vbi1kcm9wcGluZy1wYXJ0aWNsZSI6IiJ9LHsiZmFtaWx5IjoiU2hpbW9kYSIsImdpdmVuIjoiS2F6dXRha2EiLCJwYXJzZS1uYW1lcyI6ZmFsc2UsImRyb3BwaW5nLXBhcnRpY2xlIjoiIiwibm9uLWRyb3BwaW5nLXBhcnRpY2xlIjoiIn0seyJmYW1pbHkiOiJCaXNob3AiLCJnaXZlbiI6IkplZmZyZXkgUiIsInBhcnNlLW5hbWVzIjpmYWxzZSwiZHJvcHBpbmctcGFydGljbGUiOiIiLCJub24tZHJvcHBpbmctcGFydGljbGUiOiIifSx7ImZhbWlseSI6IktoYXJhc2NoIiwiZ2l2ZW4iOiJFdmFuIEQiLCJwYXJzZS1uYW1lcyI6ZmFsc2UsImRyb3BwaW5nLXBhcnRpY2xlIjoiIiwibm9uLWRyb3BwaW5nLXBhcnRpY2xlIjoiIn0seyJmYW1pbHkiOiJTa2FhciIsImdpdmVuIjoiVG9kZCBDIiwicGFyc2UtbmFtZXMiOmZhbHNlLCJkcm9wcGluZy1wYXJ0aWNsZSI6IiIsIm5vbi1kcm9wcGluZy1wYXJ0aWNsZSI6IiJ9LHsiZmFtaWx5IjoiR2FlZGlnayIsImdpdmVuIjoiQW5kcmVhIiwicGFyc2UtbmFtZXMiOmZhbHNlLCJkcm9wcGluZy1wYXJ0aWNsZSI6IiIsIm5vbi1kcm9wcGluZy1wYXJ0aWNsZSI6IiJ9LHsiZmFtaWx5IjoiRHVubmVuYmVyZ2VyIiwiZ2l2ZW4iOiJIZW5yeSBNIiwicGFyc2UtbmFtZXMiOmZhbHNlLCJkcm9wcGluZy1wYXJ0aWNsZSI6IiIsIm5vbi1kcm9wcGluZy1wYXJ0aWNsZSI6IiJ9LHsiZmFtaWx5IjoiS2xlaW4iLCJnaXZlbiI6IlRlcmkgRSIsInBhcnNlLW5hbWVzIjpmYWxzZSwiZHJvcHBpbmctcGFydGljbGUiOiIiLCJub24tZHJvcHBpbmctcGFydGljbGUiOiIifSx7ImZhbWlseSI6IkNhdWRsZSIsImdpdmVuIjoiS2VsbHkgRSIsInBhcnNlLW5hbWVzIjpmYWxzZSwiZHJvcHBpbmctcGFydGljbGUiOiIiLCJub24tZHJvcHBpbmctcGFydGljbGUiOiIifSx7ImZhbWlseSI6IlN0aW5nbCIsImdpdmVuIjoiSnVsaWEgQyIsInBhcnNlLW5hbWVzIjpmYWxzZSwiZHJvcHBpbmctcGFydGljbGUiOiIiLCJub24tZHJvcHBpbmctcGFydGljbGUiOiIifV0sImlzc3VlZCI6eyJkYXRlLXBhcnRzIjpbWzIwMTZdXX19LCJpc1RlbXBvcmFyeSI6ZmFsc2V9XSwicHJvcGVydGllcyI6eyJub3RlSW5kZXgiOjB9LCJpc0VkaXRlZCI6ZmFsc2UsIm1hbnVhbE92ZXJyaWRlIjp7ImNpdGVwcm9jVGV4dCI6IigxNikiLCJpc01hbnVhbGx5T3ZlcnJpZGRlbiI6ZmFsc2UsIm1hbnVhbE92ZXJyaWRlVGV4dCI6IiJ9fQ==&quot;},{&quot;citationID&quot;:&quot;MENDELEY_CITATION_236dd022-f455-4e3c-9136-bffe73e8e170&quot;,&quot;citationItems&quot;:[{&quot;id&quot;:&quot;d783f3e1-9da0-3e6e-bac6-693a743c6045&quot;,&quot;itemData&quot;:{&quot;type&quot;:&quot;article-journal&quot;,&quot;id&quot;:&quot;d783f3e1-9da0-3e6e-bac6-693a743c6045&quot;,&quot;title&quot;:&quot;Genotypes of cytochrome P450 and clinical response to clomipramine in patients with major depression&quot;,&quot;groupId&quot;:&quot;cca9ea19-7321-38fa-b752-640e7ea3ea2e&quot;,&quot;author&quot;:[{&quot;family&quot;:&quot;Bouchez&quot;,&quot;given&quot;:&quot;J.&quot;,&quot;parse-names&quot;:false,&quot;dropping-particle&quot;:&quot;&quot;,&quot;non-dropping-particle&quot;:&quot;&quot;},{&quot;family&quot;:&quot;Dumur&quot;,&quot;given&quot;:&quot;V.&quot;,&quot;parse-names&quot;:false,&quot;dropping-particle&quot;:&quot;&quot;,&quot;non-dropping-particle&quot;:&quot;&quot;},{&quot;family&quot;:&quot;Lhermitte&quot;,&quot;given&quot;:&quot;M.&quot;,&quot;parse-names&quot;:false,&quot;dropping-particle&quot;:&quot;&quot;,&quot;non-dropping-particle&quot;:&quot;&quot;},{&quot;family&quot;:&quot;Goudemand&quot;,&quot;given&quot;:&quot;M.&quot;,&quot;parse-names&quot;:false,&quot;dropping-particle&quot;:&quot;&quot;,&quot;non-dropping-particle&quot;:&quot;&quot;}],&quot;container-title&quot;:&quot;European Psychiatry&quot;,&quot;DOI&quot;:&quot;10.1016/0924-9338(96)80347-6&quot;,&quot;ISSN&quot;:&quot;09249338&quot;,&quot;issued&quot;:{&quot;date-parts&quot;:[[1995]]},&quot;page&quot;:&quot;410-412&quot;,&quot;abstract&quot;:&quot;The genetic cytochrome P450 polymorphism is reported in factors affecting the individual response to drugs. The interindividual variation at steady-state levels or also in elimination of drugs, finds an explanation in genetic differences in the metabolism. In particular, activities of the P450-IID6 isoenzyme are related to the sparteine/debrisoquine oxidation polymorphism. Phenotyping such a system has been proposed to analyse variability in the tricyclic antidepressant level. To analyse clinical relevance of a pharmacogenetic approach, we studied the cytochrome P450 CYP2D6 genotypes and the clinical responses to clomipramine in 21 hospitalised patients who met DSM-III-R criteria for major depression. Three patients were predicted as poor metabolizers. We suggested a limitation of clomipramine (CMI) hydroxylation in poor metaboliser (PM) patients which is balanced by a desmethylation. The clinical efficacy pattern does not differ in poor metaboliser and early metaboliser patients. Firstly, there is no significant differences in the evolution of scores on MADRS and specific retardation scale into the two groups. Secondly, outcome of side effects does not occur more frequently in PM patients. Clinical relevance of such an approach needs further study. © 1995 Elsevier, Paris.&quot;,&quot;issue&quot;:&quot;8&quot;,&quot;volume&quot;:&quot;10&quot;},&quot;isTemporary&quot;:false}],&quot;properties&quot;:{&quot;noteIndex&quot;:0},&quot;isEdited&quot;:false,&quot;manualOverride&quot;:{&quot;citeprocText&quot;:&quot;(22)&quot;,&quot;isManuallyOverridden&quot;:false,&quot;manualOverrideText&quot;:&quot;&quot;},&quot;citationTag&quot;:&quot;MENDELEY_CITATION_v3_eyJjaXRhdGlvbklEIjoiTUVOREVMRVlfQ0lUQVRJT05fMjM2ZGQwMjItZjQ1NS00ZTNjLTkxMzYtYmZmZTczZThlMTcwIiwiY2l0YXRpb25JdGVtcyI6W3siaWQiOiJkNzgzZjNlMS05ZGEwLTNlNmUtYmFjNi02OTNhNzQzYzYwNDUiLCJpdGVtRGF0YSI6eyJ0eXBlIjoiYXJ0aWNsZS1qb3VybmFsIiwiaWQiOiJkNzgzZjNlMS05ZGEwLTNlNmUtYmFjNi02OTNhNzQzYzYwNDUiLCJ0aXRsZSI6Ikdlbm90eXBlcyBvZiBjeXRvY2hyb21lIFA0NTAgYW5kIGNsaW5pY2FsIHJlc3BvbnNlIHRvIGNsb21pcHJhbWluZSBpbiBwYXRpZW50cyB3aXRoIG1ham9yIGRlcHJlc3Npb24iLCJncm91cElkIjoiY2NhOWVhMTktNzMyMS0zOGZhLWI3NTItNjQwZTdlYTNlYTJlIiwiYXV0aG9yIjpbeyJmYW1pbHkiOiJCb3VjaGV6IiwiZ2l2ZW4iOiJKLiIsInBhcnNlLW5hbWVzIjpmYWxzZSwiZHJvcHBpbmctcGFydGljbGUiOiIiLCJub24tZHJvcHBpbmctcGFydGljbGUiOiIifSx7ImZhbWlseSI6IkR1bXVyIiwiZ2l2ZW4iOiJWLiIsInBhcnNlLW5hbWVzIjpmYWxzZSwiZHJvcHBpbmctcGFydGljbGUiOiIiLCJub24tZHJvcHBpbmctcGFydGljbGUiOiIifSx7ImZhbWlseSI6IkxoZXJtaXR0ZSIsImdpdmVuIjoiTS4iLCJwYXJzZS1uYW1lcyI6ZmFsc2UsImRyb3BwaW5nLXBhcnRpY2xlIjoiIiwibm9uLWRyb3BwaW5nLXBhcnRpY2xlIjoiIn0seyJmYW1pbHkiOiJHb3VkZW1hbmQiLCJnaXZlbiI6Ik0uIiwicGFyc2UtbmFtZXMiOmZhbHNlLCJkcm9wcGluZy1wYXJ0aWNsZSI6IiIsIm5vbi1kcm9wcGluZy1wYXJ0aWNsZSI6IiJ9XSwiY29udGFpbmVyLXRpdGxlIjoiRXVyb3BlYW4gUHN5Y2hpYXRyeSIsIkRPSSI6IjEwLjEwMTYvMDkyNC05MzM4KDk2KTgwMzQ3LTYiLCJJU1NOIjoiMDkyNDkzMzgiLCJpc3N1ZWQiOnsiZGF0ZS1wYXJ0cyI6W1sxOTk1XV19LCJwYWdlIjoiNDEwLTQxMiIsImFic3RyYWN0IjoiVGhlIGdlbmV0aWMgY3l0b2Nocm9tZSBQNDUwIHBvbHltb3JwaGlzbSBpcyByZXBvcnRlZCBpbiBmYWN0b3JzIGFmZmVjdGluZyB0aGUgaW5kaXZpZHVhbCByZXNwb25zZSB0byBkcnVncy4gVGhlIGludGVyaW5kaXZpZHVhbCB2YXJpYXRpb24gYXQgc3RlYWR5LXN0YXRlIGxldmVscyBvciBhbHNvIGluIGVsaW1pbmF0aW9uIG9mIGRydWdzLCBmaW5kcyBhbiBleHBsYW5hdGlvbiBpbiBnZW5ldGljIGRpZmZlcmVuY2VzIGluIHRoZSBtZXRhYm9saXNtLiBJbiBwYXJ0aWN1bGFyLCBhY3Rpdml0aWVzIG9mIHRoZSBQNDUwLUlJRDYgaXNvZW56eW1lIGFyZSByZWxhdGVkIHRvIHRoZSBzcGFydGVpbmUvZGVicmlzb3F1aW5lIG94aWRhdGlvbiBwb2x5bW9ycGhpc20uIFBoZW5vdHlwaW5nIHN1Y2ggYSBzeXN0ZW0gaGFzIGJlZW4gcHJvcG9zZWQgdG8gYW5hbHlzZSB2YXJpYWJpbGl0eSBpbiB0aGUgdHJpY3ljbGljIGFudGlkZXByZXNzYW50IGxldmVsLiBUbyBhbmFseXNlIGNsaW5pY2FsIHJlbGV2YW5jZSBvZiBhIHBoYXJtYWNvZ2VuZXRpYyBhcHByb2FjaCwgd2Ugc3R1ZGllZCB0aGUgY3l0b2Nocm9tZSBQNDUwIENZUDJENiBnZW5vdHlwZXMgYW5kIHRoZSBjbGluaWNhbCByZXNwb25zZXMgdG8gY2xvbWlwcmFtaW5lIGluIDIxIGhvc3BpdGFsaXNlZCBwYXRpZW50cyB3aG8gbWV0IERTTS1JSUktUiBjcml0ZXJpYSBmb3IgbWFqb3IgZGVwcmVzc2lvbi4gVGhyZWUgcGF0aWVudHMgd2VyZSBwcmVkaWN0ZWQgYXMgcG9vciBtZXRhYm9saXplcnMuIFdlIHN1Z2dlc3RlZCBhIGxpbWl0YXRpb24gb2YgY2xvbWlwcmFtaW5lIChDTUkpIGh5ZHJveHlsYXRpb24gaW4gcG9vciBtZXRhYm9saXNlciAoUE0pIHBhdGllbnRzIHdoaWNoIGlzIGJhbGFuY2VkIGJ5IGEgZGVzbWV0aHlsYXRpb24uIFRoZSBjbGluaWNhbCBlZmZpY2FjeSBwYXR0ZXJuIGRvZXMgbm90IGRpZmZlciBpbiBwb29yIG1ldGFib2xpc2VyIGFuZCBlYXJseSBtZXRhYm9saXNlciBwYXRpZW50cy4gRmlyc3RseSwgdGhlcmUgaXMgbm8gc2lnbmlmaWNhbnQgZGlmZmVyZW5jZXMgaW4gdGhlIGV2b2x1dGlvbiBvZiBzY29yZXMgb24gTUFEUlMgYW5kIHNwZWNpZmljIHJldGFyZGF0aW9uIHNjYWxlIGludG8gdGhlIHR3byBncm91cHMuIFNlY29uZGx5LCBvdXRjb21lIG9mIHNpZGUgZWZmZWN0cyBkb2VzIG5vdCBvY2N1ciBtb3JlIGZyZXF1ZW50bHkgaW4gUE0gcGF0aWVudHMuIENsaW5pY2FsIHJlbGV2YW5jZSBvZiBzdWNoIGFuIGFwcHJvYWNoIG5lZWRzIGZ1cnRoZXIgc3R1ZHkuIMKpIDE5OTUgRWxzZXZpZXIsIFBhcmlzLiIsImlzc3VlIjoiOCIsInZvbHVtZSI6IjEwIn0sImlzVGVtcG9yYXJ5IjpmYWxzZX1dLCJwcm9wZXJ0aWVzIjp7Im5vdGVJbmRleCI6MH0sImlzRWRpdGVkIjpmYWxzZSwibWFudWFsT3ZlcnJpZGUiOnsiY2l0ZXByb2NUZXh0IjoiKDIyKSIsImlzTWFudWFsbHlPdmVycmlkZGVuIjpmYWxzZSwibWFudWFsT3ZlcnJpZGVUZXh0IjoiIn19&quot;},{&quot;citationID&quot;:&quot;MENDELEY_CITATION_6bbbaa0e-29ee-4131-a677-94917746fe3a&quot;,&quot;citationItems&quot;:[{&quot;id&quot;:&quot;568a2bd4-0867-333d-967c-914176590f9b&quot;,&quot;itemData&quot;:{&quot;type&quot;:&quot;article-journal&quot;,&quot;id&quot;:&quot;568a2bd4-0867-333d-967c-914176590f9b&quot;,&quot;title&quot;:&quot;Impact of polymorphisms of cytochrome-P450 isoenzymes 2C9, 2C19 and 2D6 on plasma concentrations and clinical effects of antidepressants in a naturalistic clinical setting&quot;,&quot;groupId&quot;:&quot;cca9ea19-7321-38fa-b752-640e7ea3ea2e&quot;,&quot;author&quot;:[{&quot;family&quot;:&quot;Grasmäder&quot;,&quot;given&quot;:&quot;Katja&quot;,&quot;parse-names&quot;:false,&quot;dropping-particle&quot;:&quot;&quot;,&quot;non-dropping-particle&quot;:&quot;&quot;},{&quot;family&quot;:&quot;Verwohlt&quot;,&quot;given&quot;:&quot;Petra Louise&quot;,&quot;parse-names&quot;:false,&quot;dropping-particle&quot;:&quot;&quot;,&quot;non-dropping-particle&quot;:&quot;&quot;},{&quot;family&quot;:&quot;Rietschel&quot;,&quot;given&quot;:&quot;Marcella&quot;,&quot;parse-names&quot;:false,&quot;dropping-particle&quot;:&quot;&quot;,&quot;non-dropping-particle&quot;:&quot;&quot;},{&quot;family&quot;:&quot;Dragicevic&quot;,&quot;given&quot;:&quot;Aleksandra&quot;,&quot;parse-names&quot;:false,&quot;dropping-particle&quot;:&quot;&quot;,&quot;non-dropping-particle&quot;:&quot;&quot;},{&quot;family&quot;:&quot;Müller&quot;,&quot;given&quot;:&quot;Matthias&quot;,&quot;parse-names&quot;:false,&quot;dropping-particle&quot;:&quot;&quot;,&quot;non-dropping-particle&quot;:&quot;&quot;},{&quot;family&quot;:&quot;Hiemke&quot;,&quot;given&quot;:&quot;Christoph&quot;,&quot;parse-names&quot;:false,&quot;dropping-particle&quot;:&quot;&quot;,&quot;non-dropping-particle&quot;:&quot;&quot;},{&quot;family&quot;:&quot;Freymann&quot;,&quot;given&quot;:&quot;Nikolaus&quot;,&quot;parse-names&quot;:false,&quot;dropping-particle&quot;:&quot;&quot;,&quot;non-dropping-particle&quot;:&quot;&quot;},{&quot;family&quot;:&quot;Zobel&quot;,&quot;given&quot;:&quot;Astrid&quot;,&quot;parse-names&quot;:false,&quot;dropping-particle&quot;:&quot;&quot;,&quot;non-dropping-particle&quot;:&quot;&quot;},{&quot;family&quot;:&quot;Maier&quot;,&quot;given&quot;:&quot;Wolfgang&quot;,&quot;parse-names&quot;:false,&quot;dropping-particle&quot;:&quot;&quot;,&quot;non-dropping-particle&quot;:&quot;&quot;},{&quot;family&quot;:&quot;Rao&quot;,&quot;given&quot;:&quot;Marie Luise&quot;,&quot;parse-names&quot;:false,&quot;dropping-particle&quot;:&quot;&quot;,&quot;non-dropping-particle&quot;:&quot;&quot;}],&quot;container-title&quot;:&quot;European Journal of Clinical Pharmacology&quot;,&quot;DOI&quot;:&quot;10.1007/s00228-004-0766-8&quot;,&quot;ISBN&quot;:&quot;4922828761&quot;,&quot;ISSN&quot;:&quot;00316970&quot;,&quot;PMID&quot;:&quot;15168101&quot;,&quot;issued&quot;:{&quot;date-parts&quot;:[[2004]]},&quot;page&quot;:&quot;329-336&quot;,&quot;abstract&quot;:&quot;Objective: This evaluation focuses on polymorphisms of the cytochrome-P450 (CYP) isoenzymes 2C9, 2C19 and 2D6 and their association with plasma concentrations within a typical clinical setting. Side effects and treatment response were analysed in an exploratory approach in poor and ultra-rapid metabolisers. Patients and methods: We analysed 136 Caucasian depressed inpatients treated with amitriptyline, citalopram, clomipramine, doxepin, fluvoxamine, mirtazapine, paroxetine, sertraline and venlafaxine, who underwent weekly plasma concentration measurements, assessment of the severity of illness and side effects during their stay in the hospital. Patients were genotyped with respect to CYP2C9 alleles *1 and *2, the CYP2C19 alleles *1, *2 and *3 and the CYP2D6 alleles *1 to *9 and CYP2D6 gene duplication. Results: CYP2D6 poor metaboliser genotype and co-medication with inhibitors of CYP2D6 were associated with higher plasma concentrations than the drug-specific median plasma concentration when normalised to dose; plasma concentrations of CYP2C19 extensive metabolisers and smokers were significantly lower than the drug-specific median. Five of the six CYP2D6 poor metabolisers experienced side effects. Response was not associated with plasma concentrations above or below the lower limit of a presumed therapeutic range. Conclusion: These data indicate a significant influence of the CYP2D6 genotype, minor influence of the CYP2C19 genotype and no influence of the CYP2C9 genotype on plasma concentrations of patients taking mainly second-generation antidepressants. Because of the good tolerability of the latter and the flat dose-response relationship, genotyping should only be considered in cases of suspected side effects. © Springer-Verlag 2004.&quot;,&quot;issue&quot;:&quot;5&quot;,&quot;volume&quot;:&quot;60&quot;},&quot;isTemporary&quot;:false}],&quot;properties&quot;:{&quot;noteIndex&quot;:0},&quot;isEdited&quot;:false,&quot;manualOverride&quot;:{&quot;citeprocText&quot;:&quot;(23)&quot;,&quot;isManuallyOverridden&quot;:false,&quot;manualOverrideText&quot;:&quot;&quot;},&quot;citationTag&quot;:&quot;MENDELEY_CITATION_v3_eyJjaXRhdGlvbklEIjoiTUVOREVMRVlfQ0lUQVRJT05fNmJiYmFhMGUtMjllZS00MTMxLWE2NzctOTQ5MTc3NDZmZTNhIiwiY2l0YXRpb25JdGVtcyI6W3siaWQiOiI1NjhhMmJkNC0wODY3LTMzM2QtOTY3Yy05MTQxNzY1OTBmOWIiLCJpdGVtRGF0YSI6eyJ0eXBlIjoiYXJ0aWNsZS1qb3VybmFsIiwiaWQiOiI1NjhhMmJkNC0wODY3LTMzM2QtOTY3Yy05MTQxNzY1OTBmOWIiLCJ0aXRsZSI6IkltcGFjdCBvZiBwb2x5bW9ycGhpc21zIG9mIGN5dG9jaHJvbWUtUDQ1MCBpc29lbnp5bWVzIDJDOSwgMkMxOSBhbmQgMkQ2IG9uIHBsYXNtYSBjb25jZW50cmF0aW9ucyBhbmQgY2xpbmljYWwgZWZmZWN0cyBvZiBhbnRpZGVwcmVzc2FudHMgaW4gYSBuYXR1cmFsaXN0aWMgY2xpbmljYWwgc2V0dGluZyIsImdyb3VwSWQiOiJjY2E5ZWExOS03MzIxLTM4ZmEtYjc1Mi02NDBlN2VhM2VhMmUiLCJhdXRob3IiOlt7ImZhbWlseSI6IkdyYXNtw6RkZXIiLCJnaXZlbiI6IkthdGphIiwicGFyc2UtbmFtZXMiOmZhbHNlLCJkcm9wcGluZy1wYXJ0aWNsZSI6IiIsIm5vbi1kcm9wcGluZy1wYXJ0aWNsZSI6IiJ9LHsiZmFtaWx5IjoiVmVyd29obHQiLCJnaXZlbiI6IlBldHJhIExvdWlzZSIsInBhcnNlLW5hbWVzIjpmYWxzZSwiZHJvcHBpbmctcGFydGljbGUiOiIiLCJub24tZHJvcHBpbmctcGFydGljbGUiOiIifSx7ImZhbWlseSI6IlJpZXRzY2hlbCIsImdpdmVuIjoiTWFyY2VsbGEiLCJwYXJzZS1uYW1lcyI6ZmFsc2UsImRyb3BwaW5nLXBhcnRpY2xlIjoiIiwibm9uLWRyb3BwaW5nLXBhcnRpY2xlIjoiIn0seyJmYW1pbHkiOiJEcmFnaWNldmljIiwiZ2l2ZW4iOiJBbGVrc2FuZHJhIiwicGFyc2UtbmFtZXMiOmZhbHNlLCJkcm9wcGluZy1wYXJ0aWNsZSI6IiIsIm5vbi1kcm9wcGluZy1wYXJ0aWNsZSI6IiJ9LHsiZmFtaWx5IjoiTcO8bGxlciIsImdpdmVuIjoiTWF0dGhpYXMiLCJwYXJzZS1uYW1lcyI6ZmFsc2UsImRyb3BwaW5nLXBhcnRpY2xlIjoiIiwibm9uLWRyb3BwaW5nLXBhcnRpY2xlIjoiIn0seyJmYW1pbHkiOiJIaWVta2UiLCJnaXZlbiI6IkNocmlzdG9waCIsInBhcnNlLW5hbWVzIjpmYWxzZSwiZHJvcHBpbmctcGFydGljbGUiOiIiLCJub24tZHJvcHBpbmctcGFydGljbGUiOiIifSx7ImZhbWlseSI6IkZyZXltYW5uIiwiZ2l2ZW4iOiJOaWtvbGF1cyIsInBhcnNlLW5hbWVzIjpmYWxzZSwiZHJvcHBpbmctcGFydGljbGUiOiIiLCJub24tZHJvcHBpbmctcGFydGljbGUiOiIifSx7ImZhbWlseSI6IlpvYmVsIiwiZ2l2ZW4iOiJBc3RyaWQiLCJwYXJzZS1uYW1lcyI6ZmFsc2UsImRyb3BwaW5nLXBhcnRpY2xlIjoiIiwibm9uLWRyb3BwaW5nLXBhcnRpY2xlIjoiIn0seyJmYW1pbHkiOiJNYWllciIsImdpdmVuIjoiV29sZmdhbmciLCJwYXJzZS1uYW1lcyI6ZmFsc2UsImRyb3BwaW5nLXBhcnRpY2xlIjoiIiwibm9uLWRyb3BwaW5nLXBhcnRpY2xlIjoiIn0seyJmYW1pbHkiOiJSYW8iLCJnaXZlbiI6Ik1hcmllIEx1aXNlIiwicGFyc2UtbmFtZXMiOmZhbHNlLCJkcm9wcGluZy1wYXJ0aWNsZSI6IiIsIm5vbi1kcm9wcGluZy1wYXJ0aWNsZSI6IiJ9XSwiY29udGFpbmVyLXRpdGxlIjoiRXVyb3BlYW4gSm91cm5hbCBvZiBDbGluaWNhbCBQaGFybWFjb2xvZ3kiLCJET0kiOiIxMC4xMDA3L3MwMDIyOC0wMDQtMDc2Ni04IiwiSVNCTiI6IjQ5MjI4Mjg3NjEiLCJJU1NOIjoiMDAzMTY5NzAiLCJQTUlEIjoiMTUxNjgxMDEiLCJpc3N1ZWQiOnsiZGF0ZS1wYXJ0cyI6W1syMDA0XV19LCJwYWdlIjoiMzI5LTMzNiIsImFic3RyYWN0IjoiT2JqZWN0aXZlOiBUaGlzIGV2YWx1YXRpb24gZm9jdXNlcyBvbiBwb2x5bW9ycGhpc21zIG9mIHRoZSBjeXRvY2hyb21lLVA0NTAgKENZUCkgaXNvZW56eW1lcyAyQzksIDJDMTkgYW5kIDJENiBhbmQgdGhlaXIgYXNzb2NpYXRpb24gd2l0aCBwbGFzbWEgY29uY2VudHJhdGlvbnMgd2l0aGluIGEgdHlwaWNhbCBjbGluaWNhbCBzZXR0aW5nLiBTaWRlIGVmZmVjdHMgYW5kIHRyZWF0bWVudCByZXNwb25zZSB3ZXJlIGFuYWx5c2VkIGluIGFuIGV4cGxvcmF0b3J5IGFwcHJvYWNoIGluIHBvb3IgYW5kIHVsdHJhLXJhcGlkIG1ldGFib2xpc2Vycy4gUGF0aWVudHMgYW5kIG1ldGhvZHM6IFdlIGFuYWx5c2VkIDEzNiBDYXVjYXNpYW4gZGVwcmVzc2VkIGlucGF0aWVudHMgdHJlYXRlZCB3aXRoIGFtaXRyaXB0eWxpbmUsIGNpdGFsb3ByYW0sIGNsb21pcHJhbWluZSwgZG94ZXBpbiwgZmx1dm94YW1pbmUsIG1pcnRhemFwaW5lLCBwYXJveGV0aW5lLCBzZXJ0cmFsaW5lIGFuZCB2ZW5sYWZheGluZSwgd2hvIHVuZGVyd2VudCB3ZWVrbHkgcGxhc21hIGNvbmNlbnRyYXRpb24gbWVhc3VyZW1lbnRzLCBhc3Nlc3NtZW50IG9mIHRoZSBzZXZlcml0eSBvZiBpbGxuZXNzIGFuZCBzaWRlIGVmZmVjdHMgZHVyaW5nIHRoZWlyIHN0YXkgaW4gdGhlIGhvc3BpdGFsLiBQYXRpZW50cyB3ZXJlIGdlbm90eXBlZCB3aXRoIHJlc3BlY3QgdG8gQ1lQMkM5IGFsbGVsZXMgKjEgYW5kICoyLCB0aGUgQ1lQMkMxOSBhbGxlbGVzICoxLCAqMiBhbmQgKjMgYW5kIHRoZSBDWVAyRDYgYWxsZWxlcyAqMSB0byAqOSBhbmQgQ1lQMkQ2IGdlbmUgZHVwbGljYXRpb24uIFJlc3VsdHM6IENZUDJENiBwb29yIG1ldGFib2xpc2VyIGdlbm90eXBlIGFuZCBjby1tZWRpY2F0aW9uIHdpdGggaW5oaWJpdG9ycyBvZiBDWVAyRDYgd2VyZSBhc3NvY2lhdGVkIHdpdGggaGlnaGVyIHBsYXNtYSBjb25jZW50cmF0aW9ucyB0aGFuIHRoZSBkcnVnLXNwZWNpZmljIG1lZGlhbiBwbGFzbWEgY29uY2VudHJhdGlvbiB3aGVuIG5vcm1hbGlzZWQgdG8gZG9zZTsgcGxhc21hIGNvbmNlbnRyYXRpb25zIG9mIENZUDJDMTkgZXh0ZW5zaXZlIG1ldGFib2xpc2VycyBhbmQgc21va2VycyB3ZXJlIHNpZ25pZmljYW50bHkgbG93ZXIgdGhhbiB0aGUgZHJ1Zy1zcGVjaWZpYyBtZWRpYW4uIEZpdmUgb2YgdGhlIHNpeCBDWVAyRDYgcG9vciBtZXRhYm9saXNlcnMgZXhwZXJpZW5jZWQgc2lkZSBlZmZlY3RzLiBSZXNwb25zZSB3YXMgbm90IGFzc29jaWF0ZWQgd2l0aCBwbGFzbWEgY29uY2VudHJhdGlvbnMgYWJvdmUgb3IgYmVsb3cgdGhlIGxvd2VyIGxpbWl0IG9mIGEgcHJlc3VtZWQgdGhlcmFwZXV0aWMgcmFuZ2UuIENvbmNsdXNpb246IFRoZXNlIGRhdGEgaW5kaWNhdGUgYSBzaWduaWZpY2FudCBpbmZsdWVuY2Ugb2YgdGhlIENZUDJENiBnZW5vdHlwZSwgbWlub3IgaW5mbHVlbmNlIG9mIHRoZSBDWVAyQzE5IGdlbm90eXBlIGFuZCBubyBpbmZsdWVuY2Ugb2YgdGhlIENZUDJDOSBnZW5vdHlwZSBvbiBwbGFzbWEgY29uY2VudHJhdGlvbnMgb2YgcGF0aWVudHMgdGFraW5nIG1haW5seSBzZWNvbmQtZ2VuZXJhdGlvbiBhbnRpZGVwcmVzc2FudHMuIEJlY2F1c2Ugb2YgdGhlIGdvb2QgdG9sZXJhYmlsaXR5IG9mIHRoZSBsYXR0ZXIgYW5kIHRoZSBmbGF0IGRvc2UtcmVzcG9uc2UgcmVsYXRpb25zaGlwLCBnZW5vdHlwaW5nIHNob3VsZCBvbmx5IGJlIGNvbnNpZGVyZWQgaW4gY2FzZXMgb2Ygc3VzcGVjdGVkIHNpZGUgZWZmZWN0cy4gwqkgU3ByaW5nZXItVmVybGFnIDIwMDQuIiwiaXNzdWUiOiI1Iiwidm9sdW1lIjoiNjAifSwiaXNUZW1wb3JhcnkiOmZhbHNlfV0sInByb3BlcnRpZXMiOnsibm90ZUluZGV4IjowfSwiaXNFZGl0ZWQiOmZhbHNlLCJtYW51YWxPdmVycmlkZSI6eyJjaXRlcHJvY1RleHQiOiIoMjMpIiwiaXNNYW51YWxseU92ZXJyaWRkZW4iOmZhbHNlLCJtYW51YWxPdmVycmlkZVRleHQiOiIifX0=&quot;},{&quot;citationID&quot;:&quot;MENDELEY_CITATION_207542a9-1422-471b-85e2-aa0249a85c3e&quot;,&quot;citationItems&quot;:[{&quot;id&quot;:&quot;f075b2b2-7322-3e22-912f-ee82bfa4f9f6&quot;,&quot;itemData&quot;:{&quot;type&quot;:&quot;article-journal&quot;,&quot;id&quot;:&quot;f075b2b2-7322-3e22-912f-ee82bfa4f9f6&quot;,&quot;title&quot;:&quot;Serum clomipramine and desmethylclomipramine levels in a CYP2C19 and CYP2D6 intermediate metabolizer&quot;,&quot;groupId&quot;:&quot;cca9ea19-7321-38fa-b752-640e7ea3ea2e&quot;,&quot;author&quot;:[{&quot;family&quot;:&quot;Brown&quot;,&quot;given&quot;:&quot;Jacob T&quot;,&quot;parse-names&quot;:false,&quot;dropping-particle&quot;:&quot;&quot;,&quot;non-dropping-particle&quot;:&quot;&quot;},{&quot;family&quot;:&quot;Schneiderhan&quot;,&quot;given&quot;:&quot;Mark&quot;,&quot;parse-names&quot;:false,&quot;dropping-particle&quot;:&quot;&quot;,&quot;non-dropping-particle&quot;:&quot;&quot;},{&quot;family&quot;:&quot;Eum&quot;,&quot;given&quot;:&quot;Seenae&quot;,&quot;parse-names&quot;:false,&quot;dropping-particle&quot;:&quot;&quot;,&quot;non-dropping-particle&quot;:&quot;&quot;},{&quot;family&quot;:&quot;Bishop&quot;,&quot;given&quot;:&quot;Jeffrey R&quot;,&quot;parse-names&quot;:false,&quot;dropping-particle&quot;:&quot;&quot;,&quot;non-dropping-particle&quot;:&quot;&quot;}],&quot;container-title&quot;:&quot;Pharmacogenomics&quot;,&quot;issued&quot;:{&quot;date-parts&quot;:[[2017]]},&quot;page&quot;:&quot;1-5&quot;,&quot;issue&quot;:&quot;7&quot;,&quot;volume&quot;:&quot;18&quot;},&quot;isTemporary&quot;:false}],&quot;properties&quot;:{&quot;noteIndex&quot;:0},&quot;isEdited&quot;:false,&quot;manualOverride&quot;:{&quot;citeprocText&quot;:&quot;(24)&quot;,&quot;isManuallyOverridden&quot;:false,&quot;manualOverrideText&quot;:&quot;&quot;},&quot;citationTag&quot;:&quot;MENDELEY_CITATION_v3_eyJjaXRhdGlvbklEIjoiTUVOREVMRVlfQ0lUQVRJT05fMjA3NTQyYTktMTQyMi00NzFiLTg1ZTItYWEwMjQ5YTg1YzNlIiwiY2l0YXRpb25JdGVtcyI6W3siaWQiOiJmMDc1YjJiMi03MzIyLTNlMjItOTEyZi1lZTgyYmZhNGY5ZjYiLCJpdGVtRGF0YSI6eyJ0eXBlIjoiYXJ0aWNsZS1qb3VybmFsIiwiaWQiOiJmMDc1YjJiMi03MzIyLTNlMjItOTEyZi1lZTgyYmZhNGY5ZjYiLCJ0aXRsZSI6IlNlcnVtIGNsb21pcHJhbWluZSBhbmQgZGVzbWV0aHlsY2xvbWlwcmFtaW5lIGxldmVscyBpbiBhIENZUDJDMTkgYW5kIENZUDJENiBpbnRlcm1lZGlhdGUgbWV0YWJvbGl6ZXIiLCJncm91cElkIjoiY2NhOWVhMTktNzMyMS0zOGZhLWI3NTItNjQwZTdlYTNlYTJlIiwiYXV0aG9yIjpbeyJmYW1pbHkiOiJCcm93biIsImdpdmVuIjoiSmFjb2IgVCIsInBhcnNlLW5hbWVzIjpmYWxzZSwiZHJvcHBpbmctcGFydGljbGUiOiIiLCJub24tZHJvcHBpbmctcGFydGljbGUiOiIifSx7ImZhbWlseSI6IlNjaG5laWRlcmhhbiIsImdpdmVuIjoiTWFyayIsInBhcnNlLW5hbWVzIjpmYWxzZSwiZHJvcHBpbmctcGFydGljbGUiOiIiLCJub24tZHJvcHBpbmctcGFydGljbGUiOiIifSx7ImZhbWlseSI6IkV1bSIsImdpdmVuIjoiU2VlbmFlIiwicGFyc2UtbmFtZXMiOmZhbHNlLCJkcm9wcGluZy1wYXJ0aWNsZSI6IiIsIm5vbi1kcm9wcGluZy1wYXJ0aWNsZSI6IiJ9LHsiZmFtaWx5IjoiQmlzaG9wIiwiZ2l2ZW4iOiJKZWZmcmV5IFIiLCJwYXJzZS1uYW1lcyI6ZmFsc2UsImRyb3BwaW5nLXBhcnRpY2xlIjoiIiwibm9uLWRyb3BwaW5nLXBhcnRpY2xlIjoiIn1dLCJjb250YWluZXItdGl0bGUiOiJQaGFybWFjb2dlbm9taWNzIiwiaXNzdWVkIjp7ImRhdGUtcGFydHMiOltbMjAxN11dfSwicGFnZSI6IjEtNSIsImlzc3VlIjoiNyIsInZvbHVtZSI6IjE4In0sImlzVGVtcG9yYXJ5IjpmYWxzZX1dLCJwcm9wZXJ0aWVzIjp7Im5vdGVJbmRleCI6MH0sImlzRWRpdGVkIjpmYWxzZSwibWFudWFsT3ZlcnJpZGUiOnsiY2l0ZXByb2NUZXh0IjoiKDI0KSIsImlzTWFudWFsbHlPdmVycmlkZGVuIjpmYWxzZSwibWFudWFsT3ZlcnJpZGVUZXh0IjoiIn19&quot;},{&quot;citationID&quot;:&quot;MENDELEY_CITATION_5d3736b8-a116-4ffa-82a9-023ab7889614&quot;,&quot;citationItems&quot;:[{&quot;id&quot;:&quot;d3aef6e9-01c2-358d-b366-9032849f8c70&quot;,&quot;itemData&quot;:{&quot;type&quot;:&quot;article-journal&quot;,&quot;id&quot;:&quot;d3aef6e9-01c2-358d-b366-9032849f8c70&quot;,&quot;title&quot;:&quot;Use of antidepressants with pharmacogenetic prescribing guidelines in a 10-year depression cohort of adult primary care patients&quot;,&quot;groupId&quot;:&quot;cca9ea19-7321-38fa-b752-640e7ea3ea2e&quot;,&quot;author&quot;:[{&quot;family&quot;:&quot;Jessel&quot;,&quot;given&quot;:&quot;Chaten D.&quot;,&quot;parse-names&quot;:false,&quot;dropping-particle&quot;:&quot;&quot;,&quot;non-dropping-particle&quot;:&quot;&quot;},{&quot;family&quot;:&quot;Mostafa&quot;,&quot;given&quot;:&quot;Sam&quot;,&quot;parse-names&quot;:false,&quot;dropping-particle&quot;:&quot;&quot;,&quot;non-dropping-particle&quot;:&quot;&quot;},{&quot;family&quot;:&quot;Potiriadis&quot;,&quot;given&quot;:&quot;Maria&quot;,&quot;parse-names&quot;:false,&quot;dropping-particle&quot;:&quot;&quot;,&quot;non-dropping-particle&quot;:&quot;&quot;},{&quot;family&quot;:&quot;Everall&quot;,&quot;given&quot;:&quot;Ian P.&quot;,&quot;parse-names&quot;:false,&quot;dropping-particle&quot;:&quot;&quot;,&quot;non-dropping-particle&quot;:&quot;&quot;},{&quot;family&quot;:&quot;Gunn&quot;,&quot;given&quot;:&quot;Jane M.&quot;,&quot;parse-names&quot;:false,&quot;dropping-particle&quot;:&quot;&quot;,&quot;non-dropping-particle&quot;:&quot;&quot;},{&quot;family&quot;:&quot;Bousman&quot;,&quot;given&quot;:&quot;Chad A.&quot;,&quot;parse-names&quot;:false,&quot;dropping-particle&quot;:&quot;&quot;,&quot;non-dropping-particle&quot;:&quot;&quot;}],&quot;container-title&quot;:&quot;Pharmacogenetics and Genomics&quot;,&quot;DOI&quot;:&quot;10.1097/FPC.0000000000000406&quot;,&quot;ISBN&quot;:&quot;0000000000000&quot;,&quot;ISSN&quot;:&quot;17446880&quot;,&quot;PMID&quot;:&quot;32433340&quot;,&quot;issued&quot;:{&quot;date-parts&quot;:[[2020]]},&quot;page&quot;:&quot;145-152&quot;,&quot;abstract&quot;:&quot;Objective To describe the usage patterns of antidepressants with published CYP2D6-and CYP2C19-based prescribing guidelines among depressed primary care patients and estimate the proportion of patients taking antidepressants not recommended for them based on their CYP2C19 and CYP2D6 genotype-predicted metabolizer status. Methods Medication use and pharmacogenetic testing results were collected on 128 primary care patients enrolled in a 10-year depression cohort study. At each 12-month interval, we calculated the proportion of patients that: (1) reported use of one or more of the 13 antidepressant medications (i.e. amitriptyline, citalopram, escitalopram, clomipramine, desipramine, doxepin, fluvoxamine, imipramine, nortriptyline, paroxetine, sertraline, trimipramine, venlafaxine) with published CYP2D6-and CYP2C19-based prescribing guidelines, (2) were taking an antidepressant that was not recommended for them based on their CYP2C19 and CYP2D6 genotype-predicted metabolizer phenotype, and (3) switched medications from the previous 12-month interval. Results The annual proportion of individuals taking an antidepressant with a CYP2D6-and CYP2C19-based prescribing guidelines ranged from 45 to 84%. The proportion of participants that used an antidepressant that was not recommended for them, based on available CYP2D6 and CYP2C19 metabolizer phenotype, ranged from 18 to 29% and these individuals tended to switch medications more frequently (10%) compared to their counterparts taking medication aligned with their metabolizer phenotype (6%). Conclusion One-quarter of primary care patients used an antidepressant that was not recommended for them based on CYP2D6-and CYP2C19-based prescribing guidelines and switching medications tended to be more common in this group. Studies to determine the impact of CYP2D6 and CYP2C19 genotyping on reducing gene-antidepressant mismatches are warranted.&quot;,&quot;issue&quot;:&quot;7&quot;,&quot;volume&quot;:&quot;30&quot;},&quot;isTemporary&quot;:false}],&quot;properties&quot;:{&quot;noteIndex&quot;:0},&quot;isEdited&quot;:false,&quot;manualOverride&quot;:{&quot;citeprocText&quot;:&quot;(25)&quot;,&quot;isManuallyOverridden&quot;:false,&quot;manualOverrideText&quot;:&quot;&quot;},&quot;citationTag&quot;:&quot;MENDELEY_CITATION_v3_eyJjaXRhdGlvbklEIjoiTUVOREVMRVlfQ0lUQVRJT05fNWQzNzM2YjgtYTExNi00ZmZhLTgyYTktMDIzYWI3ODg5NjE0IiwiY2l0YXRpb25JdGVtcyI6W3siaWQiOiJkM2FlZjZlOS0wMWMyLTM1OGQtYjM2Ni05MDMyODQ5ZjhjNzAiLCJpdGVtRGF0YSI6eyJ0eXBlIjoiYXJ0aWNsZS1qb3VybmFsIiwiaWQiOiJkM2FlZjZlOS0wMWMyLTM1OGQtYjM2Ni05MDMyODQ5ZjhjNzAiLCJ0aXRsZSI6IlVzZSBvZiBhbnRpZGVwcmVzc2FudHMgd2l0aCBwaGFybWFjb2dlbmV0aWMgcHJlc2NyaWJpbmcgZ3VpZGVsaW5lcyBpbiBhIDEwLXllYXIgZGVwcmVzc2lvbiBjb2hvcnQgb2YgYWR1bHQgcHJpbWFyeSBjYXJlIHBhdGllbnRzIiwiZ3JvdXBJZCI6ImNjYTllYTE5LTczMjEtMzhmYS1iNzUyLTY0MGU3ZWEzZWEyZSIsImF1dGhvciI6W3siZmFtaWx5IjoiSmVzc2VsIiwiZ2l2ZW4iOiJDaGF0ZW4gRC4iLCJwYXJzZS1uYW1lcyI6ZmFsc2UsImRyb3BwaW5nLXBhcnRpY2xlIjoiIiwibm9uLWRyb3BwaW5nLXBhcnRpY2xlIjoiIn0seyJmYW1pbHkiOiJNb3N0YWZhIiwiZ2l2ZW4iOiJTYW0iLCJwYXJzZS1uYW1lcyI6ZmFsc2UsImRyb3BwaW5nLXBhcnRpY2xlIjoiIiwibm9uLWRyb3BwaW5nLXBhcnRpY2xlIjoiIn0seyJmYW1pbHkiOiJQb3RpcmlhZGlzIiwiZ2l2ZW4iOiJNYXJpYSIsInBhcnNlLW5hbWVzIjpmYWxzZSwiZHJvcHBpbmctcGFydGljbGUiOiIiLCJub24tZHJvcHBpbmctcGFydGljbGUiOiIifSx7ImZhbWlseSI6IkV2ZXJhbGwiLCJnaXZlbiI6IklhbiBQLiIsInBhcnNlLW5hbWVzIjpmYWxzZSwiZHJvcHBpbmctcGFydGljbGUiOiIiLCJub24tZHJvcHBpbmctcGFydGljbGUiOiIifSx7ImZhbWlseSI6Ikd1bm4iLCJnaXZlbiI6IkphbmUgTS4iLCJwYXJzZS1uYW1lcyI6ZmFsc2UsImRyb3BwaW5nLXBhcnRpY2xlIjoiIiwibm9uLWRyb3BwaW5nLXBhcnRpY2xlIjoiIn0seyJmYW1pbHkiOiJCb3VzbWFuIiwiZ2l2ZW4iOiJDaGFkIEEuIiwicGFyc2UtbmFtZXMiOmZhbHNlLCJkcm9wcGluZy1wYXJ0aWNsZSI6IiIsIm5vbi1kcm9wcGluZy1wYXJ0aWNsZSI6IiJ9XSwiY29udGFpbmVyLXRpdGxlIjoiUGhhcm1hY29nZW5ldGljcyBhbmQgR2Vub21pY3MiLCJET0kiOiIxMC4xMDk3L0ZQQy4wMDAwMDAwMDAwMDAwNDA2IiwiSVNCTiI6IjAwMDAwMDAwMDAwMDAiLCJJU1NOIjoiMTc0NDY4ODAiLCJQTUlEIjoiMzI0MzMzNDAiLCJpc3N1ZWQiOnsiZGF0ZS1wYXJ0cyI6W1syMDIwXV19LCJwYWdlIjoiMTQ1LTE1MiIsImFic3RyYWN0IjoiT2JqZWN0aXZlIFRvIGRlc2NyaWJlIHRoZSB1c2FnZSBwYXR0ZXJucyBvZiBhbnRpZGVwcmVzc2FudHMgd2l0aCBwdWJsaXNoZWQgQ1lQMkQ2LWFuZCBDWVAyQzE5LWJhc2VkIHByZXNjcmliaW5nIGd1aWRlbGluZXMgYW1vbmcgZGVwcmVzc2VkIHByaW1hcnkgY2FyZSBwYXRpZW50cyBhbmQgZXN0aW1hdGUgdGhlIHByb3BvcnRpb24gb2YgcGF0aWVudHMgdGFraW5nIGFudGlkZXByZXNzYW50cyBub3QgcmVjb21tZW5kZWQgZm9yIHRoZW0gYmFzZWQgb24gdGhlaXIgQ1lQMkMxOSBhbmQgQ1lQMkQ2IGdlbm90eXBlLXByZWRpY3RlZCBtZXRhYm9saXplciBzdGF0dXMuIE1ldGhvZHMgTWVkaWNhdGlvbiB1c2UgYW5kIHBoYXJtYWNvZ2VuZXRpYyB0ZXN0aW5nIHJlc3VsdHMgd2VyZSBjb2xsZWN0ZWQgb24gMTI4IHByaW1hcnkgY2FyZSBwYXRpZW50cyBlbnJvbGxlZCBpbiBhIDEwLXllYXIgZGVwcmVzc2lvbiBjb2hvcnQgc3R1ZHkuIEF0IGVhY2ggMTItbW9udGggaW50ZXJ2YWwsIHdlIGNhbGN1bGF0ZWQgdGhlIHByb3BvcnRpb24gb2YgcGF0aWVudHMgdGhhdDogKDEpIHJlcG9ydGVkIHVzZSBvZiBvbmUgb3IgbW9yZSBvZiB0aGUgMTMgYW50aWRlcHJlc3NhbnQgbWVkaWNhdGlvbnMgKGkuZS4gYW1pdHJpcHR5bGluZSwgY2l0YWxvcHJhbSwgZXNjaXRhbG9wcmFtLCBjbG9taXByYW1pbmUsIGRlc2lwcmFtaW5lLCBkb3hlcGluLCBmbHV2b3hhbWluZSwgaW1pcHJhbWluZSwgbm9ydHJpcHR5bGluZSwgcGFyb3hldGluZSwgc2VydHJhbGluZSwgdHJpbWlwcmFtaW5lLCB2ZW5sYWZheGluZSkgd2l0aCBwdWJsaXNoZWQgQ1lQMkQ2LWFuZCBDWVAyQzE5LWJhc2VkIHByZXNjcmliaW5nIGd1aWRlbGluZXMsICgyKSB3ZXJlIHRha2luZyBhbiBhbnRpZGVwcmVzc2FudCB0aGF0IHdhcyBub3QgcmVjb21tZW5kZWQgZm9yIHRoZW0gYmFzZWQgb24gdGhlaXIgQ1lQMkMxOSBhbmQgQ1lQMkQ2IGdlbm90eXBlLXByZWRpY3RlZCBtZXRhYm9saXplciBwaGVub3R5cGUsIGFuZCAoMykgc3dpdGNoZWQgbWVkaWNhdGlvbnMgZnJvbSB0aGUgcHJldmlvdXMgMTItbW9udGggaW50ZXJ2YWwuIFJlc3VsdHMgVGhlIGFubnVhbCBwcm9wb3J0aW9uIG9mIGluZGl2aWR1YWxzIHRha2luZyBhbiBhbnRpZGVwcmVzc2FudCB3aXRoIGEgQ1lQMkQ2LWFuZCBDWVAyQzE5LWJhc2VkIHByZXNjcmliaW5nIGd1aWRlbGluZXMgcmFuZ2VkIGZyb20gNDUgdG8gODQlLiBUaGUgcHJvcG9ydGlvbiBvZiBwYXJ0aWNpcGFudHMgdGhhdCB1c2VkIGFuIGFudGlkZXByZXNzYW50IHRoYXQgd2FzIG5vdCByZWNvbW1lbmRlZCBmb3IgdGhlbSwgYmFzZWQgb24gYXZhaWxhYmxlIENZUDJENiBhbmQgQ1lQMkMxOSBtZXRhYm9saXplciBwaGVub3R5cGUsIHJhbmdlZCBmcm9tIDE4IHRvIDI5JSBhbmQgdGhlc2UgaW5kaXZpZHVhbHMgdGVuZGVkIHRvIHN3aXRjaCBtZWRpY2F0aW9ucyBtb3JlIGZyZXF1ZW50bHkgKDEwJSkgY29tcGFyZWQgdG8gdGhlaXIgY291bnRlcnBhcnRzIHRha2luZyBtZWRpY2F0aW9uIGFsaWduZWQgd2l0aCB0aGVpciBtZXRhYm9saXplciBwaGVub3R5cGUgKDYlKS4gQ29uY2x1c2lvbiBPbmUtcXVhcnRlciBvZiBwcmltYXJ5IGNhcmUgcGF0aWVudHMgdXNlZCBhbiBhbnRpZGVwcmVzc2FudCB0aGF0IHdhcyBub3QgcmVjb21tZW5kZWQgZm9yIHRoZW0gYmFzZWQgb24gQ1lQMkQ2LWFuZCBDWVAyQzE5LWJhc2VkIHByZXNjcmliaW5nIGd1aWRlbGluZXMgYW5kIHN3aXRjaGluZyBtZWRpY2F0aW9ucyB0ZW5kZWQgdG8gYmUgbW9yZSBjb21tb24gaW4gdGhpcyBncm91cC4gU3R1ZGllcyB0byBkZXRlcm1pbmUgdGhlIGltcGFjdCBvZiBDWVAyRDYgYW5kIENZUDJDMTkgZ2Vub3R5cGluZyBvbiByZWR1Y2luZyBnZW5lLWFudGlkZXByZXNzYW50IG1pc21hdGNoZXMgYXJlIHdhcnJhbnRlZC4iLCJpc3N1ZSI6IjciLCJ2b2x1bWUiOiIzMCJ9LCJpc1RlbXBvcmFyeSI6ZmFsc2V9XSwicHJvcGVydGllcyI6eyJub3RlSW5kZXgiOjB9LCJpc0VkaXRlZCI6ZmFsc2UsIm1hbnVhbE92ZXJyaWRlIjp7ImNpdGVwcm9jVGV4dCI6IigyNSkiLCJpc01hbnVhbGx5T3ZlcnJpZGRlbiI6ZmFsc2UsIm1hbnVhbE92ZXJyaWRlVGV4dCI6IiJ9fQ==&quot;},{&quot;citationID&quot;:&quot;MENDELEY_CITATION_9f4d9356-3d5b-4b7f-b52e-6425c0de64e4&quot;,&quot;citationItems&quot;:[{&quot;id&quot;:&quot;63e84a1d-d6e2-3d60-b627-7d13ab4b6e0c&quot;,&quot;itemData&quot;:{&quot;type&quot;:&quot;article-journal&quot;,&quot;id&quot;:&quot;63e84a1d-d6e2-3d60-b627-7d13ab4b6e0c&quot;,&quot;title&quot;:&quot;Effect of CYP2D6 , CYP2C9 and ABCB1 genotypes on fluoxetine plasma concentrations and clinical improvement in children and adolescent patients&quot;,&quot;groupId&quot;:&quot;cca9ea19-7321-38fa-b752-640e7ea3ea2e&quot;,&quot;author&quot;:[{&quot;family&quot;:&quot;Mas&quot;,&quot;given&quot;:&quot;S&quot;,&quot;parse-names&quot;:false,&quot;dropping-particle&quot;:&quot;&quot;,&quot;non-dropping-particle&quot;:&quot;&quot;},{&quot;family&quot;:&quot;Pagerols&quot;,&quot;given&quot;:&quot;M&quot;,&quot;parse-names&quot;:false,&quot;dropping-particle&quot;:&quot;&quot;,&quot;non-dropping-particle&quot;:&quot;&quot;},{&quot;family&quot;:&quot;Bla&quot;,&quot;given&quot;:&quot;A&quot;,&quot;parse-names&quot;:false,&quot;dropping-particle&quot;:&quot;&quot;,&quot;non-dropping-particle&quot;:&quot;&quot;},{&quot;family&quot;:&quot;Plana&quot;,&quot;given&quot;:&quot;M T&quot;,&quot;parse-names&quot;:false,&quot;dropping-particle&quot;:&quot;&quot;,&quot;non-dropping-particle&quot;:&quot;&quot;},{&quot;family&quot;:&quot;Torra&quot;,&quot;given&quot;:&quot;M&quot;,&quot;parse-names&quot;:false,&quot;dropping-particle&quot;:&quot;&quot;,&quot;non-dropping-particle&quot;:&quot;&quot;},{&quot;family&quot;:&quot;La&quot;,&quot;given&quot;:&quot;L&quot;,&quot;parse-names&quot;:false,&quot;dropping-particle&quot;:&quot;&quot;,&quot;non-dropping-particle&quot;:&quot;&quot;}],&quot;container-title&quot;:&quot;The Pharmacogenomics Journal&quot;,&quot;DOI&quot;:&quot;10.1038/tpj.2014.12&quot;,&quot;PMID&quot;:&quot;24663076&quot;,&quot;issued&quot;:{&quot;date-parts&quot;:[[2014]]},&quot;page&quot;:&quot;457-462&quot;,&quot;issue&quot;:&quot;March&quot;,&quot;volume&quot;:&quot;14&quot;},&quot;isTemporary&quot;:false}],&quot;properties&quot;:{&quot;noteIndex&quot;:0},&quot;isEdited&quot;:false,&quot;manualOverride&quot;:{&quot;citeprocText&quot;:&quot;(26)&quot;,&quot;isManuallyOverridden&quot;:false,&quot;manualOverrideText&quot;:&quot;&quot;},&quot;citationTag&quot;:&quot;MENDELEY_CITATION_v3_eyJjaXRhdGlvbklEIjoiTUVOREVMRVlfQ0lUQVRJT05fOWY0ZDkzNTYtM2Q1Yi00YjdmLWI1MmUtNjQyNWMwZGU2NGU0IiwiY2l0YXRpb25JdGVtcyI6W3siaWQiOiI2M2U4NGExZC1kNmUyLTNkNjAtYjYyNy03ZDEzYWI0YjZlMGMiLCJpdGVtRGF0YSI6eyJ0eXBlIjoiYXJ0aWNsZS1qb3VybmFsIiwiaWQiOiI2M2U4NGExZC1kNmUyLTNkNjAtYjYyNy03ZDEzYWI0YjZlMGMiLCJ0aXRsZSI6IkVmZmVjdCBvZiBDWVAyRDYgLCBDWVAyQzkgYW5kIEFCQ0IxIGdlbm90eXBlcyBvbiBmbHVveGV0aW5lIHBsYXNtYSBjb25jZW50cmF0aW9ucyBhbmQgY2xpbmljYWwgaW1wcm92ZW1lbnQgaW4gY2hpbGRyZW4gYW5kIGFkb2xlc2NlbnQgcGF0aWVudHMiLCJncm91cElkIjoiY2NhOWVhMTktNzMyMS0zOGZhLWI3NTItNjQwZTdlYTNlYTJlIiwiYXV0aG9yIjpbeyJmYW1pbHkiOiJNYXMiLCJnaXZlbiI6IlMiLCJwYXJzZS1uYW1lcyI6ZmFsc2UsImRyb3BwaW5nLXBhcnRpY2xlIjoiIiwibm9uLWRyb3BwaW5nLXBhcnRpY2xlIjoiIn0seyJmYW1pbHkiOiJQYWdlcm9scyIsImdpdmVuIjoiTSIsInBhcnNlLW5hbWVzIjpmYWxzZSwiZHJvcHBpbmctcGFydGljbGUiOiIiLCJub24tZHJvcHBpbmctcGFydGljbGUiOiIifSx7ImZhbWlseSI6IkJsYSIsImdpdmVuIjoiQSIsInBhcnNlLW5hbWVzIjpmYWxzZSwiZHJvcHBpbmctcGFydGljbGUiOiIiLCJub24tZHJvcHBpbmctcGFydGljbGUiOiIifSx7ImZhbWlseSI6IlBsYW5hIiwiZ2l2ZW4iOiJNIFQiLCJwYXJzZS1uYW1lcyI6ZmFsc2UsImRyb3BwaW5nLXBhcnRpY2xlIjoiIiwibm9uLWRyb3BwaW5nLXBhcnRpY2xlIjoiIn0seyJmYW1pbHkiOiJUb3JyYSIsImdpdmVuIjoiTSIsInBhcnNlLW5hbWVzIjpmYWxzZSwiZHJvcHBpbmctcGFydGljbGUiOiIiLCJub24tZHJvcHBpbmctcGFydGljbGUiOiIifSx7ImZhbWlseSI6IkxhIiwiZ2l2ZW4iOiJMIiwicGFyc2UtbmFtZXMiOmZhbHNlLCJkcm9wcGluZy1wYXJ0aWNsZSI6IiIsIm5vbi1kcm9wcGluZy1wYXJ0aWNsZSI6IiJ9XSwiY29udGFpbmVyLXRpdGxlIjoiVGhlIFBoYXJtYWNvZ2Vub21pY3MgSm91cm5hbCIsIkRPSSI6IjEwLjEwMzgvdHBqLjIwMTQuMTIiLCJQTUlEIjoiMjQ2NjMwNzYiLCJpc3N1ZWQiOnsiZGF0ZS1wYXJ0cyI6W1syMDE0XV19LCJwYWdlIjoiNDU3LTQ2MiIsImlzc3VlIjoiTWFyY2giLCJ2b2x1bWUiOiIxNCJ9LCJpc1RlbXBvcmFyeSI6ZmFsc2V9XSwicHJvcGVydGllcyI6eyJub3RlSW5kZXgiOjB9LCJpc0VkaXRlZCI6ZmFsc2UsIm1hbnVhbE92ZXJyaWRlIjp7ImNpdGVwcm9jVGV4dCI6IigyNikiLCJpc01hbnVhbGx5T3ZlcnJpZGRlbiI6ZmFsc2UsIm1hbnVhbE92ZXJyaWRlVGV4dCI6IiJ9fQ==&quot;},{&quot;citationID&quot;:&quot;MENDELEY_CITATION_edb16018-13a6-49db-9d3d-16f7363d7e12&quot;,&quot;citationItems&quot;:[{&quot;id&quot;:&quot;a975adec-2524-37a9-8b0b-aef9b47d2945&quot;,&quot;itemData&quot;:{&quot;type&quot;:&quot;article-journal&quot;,&quot;id&quot;:&quot;a975adec-2524-37a9-8b0b-aef9b47d2945&quot;,&quot;title&quot;:&quot;Fluoxetine pharmacogenetics in child and adult populations&quot;,&quot;groupId&quot;:&quot;cca9ea19-7321-38fa-b752-640e7ea3ea2e&quot;,&quot;author&quot;:[{&quot;family&quot;:&quot;Blazquez&quot;,&quot;given&quot;:&quot;Ana&quot;,&quot;parse-names&quot;:false,&quot;dropping-particle&quot;:&quot;&quot;,&quot;non-dropping-particle&quot;:&quot;&quot;},{&quot;family&quot;:&quot;Mas&quot;,&quot;given&quot;:&quot;Sergi&quot;,&quot;parse-names&quot;:false,&quot;dropping-particle&quot;:&quot;&quot;,&quot;non-dropping-particle&quot;:&quot;&quot;},{&quot;family&quot;:&quot;Teresa&quot;,&quot;given&quot;:&quot;Ma&quot;,&quot;parse-names&quot;:false,&quot;dropping-particle&quot;:&quot;&quot;,&quot;non-dropping-particle&quot;:&quot;&quot;}],&quot;container-title&quot;:&quot;European Children and Adolescent Physhiatry&quot;,&quot;DOI&quot;:&quot;10.1007/s00787-012-0305-6&quot;,&quot;issued&quot;:{&quot;date-parts&quot;:[[2012]]},&quot;page&quot;:&quot;599-610&quot;,&quot;volume&quot;:&quot;21&quot;},&quot;isTemporary&quot;:false}],&quot;properties&quot;:{&quot;noteIndex&quot;:0},&quot;isEdited&quot;:false,&quot;manualOverride&quot;:{&quot;citeprocText&quot;:&quot;(27)&quot;,&quot;isManuallyOverridden&quot;:false,&quot;manualOverrideText&quot;:&quot;&quot;},&quot;citationTag&quot;:&quot;MENDELEY_CITATION_v3_eyJjaXRhdGlvbklEIjoiTUVOREVMRVlfQ0lUQVRJT05fZWRiMTYwMTgtMTNhNi00OWRiLTlkM2QtMTZmNzM2M2Q3ZTEyIiwiY2l0YXRpb25JdGVtcyI6W3siaWQiOiJhOTc1YWRlYy0yNTI0LTM3YTktOGIwYi1hZWY5YjQ3ZDI5NDUiLCJpdGVtRGF0YSI6eyJ0eXBlIjoiYXJ0aWNsZS1qb3VybmFsIiwiaWQiOiJhOTc1YWRlYy0yNTI0LTM3YTktOGIwYi1hZWY5YjQ3ZDI5NDUiLCJ0aXRsZSI6IkZsdW94ZXRpbmUgcGhhcm1hY29nZW5ldGljcyBpbiBjaGlsZCBhbmQgYWR1bHQgcG9wdWxhdGlvbnMiLCJncm91cElkIjoiY2NhOWVhMTktNzMyMS0zOGZhLWI3NTItNjQwZTdlYTNlYTJlIiwiYXV0aG9yIjpbeyJmYW1pbHkiOiJCbGF6cXVleiIsImdpdmVuIjoiQW5hIiwicGFyc2UtbmFtZXMiOmZhbHNlLCJkcm9wcGluZy1wYXJ0aWNsZSI6IiIsIm5vbi1kcm9wcGluZy1wYXJ0aWNsZSI6IiJ9LHsiZmFtaWx5IjoiTWFzIiwiZ2l2ZW4iOiJTZXJnaSIsInBhcnNlLW5hbWVzIjpmYWxzZSwiZHJvcHBpbmctcGFydGljbGUiOiIiLCJub24tZHJvcHBpbmctcGFydGljbGUiOiIifSx7ImZhbWlseSI6IlRlcmVzYSIsImdpdmVuIjoiTWEiLCJwYXJzZS1uYW1lcyI6ZmFsc2UsImRyb3BwaW5nLXBhcnRpY2xlIjoiIiwibm9uLWRyb3BwaW5nLXBhcnRpY2xlIjoiIn1dLCJjb250YWluZXItdGl0bGUiOiJFdXJvcGVhbiBDaGlsZHJlbiBhbmQgQWRvbGVzY2VudCBQaHlzaGlhdHJ5IiwiRE9JIjoiMTAuMTAwNy9zMDA3ODctMDEyLTAzMDUtNiIsImlzc3VlZCI6eyJkYXRlLXBhcnRzIjpbWzIwMTJdXX0sInBhZ2UiOiI1OTktNjEwIiwidm9sdW1lIjoiMjEifSwiaXNUZW1wb3JhcnkiOmZhbHNlfV0sInByb3BlcnRpZXMiOnsibm90ZUluZGV4IjowfSwiaXNFZGl0ZWQiOmZhbHNlLCJtYW51YWxPdmVycmlkZSI6eyJjaXRlcHJvY1RleHQiOiIoMjcpIiwiaXNNYW51YWxseU92ZXJyaWRkZW4iOmZhbHNlLCJtYW51YWxPdmVycmlkZVRleHQiOiIifX0=&quot;},{&quot;citationID&quot;:&quot;MENDELEY_CITATION_d7503102-df59-4c2e-afc9-1d1243dfcbda&quot;,&quot;citationItems&quot;:[{&quot;id&quot;:&quot;0336ff96-b55b-3232-9c88-73c0230a3045&quot;,&quot;itemData&quot;:{&quot;type&quot;:&quot;article-journal&quot;,&quot;id&quot;:&quot;0336ff96-b55b-3232-9c88-73c0230a3045&quot;,&quot;title&quot;:&quot;Novel CYP2D6 and CYP2C19 variants identified in a patient with adverse reactions towards venlafaxine monotherapy and dual therapy with nortriptyline and fluoxetine&quot;,&quot;groupId&quot;:&quot;cca9ea19-7321-38fa-b752-640e7ea3ea2e&quot;,&quot;author&quot;:[{&quot;family&quot;:&quot;Wee&quot;,&quot;given&quot;:&quot;Eng&quot;,&quot;parse-names&quot;:false,&quot;dropping-particle&quot;:&quot;&quot;,&quot;non-dropping-particle&quot;:&quot;&quot;},{&quot;family&quot;:&quot;Foulds&quot;,&quot;given&quot;:&quot;James&quot;,&quot;parse-names&quot;:false,&quot;dropping-particle&quot;:&quot;&quot;,&quot;non-dropping-particle&quot;:&quot;&quot;},{&quot;family&quot;:&quot;Miller&quot;,&quot;given&quot;:&quot;Allison L&quot;,&quot;parse-names&quot;:false,&quot;dropping-particle&quot;:&quot;&quot;,&quot;non-dropping-particle&quot;:&quot;&quot;},{&quot;family&quot;:&quot;Kennedy&quot;,&quot;given&quot;:&quot;Martin A&quot;,&quot;parse-names&quot;:false,&quot;dropping-particle&quot;:&quot;&quot;,&quot;non-dropping-particle&quot;:&quot;&quot;}],&quot;container-title&quot;:&quot;Pharmacogenetics and GenomicsPharmacogenetics and Genomics&quot;,&quot;DOI&quot;:&quot;10.1097/FPC.0b013e328363688d&quot;,&quot;issued&quot;:{&quot;date-parts&quot;:[[2013]]},&quot;page&quot;:&quot;494-497&quot;,&quot;volume&quot;:&quot;23&quot;},&quot;isTemporary&quot;:false}],&quot;properties&quot;:{&quot;noteIndex&quot;:0},&quot;isEdited&quot;:false,&quot;manualOverride&quot;:{&quot;citeprocText&quot;:&quot;(28)&quot;,&quot;isManuallyOverridden&quot;:false,&quot;manualOverrideText&quot;:&quot;&quot;},&quot;citationTag&quot;:&quot;MENDELEY_CITATION_v3_eyJjaXRhdGlvbklEIjoiTUVOREVMRVlfQ0lUQVRJT05fZDc1MDMxMDItZGY1OS00YzJlLWFmYzktMWQxMjQzZGZjYmRhIiwiY2l0YXRpb25JdGVtcyI6W3siaWQiOiIwMzM2ZmY5Ni1iNTViLTMyMzItOWM4OC03M2MwMjMwYTMwNDUiLCJpdGVtRGF0YSI6eyJ0eXBlIjoiYXJ0aWNsZS1qb3VybmFsIiwiaWQiOiIwMzM2ZmY5Ni1iNTViLTMyMzItOWM4OC03M2MwMjMwYTMwNDUiLCJ0aXRsZSI6Ik5vdmVsIENZUDJENiBhbmQgQ1lQMkMxOSB2YXJpYW50cyBpZGVudGlmaWVkIGluIGEgcGF0aWVudCB3aXRoIGFkdmVyc2UgcmVhY3Rpb25zIHRvd2FyZHMgdmVubGFmYXhpbmUgbW9ub3RoZXJhcHkgYW5kIGR1YWwgdGhlcmFweSB3aXRoIG5vcnRyaXB0eWxpbmUgYW5kIGZsdW94ZXRpbmUiLCJncm91cElkIjoiY2NhOWVhMTktNzMyMS0zOGZhLWI3NTItNjQwZTdlYTNlYTJlIiwiYXV0aG9yIjpbeyJmYW1pbHkiOiJXZWUiLCJnaXZlbiI6IkVuZyIsInBhcnNlLW5hbWVzIjpmYWxzZSwiZHJvcHBpbmctcGFydGljbGUiOiIiLCJub24tZHJvcHBpbmctcGFydGljbGUiOiIifSx7ImZhbWlseSI6IkZvdWxkcyIsImdpdmVuIjoiSmFtZXMiLCJwYXJzZS1uYW1lcyI6ZmFsc2UsImRyb3BwaW5nLXBhcnRpY2xlIjoiIiwibm9uLWRyb3BwaW5nLXBhcnRpY2xlIjoiIn0seyJmYW1pbHkiOiJNaWxsZXIiLCJnaXZlbiI6IkFsbGlzb24gTCIsInBhcnNlLW5hbWVzIjpmYWxzZSwiZHJvcHBpbmctcGFydGljbGUiOiIiLCJub24tZHJvcHBpbmctcGFydGljbGUiOiIifSx7ImZhbWlseSI6Iktlbm5lZHkiLCJnaXZlbiI6Ik1hcnRpbiBBIiwicGFyc2UtbmFtZXMiOmZhbHNlLCJkcm9wcGluZy1wYXJ0aWNsZSI6IiIsIm5vbi1kcm9wcGluZy1wYXJ0aWNsZSI6IiJ9XSwiY29udGFpbmVyLXRpdGxlIjoiUGhhcm1hY29nZW5ldGljcyBhbmQgR2Vub21pY3NQaGFybWFjb2dlbmV0aWNzIGFuZCBHZW5vbWljcyIsIkRPSSI6IjEwLjEwOTcvRlBDLjBiMDEzZTMyODM2MzY4OGQiLCJpc3N1ZWQiOnsiZGF0ZS1wYXJ0cyI6W1syMDEzXV19LCJwYWdlIjoiNDk0LTQ5NyIsInZvbHVtZSI6IjIzIn0sImlzVGVtcG9yYXJ5IjpmYWxzZX1dLCJwcm9wZXJ0aWVzIjp7Im5vdGVJbmRleCI6MH0sImlzRWRpdGVkIjpmYWxzZSwibWFudWFsT3ZlcnJpZGUiOnsiY2l0ZXByb2NUZXh0IjoiKDI4KSIsImlzTWFudWFsbHlPdmVycmlkZGVuIjpmYWxzZSwibWFudWFsT3ZlcnJpZGVUZXh0IjoiIn19&quot;},{&quot;citationID&quot;:&quot;MENDELEY_CITATION_38864bdf-4a96-4687-8cfe-d40f7e652283&quot;,&quot;citationItems&quot;:[{&quot;id&quot;:&quot;7469e36c-13a1-387f-86f9-1371bf539ff0&quot;,&quot;itemData&quot;:{&quot;type&quot;:&quot;article-journal&quot;,&quot;id&quot;:&quot;7469e36c-13a1-387f-86f9-1371bf539ff0&quot;,&quot;title&quot;:&quot;Pharmacokinetic Pharmacogenetic Prescribing Guidelines for Antidepressants: A Template for Psychiatric Precision Medicine&quot;,&quot;groupId&quot;:&quot;cca9ea19-7321-38fa-b752-640e7ea3ea2e&quot;,&quot;author&quot;:[{&quot;family&quot;:&quot;Nassan&quot;,&quot;given&quot;:&quot;Malik&quot;,&quot;parse-names&quot;:false,&quot;dropping-particle&quot;:&quot;&quot;,&quot;non-dropping-particle&quot;:&quot;&quot;},{&quot;family&quot;:&quot;Nicholson&quot;,&quot;given&quot;:&quot;Wayne T&quot;,&quot;parse-names&quot;:false,&quot;dropping-particle&quot;:&quot;&quot;,&quot;non-dropping-particle&quot;:&quot;&quot;},{&quot;family&quot;:&quot;Elliott&quot;,&quot;given&quot;:&quot;Michelle A&quot;,&quot;parse-names&quot;:false,&quot;dropping-particle&quot;:&quot;&quot;,&quot;non-dropping-particle&quot;:&quot;&quot;},{&quot;family&quot;:&quot;Vitek&quot;,&quot;given&quot;:&quot;Carolyn R Rohrer&quot;,&quot;parse-names&quot;:false,&quot;dropping-particle&quot;:&quot;&quot;,&quot;non-dropping-particle&quot;:&quot;&quot;},{&quot;family&quot;:&quot;Black&quot;,&quot;given&quot;:&quot;John L&quot;,&quot;parse-names&quot;:false,&quot;dropping-particle&quot;:&quot;&quot;,&quot;non-dropping-particle&quot;:&quot;&quot;},{&quot;family&quot;:&quot;Frye&quot;,&quot;given&quot;:&quot;Mark A&quot;,&quot;parse-names&quot;:false,&quot;dropping-particle&quot;:&quot;&quot;,&quot;non-dropping-particle&quot;:&quot;&quot;}],&quot;container-title&quot;:&quot;Mayo Clinic Proceedings&quot;,&quot;DOI&quot;:&quot;10.1016/j.mayocp.2016.02.023&quot;,&quot;ISSN&quot;:&quot;0025-6196&quot;,&quot;URL&quot;:&quot;http://dx.doi.org/10.1016/j.mayocp.2016.02.023&quot;,&quot;issued&quot;:{&quot;date-parts&quot;:[[2016]]},&quot;page&quot;:&quot;897-907&quot;,&quot;publisher&quot;:&quot;Elsevier Inc&quot;,&quot;issue&quot;:&quot;7&quot;,&quot;volume&quot;:&quot;91&quot;},&quot;isTemporary&quot;:false}],&quot;properties&quot;:{&quot;noteIndex&quot;:0},&quot;isEdited&quot;:false,&quot;manualOverride&quot;:{&quot;citeprocText&quot;:&quot;(29)&quot;,&quot;isManuallyOverridden&quot;:false,&quot;manualOverrideText&quot;:&quot;&quot;},&quot;citationTag&quot;:&quot;MENDELEY_CITATION_v3_eyJjaXRhdGlvbklEIjoiTUVOREVMRVlfQ0lUQVRJT05fMzg4NjRiZGYtNGE5Ni00Njg3LThjZmUtZDQwZjdlNjUyMjgzIiwiY2l0YXRpb25JdGVtcyI6W3siaWQiOiI3NDY5ZTM2Yy0xM2ExLTM4N2YtODZmOS0xMzcxYmY1MzlmZjAiLCJpdGVtRGF0YSI6eyJ0eXBlIjoiYXJ0aWNsZS1qb3VybmFsIiwiaWQiOiI3NDY5ZTM2Yy0xM2ExLTM4N2YtODZmOS0xMzcxYmY1MzlmZjAiLCJ0aXRsZSI6IlBoYXJtYWNva2luZXRpYyBQaGFybWFjb2dlbmV0aWMgUHJlc2NyaWJpbmcgR3VpZGVsaW5lcyBmb3IgQW50aWRlcHJlc3NhbnRzOiBBIFRlbXBsYXRlIGZvciBQc3ljaGlhdHJpYyBQcmVjaXNpb24gTWVkaWNpbmUiLCJncm91cElkIjoiY2NhOWVhMTktNzMyMS0zOGZhLWI3NTItNjQwZTdlYTNlYTJlIiwiYXV0aG9yIjpbeyJmYW1pbHkiOiJOYXNzYW4iLCJnaXZlbiI6Ik1hbGlrIiwicGFyc2UtbmFtZXMiOmZhbHNlLCJkcm9wcGluZy1wYXJ0aWNsZSI6IiIsIm5vbi1kcm9wcGluZy1wYXJ0aWNsZSI6IiJ9LHsiZmFtaWx5IjoiTmljaG9sc29uIiwiZ2l2ZW4iOiJXYXluZSBUIiwicGFyc2UtbmFtZXMiOmZhbHNlLCJkcm9wcGluZy1wYXJ0aWNsZSI6IiIsIm5vbi1kcm9wcGluZy1wYXJ0aWNsZSI6IiJ9LHsiZmFtaWx5IjoiRWxsaW90dCIsImdpdmVuIjoiTWljaGVsbGUgQSIsInBhcnNlLW5hbWVzIjpmYWxzZSwiZHJvcHBpbmctcGFydGljbGUiOiIiLCJub24tZHJvcHBpbmctcGFydGljbGUiOiIifSx7ImZhbWlseSI6IlZpdGVrIiwiZ2l2ZW4iOiJDYXJvbHluIFIgUm9ocmVyIiwicGFyc2UtbmFtZXMiOmZhbHNlLCJkcm9wcGluZy1wYXJ0aWNsZSI6IiIsIm5vbi1kcm9wcGluZy1wYXJ0aWNsZSI6IiJ9LHsiZmFtaWx5IjoiQmxhY2siLCJnaXZlbiI6IkpvaG4gTCIsInBhcnNlLW5hbWVzIjpmYWxzZSwiZHJvcHBpbmctcGFydGljbGUiOiIiLCJub24tZHJvcHBpbmctcGFydGljbGUiOiIifSx7ImZhbWlseSI6IkZyeWUiLCJnaXZlbiI6Ik1hcmsgQSIsInBhcnNlLW5hbWVzIjpmYWxzZSwiZHJvcHBpbmctcGFydGljbGUiOiIiLCJub24tZHJvcHBpbmctcGFydGljbGUiOiIifV0sImNvbnRhaW5lci10aXRsZSI6Ik1heW8gQ2xpbmljIFByb2NlZWRpbmdzIiwiRE9JIjoiMTAuMTAxNi9qLm1heW9jcC4yMDE2LjAyLjAyMyIsIklTU04iOiIwMDI1LTYxOTYiLCJVUkwiOiJodHRwOi8vZHguZG9pLm9yZy8xMC4xMDE2L2oubWF5b2NwLjIwMTYuMDIuMDIzIiwiaXNzdWVkIjp7ImRhdGUtcGFydHMiOltbMjAxNl1dfSwicGFnZSI6Ijg5Ny05MDciLCJwdWJsaXNoZXIiOiJFbHNldmllciBJbmMiLCJpc3N1ZSI6IjciLCJ2b2x1bWUiOiI5MSJ9LCJpc1RlbXBvcmFyeSI6ZmFsc2V9XSwicHJvcGVydGllcyI6eyJub3RlSW5kZXgiOjB9LCJpc0VkaXRlZCI6ZmFsc2UsIm1hbnVhbE92ZXJyaWRlIjp7ImNpdGVwcm9jVGV4dCI6IigyOSkiLCJpc01hbnVhbGx5T3ZlcnJpZGRlbiI6ZmFsc2UsIm1hbnVhbE92ZXJyaWRlVGV4dCI6IiJ9fQ==&quot;},{&quot;citationID&quot;:&quot;MENDELEY_CITATION_8ec4fc08-81ca-4469-b160-9672378a3803&quot;,&quot;citationItems&quot;:[{&quot;id&quot;:&quot;aeaae420-b085-3ca9-b9ae-c20a6145b4d1&quot;,&quot;itemData&quot;:{&quot;type&quot;:&quot;article-journal&quot;,&quot;id&quot;:&quot;aeaae420-b085-3ca9-b9ae-c20a6145b4d1&quot;,&quot;title&quot;:&quot;A Call for Clear and Consistent Communications Regarding the Role of Pharmacogenetics in Antidepressant Pharmacotherapy&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Gammal&quot;,&quot;given&quot;:&quot;Roseann S&quot;,&quot;parse-names&quot;:false,&quot;dropping-particle&quot;:&quot;&quot;,&quot;non-dropping-particle&quot;:&quot;&quot;},{&quot;family&quot;:&quot;Sangkuhl&quot;,&quot;given&quot;:&quot;Katrin&quot;,&quot;parse-names&quot;:false,&quot;dropping-particle&quot;:&quot;&quot;,&quot;non-dropping-particle&quot;:&quot;&quot;},{&quot;family&quot;:&quot;Bousman&quot;,&quot;given&quot;:&quot;Chad A&quot;,&quot;parse-names&quot;:false,&quot;dropping-particle&quot;:&quot;&quot;,&quot;non-dropping-particle&quot;:&quot;&quot;},{&quot;family&quot;:&quot;Leeder&quot;,&quot;given&quot;:&quot;J Steven&quot;,&quot;parse-names&quot;:false,&quot;dropping-particle&quot;:&quot;&quot;,&quot;non-dropping-particle&quot;:&quot;&quot;},{&quot;family&quot;:&quot;Scott&quot;,&quot;given&quot;:&quot;Stuart A&quot;,&quot;parse-names&quot;:false,&quot;dropping-particle&quot;:&quot;&quot;,&quot;non-dropping-particle&quot;:&quot;&quot;},{&quot;family&quot;:&quot;Skaar&quot;,&quot;given&quot;:&quot;Todd C&quot;,&quot;parse-names&quot;:false,&quot;dropping-particle&quot;:&quot;&quot;,&quot;non-dropping-particle&quot;:&quot;&quot;},{&quot;family&quot;:&quot;Caudle&quot;,&quot;given&quot;:&quot;Kelly E&quot;,&quot;parse-names&quot;:false,&quot;dropping-particle&quot;:&quot;&quot;,&quot;non-dropping-particle&quot;:&quot;&quot;},{&quot;family&quot;:&quot;Klein&quot;,&quot;given&quot;:&quot;Teri E&quot;,&quot;parse-names&quot;:false,&quot;dropping-particle&quot;:&quot;&quot;,&quot;non-dropping-particle&quot;:&quot;&quot;},{&quot;family&quot;:&quot;Gaedigk&quot;,&quot;given&quot;:&quot;Andrea&quot;,&quot;parse-names&quot;:false,&quot;dropping-particle&quot;:&quot;&quot;,&quot;non-dropping-particle&quot;:&quot;&quot;}],&quot;container-title&quot;:&quot;Clinical Pharmacology &amp; Therapeutics&quot;,&quot;DOI&quot;:&quot;10.1002/cpt.1661&quot;,&quot;issued&quot;:{&quot;date-parts&quot;:[[2019]]},&quot;page&quot;:&quot;18-20&quot;,&quot;issue&quot;:&quot;0&quot;,&quot;volume&quot;:&quot;0&quot;},&quot;isTemporary&quot;:false}],&quot;properties&quot;:{&quot;noteIndex&quot;:0},&quot;isEdited&quot;:false,&quot;manualOverride&quot;:{&quot;citeprocText&quot;:&quot;(10)&quot;,&quot;isManuallyOverridden&quot;:false,&quot;manualOverrideText&quot;:&quot;&quot;},&quot;citationTag&quot;:&quot;MENDELEY_CITATION_v3_eyJjaXRhdGlvbklEIjoiTUVOREVMRVlfQ0lUQVRJT05fOGVjNGZjMDgtODFjYS00NDY5LWIxNjAtOTY3MjM3OGEzODAzIiwiY2l0YXRpb25JdGVtcyI6W3siaWQiOiJhZWFhZTQyMC1iMDg1LTNjYTktYjlhZS1jMjBhNjE0NWI0ZDEiLCJpdGVtRGF0YSI6eyJ0eXBlIjoiYXJ0aWNsZS1qb3VybmFsIiwiaWQiOiJhZWFhZTQyMC1iMDg1LTNjYTktYjlhZS1jMjBhNjE0NWI0ZDEiLCJ0aXRsZSI6IkEgQ2FsbCBmb3IgQ2xlYXIgYW5kIENvbnNpc3RlbnQgQ29tbXVuaWNhdGlvbnMgUmVnYXJkaW5nIHRoZSBSb2xlIG9mIFBoYXJtYWNvZ2VuZXRpY3MgaW4gQW50aWRlcHJlc3NhbnQgUGhhcm1hY290aGVyYXB5IiwiZ3JvdXBJZCI6ImNjYTllYTE5LTczMjEtMzhmYS1iNzUyLTY0MGU3ZWEzZWEyZSIsImF1dGhvciI6W3siZmFtaWx5IjoiSGlja3MiLCJnaXZlbiI6IkogS2V2aW4iLCJwYXJzZS1uYW1lcyI6ZmFsc2UsImRyb3BwaW5nLXBhcnRpY2xlIjoiIiwibm9uLWRyb3BwaW5nLXBhcnRpY2xlIjoiIn0seyJmYW1pbHkiOiJCaXNob3AiLCJnaXZlbiI6IkplZmZyZXkgUiIsInBhcnNlLW5hbWVzIjpmYWxzZSwiZHJvcHBpbmctcGFydGljbGUiOiIiLCJub24tZHJvcHBpbmctcGFydGljbGUiOiIifSx7ImZhbWlseSI6IkdhbW1hbCIsImdpdmVuIjoiUm9zZWFubiBTIiwicGFyc2UtbmFtZXMiOmZhbHNlLCJkcm9wcGluZy1wYXJ0aWNsZSI6IiIsIm5vbi1kcm9wcGluZy1wYXJ0aWNsZSI6IiJ9LHsiZmFtaWx5IjoiU2FuZ2t1aGwiLCJnaXZlbiI6IkthdHJpbiIsInBhcnNlLW5hbWVzIjpmYWxzZSwiZHJvcHBpbmctcGFydGljbGUiOiIiLCJub24tZHJvcHBpbmctcGFydGljbGUiOiIifSx7ImZhbWlseSI6IkJvdXNtYW4iLCJnaXZlbiI6IkNoYWQgQSIsInBhcnNlLW5hbWVzIjpmYWxzZSwiZHJvcHBpbmctcGFydGljbGUiOiIiLCJub24tZHJvcHBpbmctcGFydGljbGUiOiIifSx7ImZhbWlseSI6IkxlZWRlciIsImdpdmVuIjoiSiBTdGV2ZW4iLCJwYXJzZS1uYW1lcyI6ZmFsc2UsImRyb3BwaW5nLXBhcnRpY2xlIjoiIiwibm9uLWRyb3BwaW5nLXBhcnRpY2xlIjoiIn0seyJmYW1pbHkiOiJTY290dCIsImdpdmVuIjoiU3R1YXJ0IEEiLCJwYXJzZS1uYW1lcyI6ZmFsc2UsImRyb3BwaW5nLXBhcnRpY2xlIjoiIiwibm9uLWRyb3BwaW5nLXBhcnRpY2xlIjoiIn0seyJmYW1pbHkiOiJTa2FhciIsImdpdmVuIjoiVG9kZCBDIiwicGFyc2UtbmFtZXMiOmZhbHNlLCJkcm9wcGluZy1wYXJ0aWNsZSI6IiIsIm5vbi1kcm9wcGluZy1wYXJ0aWNsZSI6IiJ9LHsiZmFtaWx5IjoiQ2F1ZGxlIiwiZ2l2ZW4iOiJLZWxseSBFIiwicGFyc2UtbmFtZXMiOmZhbHNlLCJkcm9wcGluZy1wYXJ0aWNsZSI6IiIsIm5vbi1kcm9wcGluZy1wYXJ0aWNsZSI6IiJ9LHsiZmFtaWx5IjoiS2xlaW4iLCJnaXZlbiI6IlRlcmkgRSIsInBhcnNlLW5hbWVzIjpmYWxzZSwiZHJvcHBpbmctcGFydGljbGUiOiIiLCJub24tZHJvcHBpbmctcGFydGljbGUiOiIifSx7ImZhbWlseSI6IkdhZWRpZ2siLCJnaXZlbiI6IkFuZHJlYSIsInBhcnNlLW5hbWVzIjpmYWxzZSwiZHJvcHBpbmctcGFydGljbGUiOiIiLCJub24tZHJvcHBpbmctcGFydGljbGUiOiIifV0sImNvbnRhaW5lci10aXRsZSI6IkNsaW5pY2FsIFBoYXJtYWNvbG9neSAmIFRoZXJhcGV1dGljcyIsIkRPSSI6IjEwLjEwMDIvY3B0LjE2NjEiLCJpc3N1ZWQiOnsiZGF0ZS1wYXJ0cyI6W1syMDE5XV19LCJwYWdlIjoiMTgtMjAiLCJpc3N1ZSI6IjAiLCJ2b2x1bWUiOiIwIn0sImlzVGVtcG9yYXJ5IjpmYWxzZX1dLCJwcm9wZXJ0aWVzIjp7Im5vdGVJbmRleCI6MH0sImlzRWRpdGVkIjpmYWxzZSwibWFudWFsT3ZlcnJpZGUiOnsiY2l0ZXByb2NUZXh0IjoiKDEwKSIsImlzTWFudWFsbHlPdmVycmlkZGVuIjpmYWxzZSwibWFudWFsT3ZlcnJpZGVUZXh0IjoiIn19&quot;},{&quot;citationID&quot;:&quot;MENDELEY_CITATION_2e19b035-68ae-4dde-809b-41188fde8ef5&quot;,&quot;citationItems&quot;:[{&quot;id&quot;:&quot;194cb930-400e-3f17-80c5-4fc5f25cc7f9&quot;,&quot;itemData&quot;:{&quot;type&quot;:&quot;article-journal&quot;,&quot;id&quot;:&quot;194cb930-400e-3f17-80c5-4fc5f25cc7f9&quot;,&quot;title&quot;:&quot;Antidepressant pharmacogenetics in children and young adults: A systematic review&quot;,&quot;groupId&quot;:&quot;cca9ea19-7321-38fa-b752-640e7ea3ea2e&quot;,&quot;author&quot;:[{&quot;family&quot;:&quot;Al&quot;,&quot;given&quot;:&quot;Abdullah&quot;,&quot;parse-names&quot;:false,&quot;dropping-particle&quot;:&quot;&quot;,&quot;non-dropping-particle&quot;:&quot;&quot;},{&quot;family&quot;:&quot;Greenslade&quot;,&quot;given&quot;:&quot;Alexandra&quot;,&quot;parse-names&quot;:false,&quot;dropping-particle&quot;:&quot;&quot;,&quot;non-dropping-particle&quot;:&quot;&quot;},{&quot;family&quot;:&quot;Arnold&quot;,&quot;given&quot;:&quot;Paul D&quot;,&quot;parse-names&quot;:false,&quot;dropping-particle&quot;:&quot;&quot;,&quot;non-dropping-particle&quot;:&quot;&quot;},{&quot;family&quot;:&quot;Bousman&quot;,&quot;given&quot;:&quot;Chad&quot;,&quot;parse-names&quot;:false,&quot;dropping-particle&quot;:&quot;&quot;,&quot;non-dropping-particle&quot;:&quot;&quot;}],&quot;container-title&quot;:&quot;Journal of Affective Disorders&quot;,&quot;DOI&quot;:&quot;10.1016/j.jad.2019.05.025&quot;,&quot;ISSN&quot;:&quot;0165-0327&quot;,&quot;URL&quot;:&quot;https://doi.org/10.1016/j.jad.2019.05.025&quot;,&quot;issued&quot;:{&quot;date-parts&quot;:[[2019]]},&quot;page&quot;:&quot;98-108&quot;,&quot;publisher&quot;:&quot;Elsevier B.V.&quot;,&quot;issue&quot;:&quot;April&quot;,&quot;volume&quot;:&quot;254&quot;},&quot;isTemporary&quot;:false}],&quot;properties&quot;:{&quot;noteIndex&quot;:0},&quot;isEdited&quot;:false,&quot;manualOverride&quot;:{&quot;citeprocText&quot;:&quot;(30)&quot;,&quot;isManuallyOverridden&quot;:false,&quot;manualOverrideText&quot;:&quot;&quot;},&quot;citationTag&quot;:&quot;MENDELEY_CITATION_v3_eyJjaXRhdGlvbklEIjoiTUVOREVMRVlfQ0lUQVRJT05fMmUxOWIwMzUtNjhhZS00ZGRlLTgwOWItNDExODhmZGU4ZWY1IiwiY2l0YXRpb25JdGVtcyI6W3siaWQiOiIxOTRjYjkzMC00MDBlLTNmMTctODBjNS00ZmM1ZjI1Y2M3ZjkiLCJpdGVtRGF0YSI6eyJ0eXBlIjoiYXJ0aWNsZS1qb3VybmFsIiwiaWQiOiIxOTRjYjkzMC00MDBlLTNmMTctODBjNS00ZmM1ZjI1Y2M3ZjkiLCJ0aXRsZSI6IkFudGlkZXByZXNzYW50IHBoYXJtYWNvZ2VuZXRpY3MgaW4gY2hpbGRyZW4gYW5kIHlvdW5nIGFkdWx0czogQSBzeXN0ZW1hdGljIHJldmlldyIsImdyb3VwSWQiOiJjY2E5ZWExOS03MzIxLTM4ZmEtYjc1Mi02NDBlN2VhM2VhMmUiLCJhdXRob3IiOlt7ImZhbWlseSI6IkFsIiwiZ2l2ZW4iOiJBYmR1bGxhaCIsInBhcnNlLW5hbWVzIjpmYWxzZSwiZHJvcHBpbmctcGFydGljbGUiOiIiLCJub24tZHJvcHBpbmctcGFydGljbGUiOiIifSx7ImZhbWlseSI6IkdyZWVuc2xhZGUiLCJnaXZlbiI6IkFsZXhhbmRyYSIsInBhcnNlLW5hbWVzIjpmYWxzZSwiZHJvcHBpbmctcGFydGljbGUiOiIiLCJub24tZHJvcHBpbmctcGFydGljbGUiOiIifSx7ImZhbWlseSI6IkFybm9sZCIsImdpdmVuIjoiUGF1bCBEIiwicGFyc2UtbmFtZXMiOmZhbHNlLCJkcm9wcGluZy1wYXJ0aWNsZSI6IiIsIm5vbi1kcm9wcGluZy1wYXJ0aWNsZSI6IiJ9LHsiZmFtaWx5IjoiQm91c21hbiIsImdpdmVuIjoiQ2hhZCIsInBhcnNlLW5hbWVzIjpmYWxzZSwiZHJvcHBpbmctcGFydGljbGUiOiIiLCJub24tZHJvcHBpbmctcGFydGljbGUiOiIifV0sImNvbnRhaW5lci10aXRsZSI6IkpvdXJuYWwgb2YgQWZmZWN0aXZlIERpc29yZGVycyIsIkRPSSI6IjEwLjEwMTYvai5qYWQuMjAxOS4wNS4wMjUiLCJJU1NOIjoiMDE2NS0wMzI3IiwiVVJMIjoiaHR0cHM6Ly9kb2kub3JnLzEwLjEwMTYvai5qYWQuMjAxOS4wNS4wMjUiLCJpc3N1ZWQiOnsiZGF0ZS1wYXJ0cyI6W1syMDE5XV19LCJwYWdlIjoiOTgtMTA4IiwicHVibGlzaGVyIjoiRWxzZXZpZXIgQi5WLiIsImlzc3VlIjoiQXByaWwiLCJ2b2x1bWUiOiIyNTQifSwiaXNUZW1wb3JhcnkiOmZhbHNlfV0sInByb3BlcnRpZXMiOnsibm90ZUluZGV4IjowfSwiaXNFZGl0ZWQiOmZhbHNlLCJtYW51YWxPdmVycmlkZSI6eyJjaXRlcHJvY1RleHQiOiIoMzApIiwiaXNNYW51YWxseU92ZXJyaWRkZW4iOmZhbHNlLCJtYW51YWxPdmVycmlkZVRleHQiOiIifX0=&quot;},{&quot;citationID&quot;:&quot;MENDELEY_CITATION_c0cc97ae-960a-4814-ae45-12071758327a&quot;,&quot;citationItems&quot;:[{&quot;id&quot;:&quot;3771ccf4-be93-3db4-b790-b8baa745234d&quot;,&quot;itemData&quot;:{&quot;type&quot;:&quot;article-journal&quot;,&quot;id&quot;:&quot;3771ccf4-be93-3db4-b790-b8baa745234d&quot;,&quot;title&quot;:&quot;Clinical Pharmacogenetics Implementation Consortium (CPIC) Guideline for CYP2D6 and CYP2C19 Genotypes and Dosing of Selective Serotonin Reuptake Inhibitors&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Sangkuhl&quot;,&quot;given&quot;:&quot;Katrin&quot;,&quot;parse-names&quot;:false,&quot;dropping-particle&quot;:&quot;&quot;,&quot;non-dropping-particle&quot;:&quot;&quot;},{&quot;family&quot;:&quot;Müller&quot;,&quot;given&quot;:&quot;Daniel J&quot;,&quot;parse-names&quot;:false,&quot;dropping-particle&quot;:&quot;&quot;,&quot;non-dropping-particle&quot;:&quot;&quot;},{&quot;family&quot;:&quot;Ji&quot;,&quot;given&quot;:&quot;Yuan&quot;,&quot;parse-names&quot;:false,&quot;dropping-particle&quot;:&quot;&quot;,&quot;non-dropping-particle&quot;:&quot;&quot;},{&quot;family&quot;:&quot;Susan&quot;,&quot;given&quot;:&quot;G&quot;,&quot;parse-names&quot;:false,&quot;dropping-particle&quot;:&quot;&quot;,&quot;non-dropping-particle&quot;:&quot;&quot;},{&quot;family&quot;:&quot;Leeder&quot;,&quot;given&quot;:&quot;J Steven&quot;,&quot;parse-names&quot;:false,&quot;dropping-particle&quot;:&quot;&quot;,&quot;non-dropping-particle&quot;:&quot;&quot;},{&quot;family&quot;:&quot;Graham&quot;,&quot;given&quot;:&quot;Rebecca L&quot;,&quot;parse-names&quot;:false,&quot;dropping-particle&quot;:&quot;&quot;,&quot;non-dropping-particle&quot;:&quot;&quot;},{&quot;family&quot;:&quot;Chiulli&quot;,&quot;given&quot;:&quot;Dana L&quot;,&quot;parse-names&quot;:false,&quot;dropping-particle&quot;:&quot;&quot;,&quot;non-dropping-particle&quot;:&quot;&quot;},{&quot;family&quot;:&quot;Llerena&quot;,&quot;given&quot;:&quot;Adrián&quot;,&quot;parse-names&quot;:false,&quot;dropping-particle&quot;:&quot;&quot;,&quot;non-dropping-particle&quot;:&quot;&quot;},{&quot;family&quot;:&quot;Skaar&quot;,&quot;given&quot;:&quot;C&quot;,&quot;parse-names&quot;:false,&quot;dropping-particle&quot;:&quot;&quot;,&quot;non-dropping-particle&quot;:&quot;&quot;},{&quot;family&quot;:&quot;Scott&quot;,&quot;given&quot;:&quot;Stuart A&quot;,&quot;parse-names&quot;:false,&quot;dropping-particle&quot;:&quot;&quot;,&quot;non-dropping-particle&quot;:&quot;&quot;},{&quot;family&quot;:&quot;Stingl&quot;,&quot;given&quot;:&quot;Julia C&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ISBN&quot;:&quot;8163029943&quot;,&quot;issued&quot;:{&quot;date-parts&quot;:[[2015]]}},&quot;isTemporary&quot;:false}],&quot;properties&quot;:{&quot;noteIndex&quot;:0},&quot;isEdited&quot;:false,&quot;manualOverride&quot;:{&quot;citeprocText&quot;:&quot;(18)&quot;,&quot;isManuallyOverridden&quot;:false,&quot;manualOverrideText&quot;:&quot;&quot;},&quot;citationTag&quot;:&quot;MENDELEY_CITATION_v3_eyJjaXRhdGlvbklEIjoiTUVOREVMRVlfQ0lUQVRJT05fYzBjYzk3YWUtOTYwYS00ODE0LWFlNDUtMTIwNzE3NTgzMjdhIiwiY2l0YXRpb25JdGVtcyI6W3siaWQiOiIzNzcxY2NmNC1iZTkzLTNkYjQtYjc5MC1iOGJhYTc0NTIzNGQiLCJpdGVtRGF0YSI6eyJ0eXBlIjoiYXJ0aWNsZS1qb3VybmFsIiwiaWQiOiIzNzcxY2NmNC1iZTkzLTNkYjQtYjc5MC1iOGJhYTc0NTIzNGQiLCJ0aXRsZSI6IkNsaW5pY2FsIFBoYXJtYWNvZ2VuZXRpY3MgSW1wbGVtZW50YXRpb24gQ29uc29ydGl1bSAoQ1BJQykgR3VpZGVsaW5lIGZvciBDWVAyRDYgYW5kIENZUDJDMTkgR2Vub3R5cGVzIGFuZCBEb3Npbmcgb2YgU2VsZWN0aXZlIFNlcm90b25pbiBSZXVwdGFrZSBJbmhpYml0b3JzIiwiZ3JvdXBJZCI6ImNjYTllYTE5LTczMjEtMzhmYS1iNzUyLTY0MGU3ZWEzZWEyZSIsImF1dGhvciI6W3siZmFtaWx5IjoiSGlja3MiLCJnaXZlbiI6IkogS2V2aW4iLCJwYXJzZS1uYW1lcyI6ZmFsc2UsImRyb3BwaW5nLXBhcnRpY2xlIjoiIiwibm9uLWRyb3BwaW5nLXBhcnRpY2xlIjoiIn0seyJmYW1pbHkiOiJCaXNob3AiLCJnaXZlbiI6IkplZmZyZXkgUiIsInBhcnNlLW5hbWVzIjpmYWxzZSwiZHJvcHBpbmctcGFydGljbGUiOiIiLCJub24tZHJvcHBpbmctcGFydGljbGUiOiIifSx7ImZhbWlseSI6IlNhbmdrdWhsIiwiZ2l2ZW4iOiJLYXRyaW4iLCJwYXJzZS1uYW1lcyI6ZmFsc2UsImRyb3BwaW5nLXBhcnRpY2xlIjoiIiwibm9uLWRyb3BwaW5nLXBhcnRpY2xlIjoiIn0seyJmYW1pbHkiOiJNw7xsbGVyIiwiZ2l2ZW4iOiJEYW5pZWwgSiIsInBhcnNlLW5hbWVzIjpmYWxzZSwiZHJvcHBpbmctcGFydGljbGUiOiIiLCJub24tZHJvcHBpbmctcGFydGljbGUiOiIifSx7ImZhbWlseSI6IkppIiwiZ2l2ZW4iOiJZdWFuIiwicGFyc2UtbmFtZXMiOmZhbHNlLCJkcm9wcGluZy1wYXJ0aWNsZSI6IiIsIm5vbi1kcm9wcGluZy1wYXJ0aWNsZSI6IiJ9LHsiZmFtaWx5IjoiU3VzYW4iLCJnaXZlbiI6IkciLCJwYXJzZS1uYW1lcyI6ZmFsc2UsImRyb3BwaW5nLXBhcnRpY2xlIjoiIiwibm9uLWRyb3BwaW5nLXBhcnRpY2xlIjoiIn0seyJmYW1pbHkiOiJMZWVkZXIiLCJnaXZlbiI6IkogU3RldmVuIiwicGFyc2UtbmFtZXMiOmZhbHNlLCJkcm9wcGluZy1wYXJ0aWNsZSI6IiIsIm5vbi1kcm9wcGluZy1wYXJ0aWNsZSI6IiJ9LHsiZmFtaWx5IjoiR3JhaGFtIiwiZ2l2ZW4iOiJSZWJlY2NhIEwiLCJwYXJzZS1uYW1lcyI6ZmFsc2UsImRyb3BwaW5nLXBhcnRpY2xlIjoiIiwibm9uLWRyb3BwaW5nLXBhcnRpY2xlIjoiIn0seyJmYW1pbHkiOiJDaGl1bGxpIiwiZ2l2ZW4iOiJEYW5hIEwiLCJwYXJzZS1uYW1lcyI6ZmFsc2UsImRyb3BwaW5nLXBhcnRpY2xlIjoiIiwibm9uLWRyb3BwaW5nLXBhcnRpY2xlIjoiIn0seyJmYW1pbHkiOiJMbGVyZW5hIiwiZ2l2ZW4iOiJBZHJpw6FuIiwicGFyc2UtbmFtZXMiOmZhbHNlLCJkcm9wcGluZy1wYXJ0aWNsZSI6IiIsIm5vbi1kcm9wcGluZy1wYXJ0aWNsZSI6IiJ9LHsiZmFtaWx5IjoiU2thYXIiLCJnaXZlbiI6IkMiLCJwYXJzZS1uYW1lcyI6ZmFsc2UsImRyb3BwaW5nLXBhcnRpY2xlIjoiIiwibm9uLWRyb3BwaW5nLXBhcnRpY2xlIjoiIn0seyJmYW1pbHkiOiJTY290dCIsImdpdmVuIjoiU3R1YXJ0IEEiLCJwYXJzZS1uYW1lcyI6ZmFsc2UsImRyb3BwaW5nLXBhcnRpY2xlIjoiIiwibm9uLWRyb3BwaW5nLXBhcnRpY2xlIjoiIn0seyJmYW1pbHkiOiJTdGluZ2wiLCJnaXZlbiI6Ikp1bGlhIEMiLCJwYXJzZS1uYW1lcyI6ZmFsc2UsImRyb3BwaW5nLXBhcnRpY2xlIjoiIiwibm9uLWRyb3BwaW5nLXBhcnRpY2xlIjoiIn0seyJmYW1pbHkiOiJLbGVpbiIsImdpdmVuIjoiVGVyaSBFIiwicGFyc2UtbmFtZXMiOmZhbHNlLCJkcm9wcGluZy1wYXJ0aWNsZSI6IiIsIm5vbi1kcm9wcGluZy1wYXJ0aWNsZSI6IiJ9LHsiZmFtaWx5IjoiQ2F1ZGxlIiwiZ2l2ZW4iOiJLZWxseSBFIiwicGFyc2UtbmFtZXMiOmZhbHNlLCJkcm9wcGluZy1wYXJ0aWNsZSI6IiIsIm5vbi1kcm9wcGluZy1wYXJ0aWNsZSI6IiJ9XSwiSVNCTiI6IjgxNjMwMjk5NDMiLCJpc3N1ZWQiOnsiZGF0ZS1wYXJ0cyI6W1syMDE1XV19fSwiaXNUZW1wb3JhcnkiOmZhbHNlfV0sInByb3BlcnRpZXMiOnsibm90ZUluZGV4IjowfSwiaXNFZGl0ZWQiOmZhbHNlLCJtYW51YWxPdmVycmlkZSI6eyJjaXRlcHJvY1RleHQiOiIoMTgpIiwiaXNNYW51YWxseU92ZXJyaWRkZW4iOmZhbHNlLCJtYW51YWxPdmVycmlkZVRleHQiOiIifX0=&quot;},{&quot;citationID&quot;:&quot;MENDELEY_CITATION_178be9df-060f-4910-8ff4-f9ef6af6c6d3&quot;,&quot;citationItems&quot;:[{&quot;id&quot;:&quot;f6af03d5-1cdd-32c0-8c15-a926109b549f&quot;,&quot;itemData&quot;:{&quot;type&quot;:&quot;article-journal&quot;,&quot;id&quot;:&quot;f6af03d5-1cdd-32c0-8c15-a926109b549f&quot;,&quot;title&quot;:&quot;Completed suicides of citalopram users — the role of CYP genotypes and adverse drug interactions&quot;,&quot;groupId&quot;:&quot;cca9ea19-7321-38fa-b752-640e7ea3ea2e&quot;,&quot;author&quot;:[{&quot;family&quot;:&quot;Rahikainen&quot;,&quot;given&quot;:&quot;Anna-liina&quot;,&quot;parse-names&quot;:false,&quot;dropping-particle&quot;:&quot;&quot;,&quot;non-dropping-particle&quot;:&quot;&quot;}],&quot;container-title&quot;:&quot;International Journal of Legal Medicine&quot;,&quot;issued&quot;:{&quot;date-parts&quot;:[[2018]]},&quot;publisher&quot;:&quot;International Journal of Legal Medicine&quot;},&quot;isTemporary&quot;:false}],&quot;properties&quot;:{&quot;noteIndex&quot;:0},&quot;isEdited&quot;:false,&quot;manualOverride&quot;:{&quot;citeprocText&quot;:&quot;(31)&quot;,&quot;isManuallyOverridden&quot;:false,&quot;manualOverrideText&quot;:&quot;&quot;},&quot;citationTag&quot;:&quot;MENDELEY_CITATION_v3_eyJjaXRhdGlvbklEIjoiTUVOREVMRVlfQ0lUQVRJT05fMTc4YmU5ZGYtMDYwZi00OTEwLThmZjQtZjllZjZhZjZjNmQzIiwiY2l0YXRpb25JdGVtcyI6W3siaWQiOiJmNmFmMDNkNS0xY2RkLTMyYzAtOGMxNS1hOTI2MTA5YjU0OWYiLCJpdGVtRGF0YSI6eyJ0eXBlIjoiYXJ0aWNsZS1qb3VybmFsIiwiaWQiOiJmNmFmMDNkNS0xY2RkLTMyYzAtOGMxNS1hOTI2MTA5YjU0OWYiLCJ0aXRsZSI6IkNvbXBsZXRlZCBzdWljaWRlcyBvZiBjaXRhbG9wcmFtIHVzZXJzIOKAlCB0aGUgcm9sZSBvZiBDWVAgZ2Vub3R5cGVzIGFuZCBhZHZlcnNlIGRydWcgaW50ZXJhY3Rpb25zIiwiZ3JvdXBJZCI6ImNjYTllYTE5LTczMjEtMzhmYS1iNzUyLTY0MGU3ZWEzZWEyZSIsImF1dGhvciI6W3siZmFtaWx5IjoiUmFoaWthaW5lbiIsImdpdmVuIjoiQW5uYS1saWluYSIsInBhcnNlLW5hbWVzIjpmYWxzZSwiZHJvcHBpbmctcGFydGljbGUiOiIiLCJub24tZHJvcHBpbmctcGFydGljbGUiOiIifV0sImNvbnRhaW5lci10aXRsZSI6IkludGVybmF0aW9uYWwgSm91cm5hbCBvZiBMZWdhbCBNZWRpY2luZSIsImlzc3VlZCI6eyJkYXRlLXBhcnRzIjpbWzIwMThdXX0sInB1Ymxpc2hlciI6IkludGVybmF0aW9uYWwgSm91cm5hbCBvZiBMZWdhbCBNZWRpY2luZSJ9LCJpc1RlbXBvcmFyeSI6ZmFsc2V9XSwicHJvcGVydGllcyI6eyJub3RlSW5kZXgiOjB9LCJpc0VkaXRlZCI6ZmFsc2UsIm1hbnVhbE92ZXJyaWRlIjp7ImNpdGVwcm9jVGV4dCI6IigzMSkiLCJpc01hbnVhbGx5T3ZlcnJpZGRlbiI6ZmFsc2UsIm1hbnVhbE92ZXJyaWRlVGV4dCI6IiJ9fQ==&quot;},{&quot;citationID&quot;:&quot;MENDELEY_CITATION_c00d1afa-652f-4138-a4ad-ae84126de37f&quot;,&quot;citationItems&quot;:[{&quot;id&quot;:&quot;8a0bfdf1-6db8-35bb-8117-5f451d171e2d&quot;,&quot;itemData&quot;:{&quot;type&quot;:&quot;article-journal&quot;,&quot;id&quot;:&quot;8a0bfdf1-6db8-35bb-8117-5f451d171e2d&quot;,&quot;title&quot;:&quot;CYP2C19 variation and citalopram response&quot;,&quot;groupId&quot;:&quot;cca9ea19-7321-38fa-b752-640e7ea3ea2e&quot;,&quot;author&quot;:[{&quot;family&quot;:&quot;Mrazek&quot;,&quot;given&quot;:&quot;David A&quot;,&quot;parse-names&quot;:false,&quot;dropping-particle&quot;:&quot;&quot;,&quot;non-dropping-particle&quot;:&quot;&quot;},{&quot;family&quot;:&quot;Biernacka&quot;,&quot;given&quot;:&quot;Joanna M&quot;,&quot;parse-names&quot;:false,&quot;dropping-particle&quot;:&quot;&quot;,&quot;non-dropping-particle&quot;:&quot;&quot;},{&quot;family&quot;:&quot;Kane&quot;,&quot;given&quot;:&quot;Dennis J O&quot;,&quot;parse-names&quot;:false,&quot;dropping-particle&quot;:&quot;&quot;,&quot;non-dropping-particle&quot;:&quot;&quot;},{&quot;family&quot;:&quot;Black&quot;,&quot;given&quot;:&quot;John L&quot;,&quot;parse-names&quot;:false,&quot;dropping-particle&quot;:&quot;&quot;,&quot;non-dropping-particle&quot;:&quot;&quot;},{&quot;family&quot;:&quot;Cunningham&quot;,&quot;given&quot;:&quot;Julie M&quot;,&quot;parse-names&quot;:false,&quot;dropping-particle&quot;:&quot;&quot;,&quot;non-dropping-particle&quot;:&quot;&quot;},{&quot;family&quot;:&quot;Drews&quot;,&quot;given&quot;:&quot;Maureen S&quot;,&quot;parse-names&quot;:false,&quot;dropping-particle&quot;:&quot;&quot;,&quot;non-dropping-particle&quot;:&quot;&quot;},{&quot;family&quot;:&quot;Snyder&quot;,&quot;given&quot;:&quot;Karen A&quot;,&quot;parse-names&quot;:false,&quot;dropping-particle&quot;:&quot;&quot;,&quot;non-dropping-particle&quot;:&quot;&quot;},{&quot;family&quot;:&quot;Stevens&quot;,&quot;given&quot;:&quot;Susanna R&quot;,&quot;parse-names&quot;:false,&quot;dropping-particle&quot;:&quot;&quot;,&quot;non-dropping-particle&quot;:&quot;&quot;},{&quot;family&quot;:&quot;John&quot;,&quot;given&quot;:&quot;Augustus&quot;,&quot;parse-names&quot;:false,&quot;dropping-particle&quot;:&quot;&quot;,&quot;non-dropping-particle&quot;:&quot;&quot;},{&quot;family&quot;:&quot;Weinshilboum&quot;,&quot;given&quot;:&quot;Richard M&quot;,&quot;parse-names&quot;:false,&quot;dropping-particle&quot;:&quot;&quot;,&quot;non-dropping-particle&quot;:&quot;&quot;}],&quot;container-title&quot;:&quot;Pharmacogenetics and Genomics&quot;,&quot;DOI&quot;:&quot;10.1097/FPC.0b013e328340bc5a&quot;,&quot;issued&quot;:{&quot;date-parts&quot;:[[2011]]},&quot;page&quot;:&quot;1-9&quot;,&quot;issue&quot;:&quot;21&quot;},&quot;isTemporary&quot;:false}],&quot;properties&quot;:{&quot;noteIndex&quot;:0},&quot;isEdited&quot;:false,&quot;manualOverride&quot;:{&quot;citeprocText&quot;:&quot;(32)&quot;,&quot;isManuallyOverridden&quot;:false,&quot;manualOverrideText&quot;:&quot;&quot;},&quot;citationTag&quot;:&quot;MENDELEY_CITATION_v3_eyJjaXRhdGlvbklEIjoiTUVOREVMRVlfQ0lUQVRJT05fYzAwZDFhZmEtNjUyZi00MTM4LWE0YWQtYWU4NDEyNmRlMzdmIiwiY2l0YXRpb25JdGVtcyI6W3siaWQiOiI4YTBiZmRmMS02ZGI4LTM1YmItODExNy01ZjQ1MWQxNzFlMmQiLCJpdGVtRGF0YSI6eyJ0eXBlIjoiYXJ0aWNsZS1qb3VybmFsIiwiaWQiOiI4YTBiZmRmMS02ZGI4LTM1YmItODExNy01ZjQ1MWQxNzFlMmQiLCJ0aXRsZSI6IkNZUDJDMTkgdmFyaWF0aW9uIGFuZCBjaXRhbG9wcmFtIHJlc3BvbnNlIiwiZ3JvdXBJZCI6ImNjYTllYTE5LTczMjEtMzhmYS1iNzUyLTY0MGU3ZWEzZWEyZSIsImF1dGhvciI6W3siZmFtaWx5IjoiTXJhemVrIiwiZ2l2ZW4iOiJEYXZpZCBBIiwicGFyc2UtbmFtZXMiOmZhbHNlLCJkcm9wcGluZy1wYXJ0aWNsZSI6IiIsIm5vbi1kcm9wcGluZy1wYXJ0aWNsZSI6IiJ9LHsiZmFtaWx5IjoiQmllcm5hY2thIiwiZ2l2ZW4iOiJKb2FubmEgTSIsInBhcnNlLW5hbWVzIjpmYWxzZSwiZHJvcHBpbmctcGFydGljbGUiOiIiLCJub24tZHJvcHBpbmctcGFydGljbGUiOiIifSx7ImZhbWlseSI6IkthbmUiLCJnaXZlbiI6IkRlbm5pcyBKIE8iLCJwYXJzZS1uYW1lcyI6ZmFsc2UsImRyb3BwaW5nLXBhcnRpY2xlIjoiIiwibm9uLWRyb3BwaW5nLXBhcnRpY2xlIjoiIn0seyJmYW1pbHkiOiJCbGFjayIsImdpdmVuIjoiSm9obiBMIiwicGFyc2UtbmFtZXMiOmZhbHNlLCJkcm9wcGluZy1wYXJ0aWNsZSI6IiIsIm5vbi1kcm9wcGluZy1wYXJ0aWNsZSI6IiJ9LHsiZmFtaWx5IjoiQ3VubmluZ2hhbSIsImdpdmVuIjoiSnVsaWUgTSIsInBhcnNlLW5hbWVzIjpmYWxzZSwiZHJvcHBpbmctcGFydGljbGUiOiIiLCJub24tZHJvcHBpbmctcGFydGljbGUiOiIifSx7ImZhbWlseSI6IkRyZXdzIiwiZ2l2ZW4iOiJNYXVyZWVuIFMiLCJwYXJzZS1uYW1lcyI6ZmFsc2UsImRyb3BwaW5nLXBhcnRpY2xlIjoiIiwibm9uLWRyb3BwaW5nLXBhcnRpY2xlIjoiIn0seyJmYW1pbHkiOiJTbnlkZXIiLCJnaXZlbiI6IkthcmVuIEEiLCJwYXJzZS1uYW1lcyI6ZmFsc2UsImRyb3BwaW5nLXBhcnRpY2xlIjoiIiwibm9uLWRyb3BwaW5nLXBhcnRpY2xlIjoiIn0seyJmYW1pbHkiOiJTdGV2ZW5zIiwiZ2l2ZW4iOiJTdXNhbm5hIFIiLCJwYXJzZS1uYW1lcyI6ZmFsc2UsImRyb3BwaW5nLXBhcnRpY2xlIjoiIiwibm9uLWRyb3BwaW5nLXBhcnRpY2xlIjoiIn0seyJmYW1pbHkiOiJKb2huIiwiZ2l2ZW4iOiJBdWd1c3R1cyIsInBhcnNlLW5hbWVzIjpmYWxzZSwiZHJvcHBpbmctcGFydGljbGUiOiIiLCJub24tZHJvcHBpbmctcGFydGljbGUiOiIifSx7ImZhbWlseSI6IldlaW5zaGlsYm91bSIsImdpdmVuIjoiUmljaGFyZCBNIiwicGFyc2UtbmFtZXMiOmZhbHNlLCJkcm9wcGluZy1wYXJ0aWNsZSI6IiIsIm5vbi1kcm9wcGluZy1wYXJ0aWNsZSI6IiJ9XSwiY29udGFpbmVyLXRpdGxlIjoiUGhhcm1hY29nZW5ldGljcyBhbmQgR2Vub21pY3MiLCJET0kiOiIxMC4xMDk3L0ZQQy4wYjAxM2UzMjgzNDBiYzVhIiwiaXNzdWVkIjp7ImRhdGUtcGFydHMiOltbMjAxMV1dfSwicGFnZSI6IjEtOSIsImlzc3VlIjoiMjEifSwiaXNUZW1wb3JhcnkiOmZhbHNlfV0sInByb3BlcnRpZXMiOnsibm90ZUluZGV4IjowfSwiaXNFZGl0ZWQiOmZhbHNlLCJtYW51YWxPdmVycmlkZSI6eyJjaXRlcHJvY1RleHQiOiIoMzIpIiwiaXNNYW51YWxseU92ZXJyaWRkZW4iOmZhbHNlLCJtYW51YWxPdmVycmlkZVRleHQiOiIifX0=&quot;},{&quot;citationID&quot;:&quot;MENDELEY_CITATION_edd5363e-3ae6-47d5-8b15-7ee607c8a6c0&quot;,&quot;citationItems&quot;:[{&quot;id&quot;:&quot;9e539790-2d1b-34ca-979c-c10c5f3e1c69&quot;,&quot;itemData&quot;:{&quot;type&quot;:&quot;article-journal&quot;,&quot;id&quot;:&quot;9e539790-2d1b-34ca-979c-c10c5f3e1c69&quot;,&quot;title&quot;:&quot;Effect of CYP2D6 genetic polymorphism on the metabolism of citalopram in vitro&quot;,&quot;groupId&quot;:&quot;cca9ea19-7321-38fa-b752-640e7ea3ea2e&quot;,&quot;author&quot;:[{&quot;family&quot;:&quot;Hu&quot;,&quot;given&quot;:&quot;Xiao-xia&quot;,&quot;parse-names&quot;:false,&quot;dropping-particle&quot;:&quot;&quot;,&quot;non-dropping-particle&quot;:&quot;&quot;},{&quot;family&quot;:&quot;Yuan&quot;,&quot;given&quot;:&quot;Ling-jing&quot;,&quot;parse-names&quot;:false,&quot;dropping-particle&quot;:&quot;&quot;,&quot;non-dropping-particle&quot;:&quot;&quot;},{&quot;family&quot;:&quot;Fang&quot;,&quot;given&quot;:&quot;Ping&quot;,&quot;parse-names&quot;:false,&quot;dropping-particle&quot;:&quot;&quot;,&quot;non-dropping-particle&quot;:&quot;&quot;},{&quot;family&quot;:&quot;Zhan&quot;,&quot;given&quot;:&quot;Yun-yun&quot;,&quot;parse-names&quot;:false,&quot;dropping-particle&quot;:&quot;&quot;,&quot;non-dropping-particle&quot;:&quot;&quot;},{&quot;family&quot;:&quot;Li&quot;,&quot;given&quot;:&quot;Xiang-yu&quot;,&quot;parse-names&quot;:false,&quot;dropping-particle&quot;:&quot;&quot;,&quot;non-dropping-particle&quot;:&quot;&quot;},{&quot;family&quot;:&quot;Dai&quot;,&quot;given&quot;:&quot;Da-peng&quot;,&quot;parse-names&quot;:false,&quot;dropping-particle&quot;:&quot;&quot;,&quot;non-dropping-particle&quot;:&quot;&quot;},{&quot;family&quot;:&quot;Cai&quot;,&quot;given&quot;:&quot;Jian-ping&quot;,&quot;parse-names&quot;:false,&quot;dropping-particle&quot;:&quot;&quot;,&quot;non-dropping-particle&quot;:&quot;&quot;},{&quot;family&quot;:&quot;Hu&quot;,&quot;given&quot;:&quot;Guo-xin&quot;,&quot;parse-names&quot;:false,&quot;dropping-particle&quot;:&quot;&quot;,&quot;non-dropping-particle&quot;:&quot;&quot;}],&quot;container-title&quot;:&quot;Drug Metabolism and Pharmacokinetics&quot;,&quot;DOI&quot;:&quot;10.1016/j.dmpk.2016.01.001&quot;,&quot;ISSN&quot;:&quot;1347-4367&quot;,&quot;URL&quot;:&quot;http://dx.doi.org/10.1016/j.dmpk.2016.01.001&quot;,&quot;issued&quot;:{&quot;date-parts&quot;:[[2016]]},&quot;page&quot;:&quot;1-6&quot;,&quot;publisher&quot;:&quot;Elsevier Ltd&quot;,&quot;issue&quot;:&quot;January&quot;},&quot;isTemporary&quot;:false}],&quot;properties&quot;:{&quot;noteIndex&quot;:0},&quot;isEdited&quot;:false,&quot;manualOverride&quot;:{&quot;citeprocText&quot;:&quot;(33)&quot;,&quot;isManuallyOverridden&quot;:false,&quot;manualOverrideText&quot;:&quot;&quot;},&quot;citationTag&quot;:&quot;MENDELEY_CITATION_v3_eyJjaXRhdGlvbklEIjoiTUVOREVMRVlfQ0lUQVRJT05fZWRkNTM2M2UtM2FlNi00N2Q1LThiMTUtN2VlNjA3YzhhNmMwIiwiY2l0YXRpb25JdGVtcyI6W3siaWQiOiI5ZTUzOTc5MC0yZDFiLTM0Y2EtOTc5Yy1jMTBjNWYzZTFjNjkiLCJpdGVtRGF0YSI6eyJ0eXBlIjoiYXJ0aWNsZS1qb3VybmFsIiwiaWQiOiI5ZTUzOTc5MC0yZDFiLTM0Y2EtOTc5Yy1jMTBjNWYzZTFjNjkiLCJ0aXRsZSI6IkVmZmVjdCBvZiBDWVAyRDYgZ2VuZXRpYyBwb2x5bW9ycGhpc20gb24gdGhlIG1ldGFib2xpc20gb2YgY2l0YWxvcHJhbSBpbiB2aXRybyIsImdyb3VwSWQiOiJjY2E5ZWExOS03MzIxLTM4ZmEtYjc1Mi02NDBlN2VhM2VhMmUiLCJhdXRob3IiOlt7ImZhbWlseSI6Ikh1IiwiZ2l2ZW4iOiJYaWFvLXhpYSIsInBhcnNlLW5hbWVzIjpmYWxzZSwiZHJvcHBpbmctcGFydGljbGUiOiIiLCJub24tZHJvcHBpbmctcGFydGljbGUiOiIifSx7ImZhbWlseSI6Ill1YW4iLCJnaXZlbiI6IkxpbmctamluZyIsInBhcnNlLW5hbWVzIjpmYWxzZSwiZHJvcHBpbmctcGFydGljbGUiOiIiLCJub24tZHJvcHBpbmctcGFydGljbGUiOiIifSx7ImZhbWlseSI6IkZhbmciLCJnaXZlbiI6IlBpbmciLCJwYXJzZS1uYW1lcyI6ZmFsc2UsImRyb3BwaW5nLXBhcnRpY2xlIjoiIiwibm9uLWRyb3BwaW5nLXBhcnRpY2xlIjoiIn0seyJmYW1pbHkiOiJaaGFuIiwiZ2l2ZW4iOiJZdW4teXVuIiwicGFyc2UtbmFtZXMiOmZhbHNlLCJkcm9wcGluZy1wYXJ0aWNsZSI6IiIsIm5vbi1kcm9wcGluZy1wYXJ0aWNsZSI6IiJ9LHsiZmFtaWx5IjoiTGkiLCJnaXZlbiI6IlhpYW5nLXl1IiwicGFyc2UtbmFtZXMiOmZhbHNlLCJkcm9wcGluZy1wYXJ0aWNsZSI6IiIsIm5vbi1kcm9wcGluZy1wYXJ0aWNsZSI6IiJ9LHsiZmFtaWx5IjoiRGFpIiwiZ2l2ZW4iOiJEYS1wZW5nIiwicGFyc2UtbmFtZXMiOmZhbHNlLCJkcm9wcGluZy1wYXJ0aWNsZSI6IiIsIm5vbi1kcm9wcGluZy1wYXJ0aWNsZSI6IiJ9LHsiZmFtaWx5IjoiQ2FpIiwiZ2l2ZW4iOiJKaWFuLXBpbmciLCJwYXJzZS1uYW1lcyI6ZmFsc2UsImRyb3BwaW5nLXBhcnRpY2xlIjoiIiwibm9uLWRyb3BwaW5nLXBhcnRpY2xlIjoiIn0seyJmYW1pbHkiOiJIdSIsImdpdmVuIjoiR3VvLXhpbiIsInBhcnNlLW5hbWVzIjpmYWxzZSwiZHJvcHBpbmctcGFydGljbGUiOiIiLCJub24tZHJvcHBpbmctcGFydGljbGUiOiIifV0sImNvbnRhaW5lci10aXRsZSI6IkRydWcgTWV0YWJvbGlzbSBhbmQgUGhhcm1hY29raW5ldGljcyIsIkRPSSI6IjEwLjEwMTYvai5kbXBrLjIwMTYuMDEuMDAxIiwiSVNTTiI6IjEzNDctNDM2NyIsIlVSTCI6Imh0dHA6Ly9keC5kb2kub3JnLzEwLjEwMTYvai5kbXBrLjIwMTYuMDEuMDAxIiwiaXNzdWVkIjp7ImRhdGUtcGFydHMiOltbMjAxNl1dfSwicGFnZSI6IjEtNiIsInB1Ymxpc2hlciI6IkVsc2V2aWVyIEx0ZCIsImlzc3VlIjoiSmFudWFyeSJ9LCJpc1RlbXBvcmFyeSI6ZmFsc2V9XSwicHJvcGVydGllcyI6eyJub3RlSW5kZXgiOjB9LCJpc0VkaXRlZCI6ZmFsc2UsIm1hbnVhbE92ZXJyaWRlIjp7ImNpdGVwcm9jVGV4dCI6IigzMykiLCJpc01hbnVhbGx5T3ZlcnJpZGRlbiI6ZmFsc2UsIm1hbnVhbE92ZXJyaWRlVGV4dCI6IiJ9fQ==&quot;},{&quot;citationID&quot;:&quot;MENDELEY_CITATION_b423263e-5bbf-4138-9738-269256def36c&quot;,&quot;citationItems&quot;:[{&quot;id&quot;:&quot;ec99628c-891c-3709-a650-0bd11fd19a7d&quot;,&quot;itemData&quot;:{&quot;type&quot;:&quot;article-journal&quot;,&quot;id&quot;:&quot;ec99628c-891c-3709-a650-0bd11fd19a7d&quot;,&quot;title&quot;:&quot;Genetic differences in cytochrome P450 enzymes and antidepressant treatment response&quot;,&quot;groupId&quot;:&quot;cca9ea19-7321-38fa-b752-640e7ea3ea2e&quot;,&quot;author&quot;:[{&quot;family&quot;:&quot;Hodgson&quot;,&quot;given&quot;:&quot;Karen&quot;,&quot;parse-names&quot;:false,&quot;dropping-particle&quot;:&quot;&quot;,&quot;non-dropping-particle&quot;:&quot;&quot;},{&quot;family&quot;:&quot;Tansey&quot;,&quot;given&quot;:&quot;Katherine&quot;,&quot;parse-names&quot;:false,&quot;dropping-particle&quot;:&quot;&quot;,&quot;non-dropping-particle&quot;:&quot;&quot;},{&quot;family&quot;:&quot;Dernovsek&quot;,&quot;given&quot;:&quot;Mojca Zvezdana&quot;,&quot;parse-names&quot;:false,&quot;dropping-particle&quot;:&quot;&quot;,&quot;non-dropping-particle&quot;:&quot;&quot;},{&quot;family&quot;:&quot;Hauser&quot;,&quot;given&quot;:&quot;Joanna&quot;,&quot;parse-names&quot;:false,&quot;dropping-particle&quot;:&quot;&quot;,&quot;non-dropping-particle&quot;:&quot;&quot;},{&quot;family&quot;:&quot;Henigsberg&quot;,&quot;given&quot;:&quot;Neven&quot;,&quot;parse-names&quot;:false,&quot;dropping-particle&quot;:&quot;&quot;,&quot;non-dropping-particle&quot;:&quot;&quot;},{&quot;family&quot;:&quot;Maier&quot;,&quot;given&quot;:&quot;Wolfgang&quot;,&quot;parse-names&quot;:false,&quot;dropping-particle&quot;:&quot;&quot;,&quot;non-dropping-particle&quot;:&quot;&quot;},{&quot;family&quot;:&quot;Mors&quot;,&quot;given&quot;:&quot;Ole&quot;,&quot;parse-names&quot;:false,&quot;dropping-particle&quot;:&quot;&quot;,&quot;non-dropping-particle&quot;:&quot;&quot;},{&quot;family&quot;:&quot;Placentino&quot;,&quot;given&quot;:&quot;Anna&quot;,&quot;parse-names&quot;:false,&quot;dropping-particle&quot;:&quot;&quot;,&quot;non-dropping-particle&quot;:&quot;&quot;},{&quot;family&quot;:&quot;Rietschel&quot;,&quot;given&quot;:&quot;Marcella&quot;,&quot;parse-names&quot;:false,&quot;dropping-particle&quot;:&quot;&quot;,&quot;non-dropping-particle&quot;:&quot;&quot;},{&quot;family&quot;:&quot;Souery&quot;,&quot;given&quot;:&quot;Daniel&quot;,&quot;parse-names&quot;:false,&quot;dropping-particle&quot;:&quot;&quot;,&quot;non-dropping-particle&quot;:&quot;&quot;},{&quot;family&quot;:&quot;Smith&quot;,&quot;given&quot;:&quot;Rebecca&quot;,&quot;parse-names&quot;:false,&quot;dropping-particle&quot;:&quot;&quot;,&quot;non-dropping-particle&quot;:&quot;&quot;},{&quot;family&quot;:&quot;Craig&quot;,&quot;given&quot;:&quot;Ian W&quot;,&quot;parse-names&quot;:false,&quot;dropping-particle&quot;:&quot;&quot;,&quot;non-dropping-particle&quot;:&quot;&quot;},{&quot;family&quot;:&quot;Farmer&quot;,&quot;given&quot;:&quot;Anne E&quot;,&quot;parse-names&quot;:false,&quot;dropping-particle&quot;:&quot;&quot;,&quot;non-dropping-particle&quot;:&quot;&quot;},{&quot;family&quot;:&quot;Katherine&quot;,&quot;given&quot;:&quot;J&quot;,&quot;parse-names&quot;:false,&quot;dropping-particle&quot;:&quot;&quot;,&quot;non-dropping-particle&quot;:&quot;&quot;},{&quot;family&quot;:&quot;Hodgson&quot;,&quot;given&quot;:&quot;Karen&quot;,&quot;parse-names&quot;:false,&quot;dropping-particle&quot;:&quot;&quot;,&quot;non-dropping-particle&quot;:&quot;&quot;},{&quot;family&quot;:&quot;Tansey&quot;,&quot;given&quot;:&quot;Katherine&quot;,&quot;parse-names&quot;:false,&quot;dropping-particle&quot;:&quot;&quot;,&quot;non-dropping-particle&quot;:&quot;&quot;},{&quot;family&quot;:&quot;Dernovšek&quot;,&quot;given&quot;:&quot;Mojca Zvezdana&quot;,&quot;parse-names&quot;:false,&quot;dropping-particle&quot;:&quot;&quot;,&quot;non-dropping-particle&quot;:&quot;&quot;},{&quot;family&quot;:&quot;Hauser&quot;,&quot;given&quot;:&quot;Joanna&quot;,&quot;parse-names&quot;:false,&quot;dropping-particle&quot;:&quot;&quot;,&quot;non-dropping-particle&quot;:&quot;&quot;},{&quot;family&quot;:&quot;Henigsberg&quot;,&quot;given&quot;:&quot;Neven&quot;,&quot;parse-names&quot;:false,&quot;dropping-particle&quot;:&quot;&quot;,&quot;non-dropping-particle&quot;:&quot;&quot;},{&quot;family&quot;:&quot;Maier&quot;,&quot;given&quot;:&quot;Wolfgang&quot;,&quot;parse-names&quot;:false,&quot;dropping-particle&quot;:&quot;&quot;,&quot;non-dropping-particle&quot;:&quot;&quot;},{&quot;family&quot;:&quot;Mors&quot;,&quot;given&quot;:&quot;Ole&quot;,&quot;parse-names&quot;:false,&quot;dropping-particle&quot;:&quot;&quot;,&quot;non-dropping-particle&quot;:&quot;&quot;},{&quot;family&quot;:&quot;Placentino&quot;,&quot;given&quot;:&quot;Anna&quot;,&quot;parse-names&quot;:false,&quot;dropping-particle&quot;:&quot;&quot;,&quot;non-dropping-particle&quot;:&quot;&quot;},{&quot;family&quot;:&quot;Rietschel&quot;,&quot;given&quot;:&quot;Marcella&quot;,&quot;parse-names&quot;:false,&quot;dropping-particle&quot;:&quot;&quot;,&quot;non-dropping-particle&quot;:&quot;&quot;},{&quot;family&quot;:&quot;Souery&quot;,&quot;given&quot;:&quot;Daniel&quot;,&quot;parse-names&quot;:false,&quot;dropping-particle&quot;:&quot;&quot;,&quot;non-dropping-particle&quot;:&quot;&quot;},{&quot;family&quot;:&quot;Smith&quot;,&quot;given&quot;:&quot;Rebecca&quot;,&quot;parse-names&quot;:false,&quot;dropping-particle&quot;:&quot;&quot;,&quot;non-dropping-particle&quot;:&quot;&quot;},{&quot;family&quot;:&quot;Craig&quot;,&quot;given&quot;:&quot;Ian W&quot;,&quot;parse-names&quot;:false,&quot;dropping-particle&quot;:&quot;&quot;,&quot;non-dropping-particle&quot;:&quot;&quot;},{&quot;family&quot;:&quot;Farmer&quot;,&quot;given&quot;:&quot;Anne E&quot;,&quot;parse-names&quot;:false,&quot;dropping-particle&quot;:&quot;&quot;,&quot;non-dropping-particle&quot;:&quot;&quot;},{&quot;family&quot;:&quot;Katherine&quot;,&quot;given&quot;:&quot;J&quot;,&quot;parse-names&quot;:false,&quot;dropping-particle&quot;:&quot;&quot;,&quot;non-dropping-particle&quot;:&quot;&quot;}],&quot;container-title&quot;:&quot;Journal of Psychopharmacology&quot;,&quot;DOI&quot;:&quot;10.1177/0269881113512041&quot;,&quot;issued&quot;:{&quot;date-parts&quot;:[[2013]]},&quot;page&quot;:&quot;1-9&quot;,&quot;issue&quot;:&quot;0&quot;,&quot;volume&quot;:&quot;0&quot;},&quot;isTemporary&quot;:false}],&quot;properties&quot;:{&quot;noteIndex&quot;:0},&quot;isEdited&quot;:false,&quot;manualOverride&quot;:{&quot;citeprocText&quot;:&quot;(34)&quot;,&quot;isManuallyOverridden&quot;:false,&quot;manualOverrideText&quot;:&quot;&quot;},&quot;citationTag&quot;:&quot;MENDELEY_CITATION_v3_eyJjaXRhdGlvbklEIjoiTUVOREVMRVlfQ0lUQVRJT05fYjQyMzI2M2UtNWJiZi00MTM4LTk3MzgtMjY5MjU2ZGVmMzZjIiwiY2l0YXRpb25JdGVtcyI6W3siaWQiOiJlYzk5NjI4Yy04OTFjLTM3MDktYTY1MC0wYmQxMWZkMTlhN2QiLCJpdGVtRGF0YSI6eyJ0eXBlIjoiYXJ0aWNsZS1qb3VybmFsIiwiaWQiOiJlYzk5NjI4Yy04OTFjLTM3MDktYTY1MC0wYmQxMWZkMTlhN2QiLCJ0aXRsZSI6IkdlbmV0aWMgZGlmZmVyZW5jZXMgaW4gY3l0b2Nocm9tZSBQNDUwIGVuenltZXMgYW5kIGFudGlkZXByZXNzYW50IHRyZWF0bWVudCByZXNwb25zZSIsImdyb3VwSWQiOiJjY2E5ZWExOS03MzIxLTM4ZmEtYjc1Mi02NDBlN2VhM2VhMmUiLCJhdXRob3IiOlt7ImZhbWlseSI6IkhvZGdzb24iLCJnaXZlbiI6IkthcmVuIiwicGFyc2UtbmFtZXMiOmZhbHNlLCJkcm9wcGluZy1wYXJ0aWNsZSI6IiIsIm5vbi1kcm9wcGluZy1wYXJ0aWNsZSI6IiJ9LHsiZmFtaWx5IjoiVGFuc2V5IiwiZ2l2ZW4iOiJLYXRoZXJpbmUiLCJwYXJzZS1uYW1lcyI6ZmFsc2UsImRyb3BwaW5nLXBhcnRpY2xlIjoiIiwibm9uLWRyb3BwaW5nLXBhcnRpY2xlIjoiIn0seyJmYW1pbHkiOiJEZXJub3ZzZWsiLCJnaXZlbiI6Ik1vamNhIFp2ZXpkYW5hIiwicGFyc2UtbmFtZXMiOmZhbHNlLCJkcm9wcGluZy1wYXJ0aWNsZSI6IiIsIm5vbi1kcm9wcGluZy1wYXJ0aWNsZSI6IiJ9LHsiZmFtaWx5IjoiSGF1c2VyIiwiZ2l2ZW4iOiJKb2FubmEiLCJwYXJzZS1uYW1lcyI6ZmFsc2UsImRyb3BwaW5nLXBhcnRpY2xlIjoiIiwibm9uLWRyb3BwaW5nLXBhcnRpY2xlIjoiIn0seyJmYW1pbHkiOiJIZW5pZ3NiZXJnIiwiZ2l2ZW4iOiJOZXZlbiIsInBhcnNlLW5hbWVzIjpmYWxzZSwiZHJvcHBpbmctcGFydGljbGUiOiIiLCJub24tZHJvcHBpbmctcGFydGljbGUiOiIifSx7ImZhbWlseSI6Ik1haWVyIiwiZ2l2ZW4iOiJXb2xmZ2FuZyIsInBhcnNlLW5hbWVzIjpmYWxzZSwiZHJvcHBpbmctcGFydGljbGUiOiIiLCJub24tZHJvcHBpbmctcGFydGljbGUiOiIifSx7ImZhbWlseSI6Ik1vcnMiLCJnaXZlbiI6Ik9sZSIsInBhcnNlLW5hbWVzIjpmYWxzZSwiZHJvcHBpbmctcGFydGljbGUiOiIiLCJub24tZHJvcHBpbmctcGFydGljbGUiOiIifSx7ImZhbWlseSI6IlBsYWNlbnRpbm8iLCJnaXZlbiI6IkFubmEiLCJwYXJzZS1uYW1lcyI6ZmFsc2UsImRyb3BwaW5nLXBhcnRpY2xlIjoiIiwibm9uLWRyb3BwaW5nLXBhcnRpY2xlIjoiIn0seyJmYW1pbHkiOiJSaWV0c2NoZWwiLCJnaXZlbiI6Ik1hcmNlbGxhIiwicGFyc2UtbmFtZXMiOmZhbHNlLCJkcm9wcGluZy1wYXJ0aWNsZSI6IiIsIm5vbi1kcm9wcGluZy1wYXJ0aWNsZSI6IiJ9LHsiZmFtaWx5IjoiU291ZXJ5IiwiZ2l2ZW4iOiJEYW5pZWwiLCJwYXJzZS1uYW1lcyI6ZmFsc2UsImRyb3BwaW5nLXBhcnRpY2xlIjoiIiwibm9uLWRyb3BwaW5nLXBhcnRpY2xlIjoiIn0seyJmYW1pbHkiOiJTbWl0aCIsImdpdmVuIjoiUmViZWNjYSIsInBhcnNlLW5hbWVzIjpmYWxzZSwiZHJvcHBpbmctcGFydGljbGUiOiIiLCJub24tZHJvcHBpbmctcGFydGljbGUiOiIifSx7ImZhbWlseSI6IkNyYWlnIiwiZ2l2ZW4iOiJJYW4gVyIsInBhcnNlLW5hbWVzIjpmYWxzZSwiZHJvcHBpbmctcGFydGljbGUiOiIiLCJub24tZHJvcHBpbmctcGFydGljbGUiOiIifSx7ImZhbWlseSI6IkZhcm1lciIsImdpdmVuIjoiQW5uZSBFIiwicGFyc2UtbmFtZXMiOmZhbHNlLCJkcm9wcGluZy1wYXJ0aWNsZSI6IiIsIm5vbi1kcm9wcGluZy1wYXJ0aWNsZSI6IiJ9LHsiZmFtaWx5IjoiS2F0aGVyaW5lIiwiZ2l2ZW4iOiJKIiwicGFyc2UtbmFtZXMiOmZhbHNlLCJkcm9wcGluZy1wYXJ0aWNsZSI6IiIsIm5vbi1kcm9wcGluZy1wYXJ0aWNsZSI6IiJ9LHsiZmFtaWx5IjoiSG9kZ3NvbiIsImdpdmVuIjoiS2FyZW4iLCJwYXJzZS1uYW1lcyI6ZmFsc2UsImRyb3BwaW5nLXBhcnRpY2xlIjoiIiwibm9uLWRyb3BwaW5nLXBhcnRpY2xlIjoiIn0seyJmYW1pbHkiOiJUYW5zZXkiLCJnaXZlbiI6IkthdGhlcmluZSIsInBhcnNlLW5hbWVzIjpmYWxzZSwiZHJvcHBpbmctcGFydGljbGUiOiIiLCJub24tZHJvcHBpbmctcGFydGljbGUiOiIifSx7ImZhbWlseSI6IkRlcm5vdsWhZWsiLCJnaXZlbiI6Ik1vamNhIFp2ZXpkYW5hIiwicGFyc2UtbmFtZXMiOmZhbHNlLCJkcm9wcGluZy1wYXJ0aWNsZSI6IiIsIm5vbi1kcm9wcGluZy1wYXJ0aWNsZSI6IiJ9LHsiZmFtaWx5IjoiSGF1c2VyIiwiZ2l2ZW4iOiJKb2FubmEiLCJwYXJzZS1uYW1lcyI6ZmFsc2UsImRyb3BwaW5nLXBhcnRpY2xlIjoiIiwibm9uLWRyb3BwaW5nLXBhcnRpY2xlIjoiIn0seyJmYW1pbHkiOiJIZW5pZ3NiZXJnIiwiZ2l2ZW4iOiJOZXZlbiIsInBhcnNlLW5hbWVzIjpmYWxzZSwiZHJvcHBpbmctcGFydGljbGUiOiIiLCJub24tZHJvcHBpbmctcGFydGljbGUiOiIifSx7ImZhbWlseSI6Ik1haWVyIiwiZ2l2ZW4iOiJXb2xmZ2FuZyIsInBhcnNlLW5hbWVzIjpmYWxzZSwiZHJvcHBpbmctcGFydGljbGUiOiIiLCJub24tZHJvcHBpbmctcGFydGljbGUiOiIifSx7ImZhbWlseSI6Ik1vcnMiLCJnaXZlbiI6Ik9sZSIsInBhcnNlLW5hbWVzIjpmYWxzZSwiZHJvcHBpbmctcGFydGljbGUiOiIiLCJub24tZHJvcHBpbmctcGFydGljbGUiOiIifSx7ImZhbWlseSI6IlBsYWNlbnRpbm8iLCJnaXZlbiI6IkFubmEiLCJwYXJzZS1uYW1lcyI6ZmFsc2UsImRyb3BwaW5nLXBhcnRpY2xlIjoiIiwibm9uLWRyb3BwaW5nLXBhcnRpY2xlIjoiIn0seyJmYW1pbHkiOiJSaWV0c2NoZWwiLCJnaXZlbiI6Ik1hcmNlbGxhIiwicGFyc2UtbmFtZXMiOmZhbHNlLCJkcm9wcGluZy1wYXJ0aWNsZSI6IiIsIm5vbi1kcm9wcGluZy1wYXJ0aWNsZSI6IiJ9LHsiZmFtaWx5IjoiU291ZXJ5IiwiZ2l2ZW4iOiJEYW5pZWwiLCJwYXJzZS1uYW1lcyI6ZmFsc2UsImRyb3BwaW5nLXBhcnRpY2xlIjoiIiwibm9uLWRyb3BwaW5nLXBhcnRpY2xlIjoiIn0seyJmYW1pbHkiOiJTbWl0aCIsImdpdmVuIjoiUmViZWNjYSIsInBhcnNlLW5hbWVzIjpmYWxzZSwiZHJvcHBpbmctcGFydGljbGUiOiIiLCJub24tZHJvcHBpbmctcGFydGljbGUiOiIifSx7ImZhbWlseSI6IkNyYWlnIiwiZ2l2ZW4iOiJJYW4gVyIsInBhcnNlLW5hbWVzIjpmYWxzZSwiZHJvcHBpbmctcGFydGljbGUiOiIiLCJub24tZHJvcHBpbmctcGFydGljbGUiOiIifSx7ImZhbWlseSI6IkZhcm1lciIsImdpdmVuIjoiQW5uZSBFIiwicGFyc2UtbmFtZXMiOmZhbHNlLCJkcm9wcGluZy1wYXJ0aWNsZSI6IiIsIm5vbi1kcm9wcGluZy1wYXJ0aWNsZSI6IiJ9LHsiZmFtaWx5IjoiS2F0aGVyaW5lIiwiZ2l2ZW4iOiJKIiwicGFyc2UtbmFtZXMiOmZhbHNlLCJkcm9wcGluZy1wYXJ0aWNsZSI6IiIsIm5vbi1kcm9wcGluZy1wYXJ0aWNsZSI6IiJ9XSwiY29udGFpbmVyLXRpdGxlIjoiSm91cm5hbCBvZiBQc3ljaG9waGFybWFjb2xvZ3kiLCJET0kiOiIxMC4xMTc3LzAyNjk4ODExMTM1MTIwNDEiLCJpc3N1ZWQiOnsiZGF0ZS1wYXJ0cyI6W1syMDEzXV19LCJwYWdlIjoiMS05IiwiaXNzdWUiOiIwIiwidm9sdW1lIjoiMCJ9LCJpc1RlbXBvcmFyeSI6ZmFsc2V9XSwicHJvcGVydGllcyI6eyJub3RlSW5kZXgiOjB9LCJpc0VkaXRlZCI6ZmFsc2UsIm1hbnVhbE92ZXJyaWRlIjp7ImNpdGVwcm9jVGV4dCI6IigzNCkiLCJpc01hbnVhbGx5T3ZlcnJpZGRlbiI6ZmFsc2UsIm1hbnVhbE92ZXJyaWRlVGV4dCI6IiJ9fQ==&quot;},{&quot;citationID&quot;:&quot;MENDELEY_CITATION_4df4e8e2-46b1-41e1-98be-31dbf0740836&quot;,&quot;citationItems&quot;:[{&quot;id&quot;:&quot;dfff0e55-daa9-3ec1-9aa1-77460f5599e0&quot;,&quot;itemData&quot;:{&quot;type&quot;:&quot;article-journal&quot;,&quot;id&quot;:&quot;dfff0e55-daa9-3ec1-9aa1-77460f5599e0&quot;,&quot;title&quot;:&quot;Influence of CYP2C19 Metabolizer Status on Escitalopram / Citalopram Tolerability and Response in Youth With Anxiety and Depressive Disorders&quot;,&quot;groupId&quot;:&quot;cca9ea19-7321-38fa-b752-640e7ea3ea2e&quot;,&quot;author&quot;:[{&quot;family&quot;:&quot;Aldrich&quot;,&quot;given&quot;:&quot;Stacey L&quot;,&quot;parse-names&quot;:false,&quot;dropping-particle&quot;:&quot;&quot;,&quot;non-dropping-particle&quot;:&quot;&quot;},{&quot;family&quot;:&quot;Poweleit&quot;,&quot;given&quot;:&quot;Ethan A&quot;,&quot;parse-names&quot;:false,&quot;dropping-particle&quot;:&quot;&quot;,&quot;non-dropping-particle&quot;:&quot;&quot;},{&quot;family&quot;:&quot;Prows&quot;,&quot;given&quot;:&quot;Cynthia A&quot;,&quot;parse-names&quot;:false,&quot;dropping-particle&quot;:&quot;&quot;,&quot;non-dropping-particle&quot;:&quot;&quot;},{&quot;family&quot;:&quot;Martin&quot;,&quot;given&quot;:&quot;Lisa J&quot;,&quot;parse-names&quot;:false,&quot;dropping-particle&quot;:&quot;&quot;,&quot;non-dropping-particle&quot;:&quot;&quot;},{&quot;family&quot;:&quot;Strawn&quot;,&quot;given&quot;:&quot;Jeffrey R&quot;,&quot;parse-names&quot;:false,&quot;dropping-particle&quot;:&quot;&quot;,&quot;non-dropping-particle&quot;:&quot;&quot;},{&quot;family&quot;:&quot;Ramsey&quot;,&quot;given&quot;:&quot;Laura B&quot;,&quot;parse-names&quot;:false,&quot;dropping-particle&quot;:&quot;&quot;,&quot;non-dropping-particle&quot;:&quot;&quot;},{&quot;family&quot;:&quot;Ramsey&quot;,&quot;given&quot;:&quot;Laura B&quot;,&quot;parse-names&quot;:false,&quot;dropping-particle&quot;:&quot;&quot;,&quot;non-dropping-particle&quot;:&quot;&quot;}],&quot;DOI&quot;:&quot;10.3389/fphar.2019.00099&quot;,&quot;issued&quot;:{&quot;date-parts&quot;:[[2019]]},&quot;page&quot;:&quot;1-12&quot;,&quot;issue&quot;:&quot;February&quot;,&quot;volume&quot;:&quot;10&quot;},&quot;isTemporary&quot;:false}],&quot;properties&quot;:{&quot;noteIndex&quot;:0},&quot;isEdited&quot;:false,&quot;manualOverride&quot;:{&quot;citeprocText&quot;:&quot;(35)&quot;,&quot;isManuallyOverridden&quot;:false,&quot;manualOverrideText&quot;:&quot;&quot;},&quot;citationTag&quot;:&quot;MENDELEY_CITATION_v3_eyJjaXRhdGlvbklEIjoiTUVOREVMRVlfQ0lUQVRJT05fNGRmNGU4ZTItNDZiMS00MWUxLTk4YmUtMzFkYmYwNzQwODM2IiwiY2l0YXRpb25JdGVtcyI6W3siaWQiOiJkZmZmMGU1NS1kYWE5LTNlYzEtOWFhMS03NzQ2MGY1NTk5ZTAiLCJpdGVtRGF0YSI6eyJ0eXBlIjoiYXJ0aWNsZS1qb3VybmFsIiwiaWQiOiJkZmZmMGU1NS1kYWE5LTNlYzEtOWFhMS03NzQ2MGY1NTk5ZTAiLCJ0aXRsZSI6IkluZmx1ZW5jZSBvZiBDWVAyQzE5IE1ldGFib2xpemVyIFN0YXR1cyBvbiBFc2NpdGFsb3ByYW0gLyBDaXRhbG9wcmFtIFRvbGVyYWJpbGl0eSBhbmQgUmVzcG9uc2UgaW4gWW91dGggV2l0aCBBbnhpZXR5IGFuZCBEZXByZXNzaXZlIERpc29yZGVycyIsImdyb3VwSWQiOiJjY2E5ZWExOS03MzIxLTM4ZmEtYjc1Mi02NDBlN2VhM2VhMmUiLCJhdXRob3IiOlt7ImZhbWlseSI6IkFsZHJpY2giLCJnaXZlbiI6IlN0YWNleSBMIiwicGFyc2UtbmFtZXMiOmZhbHNlLCJkcm9wcGluZy1wYXJ0aWNsZSI6IiIsIm5vbi1kcm9wcGluZy1wYXJ0aWNsZSI6IiJ9LHsiZmFtaWx5IjoiUG93ZWxlaXQiLCJnaXZlbiI6IkV0aGFuIEEiLCJwYXJzZS1uYW1lcyI6ZmFsc2UsImRyb3BwaW5nLXBhcnRpY2xlIjoiIiwibm9uLWRyb3BwaW5nLXBhcnRpY2xlIjoiIn0seyJmYW1pbHkiOiJQcm93cyIsImdpdmVuIjoiQ3ludGhpYSBBIiwicGFyc2UtbmFtZXMiOmZhbHNlLCJkcm9wcGluZy1wYXJ0aWNsZSI6IiIsIm5vbi1kcm9wcGluZy1wYXJ0aWNsZSI6IiJ9LHsiZmFtaWx5IjoiTWFydGluIiwiZ2l2ZW4iOiJMaXNhIEoiLCJwYXJzZS1uYW1lcyI6ZmFsc2UsImRyb3BwaW5nLXBhcnRpY2xlIjoiIiwibm9uLWRyb3BwaW5nLXBhcnRpY2xlIjoiIn0seyJmYW1pbHkiOiJTdHJhd24iLCJnaXZlbiI6IkplZmZyZXkgUiIsInBhcnNlLW5hbWVzIjpmYWxzZSwiZHJvcHBpbmctcGFydGljbGUiOiIiLCJub24tZHJvcHBpbmctcGFydGljbGUiOiIifSx7ImZhbWlseSI6IlJhbXNleSIsImdpdmVuIjoiTGF1cmEgQiIsInBhcnNlLW5hbWVzIjpmYWxzZSwiZHJvcHBpbmctcGFydGljbGUiOiIiLCJub24tZHJvcHBpbmctcGFydGljbGUiOiIifSx7ImZhbWlseSI6IlJhbXNleSIsImdpdmVuIjoiTGF1cmEgQiIsInBhcnNlLW5hbWVzIjpmYWxzZSwiZHJvcHBpbmctcGFydGljbGUiOiIiLCJub24tZHJvcHBpbmctcGFydGljbGUiOiIifV0sIkRPSSI6IjEwLjMzODkvZnBoYXIuMjAxOS4wMDA5OSIsImlzc3VlZCI6eyJkYXRlLXBhcnRzIjpbWzIwMTldXX0sInBhZ2UiOiIxLTEyIiwiaXNzdWUiOiJGZWJydWFyeSIsInZvbHVtZSI6IjEwIn0sImlzVGVtcG9yYXJ5IjpmYWxzZX1dLCJwcm9wZXJ0aWVzIjp7Im5vdGVJbmRleCI6MH0sImlzRWRpdGVkIjpmYWxzZSwibWFudWFsT3ZlcnJpZGUiOnsiY2l0ZXByb2NUZXh0IjoiKDM1KSIsImlzTWFudWFsbHlPdmVycmlkZGVuIjpmYWxzZSwibWFudWFsT3ZlcnJpZGVUZXh0IjoiIn19&quot;},{&quot;citationID&quot;:&quot;MENDELEY_CITATION_789f3320-ae1f-46c3-8874-bb29345dfe45&quot;,&quot;citationItems&quot;:[{&quot;id&quot;:&quot;9abb9a15-722b-33ad-8205-278ea8d66603&quot;,&quot;itemData&quot;:{&quot;type&quot;:&quot;article-journal&quot;,&quot;id&quot;:&quot;9abb9a15-722b-33ad-8205-278ea8d66603&quot;,&quot;title&quot;:&quot;Mindful Pharmacogenetics : Drug Dosing for Mental Health&quot;,&quot;groupId&quot;:&quot;cca9ea19-7321-38fa-b752-640e7ea3ea2e&quot;,&quot;author&quot;:[{&quot;family&quot;:&quot;Stingl&quot;,&quot;given&quot;:&quot;Julia C&quot;,&quot;parse-names&quot;:false,&quot;dropping-particle&quot;:&quot;&quot;,&quot;non-dropping-particle&quot;:&quot;&quot;}],&quot;container-title&quot;:&quot;Am J PsychiatryAm J Psychiatry&quot;,&quot;DOI&quot;:&quot;10.1176/appi.ajp.2018.18020134&quot;,&quot;issued&quot;:{&quot;date-parts&quot;:[[2018]]},&quot;page&quot;:&quot;395-397&quot;,&quot;issue&quot;:&quot;5&quot;,&quot;volume&quot;:&quot;175&quot;},&quot;isTemporary&quot;:false}],&quot;properties&quot;:{&quot;noteIndex&quot;:0},&quot;isEdited&quot;:false,&quot;manualOverride&quot;:{&quot;citeprocText&quot;:&quot;(11)&quot;,&quot;isManuallyOverridden&quot;:false,&quot;manualOverrideText&quot;:&quot;&quot;},&quot;citationTag&quot;:&quot;MENDELEY_CITATION_v3_eyJjaXRhdGlvbklEIjoiTUVOREVMRVlfQ0lUQVRJT05fNzg5ZjMzMjAtYWUxZi00NmMzLTg4NzQtYmIyOTM0NWRmZTQ1IiwiY2l0YXRpb25JdGVtcyI6W3siaWQiOiI5YWJiOWExNS03MjJiLTMzYWQtODIwNS0yNzhlYThkNjY2MDMiLCJpdGVtRGF0YSI6eyJ0eXBlIjoiYXJ0aWNsZS1qb3VybmFsIiwiaWQiOiI5YWJiOWExNS03MjJiLTMzYWQtODIwNS0yNzhlYThkNjY2MDMiLCJ0aXRsZSI6Ik1pbmRmdWwgUGhhcm1hY29nZW5ldGljcyA6IERydWcgRG9zaW5nIGZvciBNZW50YWwgSGVhbHRoIiwiZ3JvdXBJZCI6ImNjYTllYTE5LTczMjEtMzhmYS1iNzUyLTY0MGU3ZWEzZWEyZSIsImF1dGhvciI6W3siZmFtaWx5IjoiU3RpbmdsIiwiZ2l2ZW4iOiJKdWxpYSBDIiwicGFyc2UtbmFtZXMiOmZhbHNlLCJkcm9wcGluZy1wYXJ0aWNsZSI6IiIsIm5vbi1kcm9wcGluZy1wYXJ0aWNsZSI6IiJ9XSwiY29udGFpbmVyLXRpdGxlIjoiQW0gSiBQc3ljaGlhdHJ5QW0gSiBQc3ljaGlhdHJ5IiwiRE9JIjoiMTAuMTE3Ni9hcHBpLmFqcC4yMDE4LjE4MDIwMTM0IiwiaXNzdWVkIjp7ImRhdGUtcGFydHMiOltbMjAxOF1dfSwicGFnZSI6IjM5NS0zOTciLCJpc3N1ZSI6IjUiLCJ2b2x1bWUiOiIxNzUifSwiaXNUZW1wb3JhcnkiOmZhbHNlfV0sInByb3BlcnRpZXMiOnsibm90ZUluZGV4IjowfSwiaXNFZGl0ZWQiOmZhbHNlLCJtYW51YWxPdmVycmlkZSI6eyJjaXRlcHJvY1RleHQiOiIoMTEpIiwiaXNNYW51YWxseU92ZXJyaWRkZW4iOmZhbHNlLCJtYW51YWxPdmVycmlkZVRleHQiOiIifX0=&quot;},{&quot;citationID&quot;:&quot;MENDELEY_CITATION_7cf9ded9-8b3b-4358-8115-4477ecc3a42e&quot;,&quot;citationItems&quot;:[{&quot;id&quot;:&quot;f0a22681-7c13-34f7-b532-f11d19c06f52&quot;,&quot;itemData&quot;:{&quot;type&quot;:&quot;article-journal&quot;,&quot;id&quot;:&quot;f0a22681-7c13-34f7-b532-f11d19c06f52&quot;,&quot;title&quot;:&quot;PHARMACOKINETICS OF CITALOPRAM IN RELATION TO GENETIC POLYMORPHISM OF CYP2C19 ABSTRACT :&quot;,&quot;groupId&quot;:&quot;cca9ea19-7321-38fa-b752-640e7ea3ea2e&quot;,&quot;author&quot;:[{&quot;family&quot;:&quot;Yu&quot;,&quot;given&quot;:&quot;Bang-ning&quot;,&quot;parse-names&quot;:false,&quot;dropping-particle&quot;:&quot;&quot;,&quot;non-dropping-particle&quot;:&quot;&quot;},{&quot;family&quot;:&quot;Chen&quot;,&quot;given&quot;:&quot;Guo-lin&quot;,&quot;parse-names&quot;:false,&quot;dropping-particle&quot;:&quot;&quot;,&quot;non-dropping-particle&quot;:&quot;&quot;},{&quot;family&quot;:&quot;He&quot;,&quot;given&quot;:&quot;N A N&quot;,&quot;parse-names&quot;:false,&quot;dropping-particle&quot;:&quot;&quot;,&quot;non-dropping-particle&quot;:&quot;&quot;},{&quot;family&quot;:&quot;Ouyang&quot;,&quot;given&quot;:&quot;Dong-sheng&quot;,&quot;parse-names&quot;:false,&quot;dropping-particle&quot;:&quot;&quot;,&quot;non-dropping-particle&quot;:&quot;&quot;},{&quot;family&quot;:&quot;Chen&quot;,&quot;given&quot;:&quot;Xiao-ping&quot;,&quot;parse-names&quot;:false,&quot;dropping-particle&quot;:&quot;&quot;,&quot;non-dropping-particle&quot;:&quot;&quot;},{&quot;family&quot;:&quot;Liu&quot;,&quot;given&quot;:&quot;Zhao-qian&quot;,&quot;parse-names&quot;:false,&quot;dropping-particle&quot;:&quot;&quot;,&quot;non-dropping-particle&quot;:&quot;&quot;}],&quot;container-title&quot;:&quot;Drug Metabolism &amp; Disposition&quot;,&quot;issued&quot;:{&quot;date-parts&quot;:[[2003]]},&quot;page&quot;:&quot;1255-1259&quot;,&quot;issue&quot;:&quot;10&quot;,&quot;volume&quot;:&quot;31&quot;},&quot;isTemporary&quot;:false}],&quot;properties&quot;:{&quot;noteIndex&quot;:0},&quot;isEdited&quot;:false,&quot;manualOverride&quot;:{&quot;citeprocText&quot;:&quot;(36)&quot;,&quot;isManuallyOverridden&quot;:false,&quot;manualOverrideText&quot;:&quot;&quot;},&quot;citationTag&quot;:&quot;MENDELEY_CITATION_v3_eyJjaXRhdGlvbklEIjoiTUVOREVMRVlfQ0lUQVRJT05fN2NmOWRlZDktOGIzYi00MzU4LTgxMTUtNDQ3N2VjYzNhNDJlIiwiY2l0YXRpb25JdGVtcyI6W3siaWQiOiJmMGEyMjY4MS03YzEzLTM0ZjctYjUzMi1mMTFkMTljMDZmNTIiLCJpdGVtRGF0YSI6eyJ0eXBlIjoiYXJ0aWNsZS1qb3VybmFsIiwiaWQiOiJmMGEyMjY4MS03YzEzLTM0ZjctYjUzMi1mMTFkMTljMDZmNTIiLCJ0aXRsZSI6IlBIQVJNQUNPS0lORVRJQ1MgT0YgQ0lUQUxPUFJBTSBJTiBSRUxBVElPTiBUTyBHRU5FVElDIFBPTFlNT1JQSElTTSBPRiBDWVAyQzE5IEFCU1RSQUNUIDoiLCJncm91cElkIjoiY2NhOWVhMTktNzMyMS0zOGZhLWI3NTItNjQwZTdlYTNlYTJlIiwiYXV0aG9yIjpbeyJmYW1pbHkiOiJZdSIsImdpdmVuIjoiQmFuZy1uaW5nIiwicGFyc2UtbmFtZXMiOmZhbHNlLCJkcm9wcGluZy1wYXJ0aWNsZSI6IiIsIm5vbi1kcm9wcGluZy1wYXJ0aWNsZSI6IiJ9LHsiZmFtaWx5IjoiQ2hlbiIsImdpdmVuIjoiR3VvLWxpbiIsInBhcnNlLW5hbWVzIjpmYWxzZSwiZHJvcHBpbmctcGFydGljbGUiOiIiLCJub24tZHJvcHBpbmctcGFydGljbGUiOiIifSx7ImZhbWlseSI6IkhlIiwiZ2l2ZW4iOiJOIEEgTiIsInBhcnNlLW5hbWVzIjpmYWxzZSwiZHJvcHBpbmctcGFydGljbGUiOiIiLCJub24tZHJvcHBpbmctcGFydGljbGUiOiIifSx7ImZhbWlseSI6Ik91eWFuZyIsImdpdmVuIjoiRG9uZy1zaGVuZyIsInBhcnNlLW5hbWVzIjpmYWxzZSwiZHJvcHBpbmctcGFydGljbGUiOiIiLCJub24tZHJvcHBpbmctcGFydGljbGUiOiIifSx7ImZhbWlseSI6IkNoZW4iLCJnaXZlbiI6IlhpYW8tcGluZyIsInBhcnNlLW5hbWVzIjpmYWxzZSwiZHJvcHBpbmctcGFydGljbGUiOiIiLCJub24tZHJvcHBpbmctcGFydGljbGUiOiIifSx7ImZhbWlseSI6IkxpdSIsImdpdmVuIjoiWmhhby1xaWFuIiwicGFyc2UtbmFtZXMiOmZhbHNlLCJkcm9wcGluZy1wYXJ0aWNsZSI6IiIsIm5vbi1kcm9wcGluZy1wYXJ0aWNsZSI6IiJ9XSwiY29udGFpbmVyLXRpdGxlIjoiRHJ1ZyBNZXRhYm9saXNtICYgRGlzcG9zaXRpb24iLCJpc3N1ZWQiOnsiZGF0ZS1wYXJ0cyI6W1syMDAzXV19LCJwYWdlIjoiMTI1NS0xMjU5IiwiaXNzdWUiOiIxMCIsInZvbHVtZSI6IjMxIn0sImlzVGVtcG9yYXJ5IjpmYWxzZX1dLCJwcm9wZXJ0aWVzIjp7Im5vdGVJbmRleCI6MH0sImlzRWRpdGVkIjpmYWxzZSwibWFudWFsT3ZlcnJpZGUiOnsiY2l0ZXByb2NUZXh0IjoiKDM2KSIsImlzTWFudWFsbHlPdmVycmlkZGVuIjpmYWxzZSwibWFudWFsT3ZlcnJpZGVUZXh0IjoiIn19&quot;},{&quot;citationID&quot;:&quot;MENDELEY_CITATION_2bfc190a-8ab2-4d5e-8ffd-015bbcae499b&quot;,&quot;citationItems&quot;:[{&quot;id&quot;:&quot;8f94c426-1910-345b-9298-4af26688aba5&quot;,&quot;itemData&quot;:{&quot;type&quot;:&quot;article-journal&quot;,&quot;id&quot;:&quot;8f94c426-1910-345b-9298-4af26688aba5&quot;,&quot;title&quot;:&quot;Phenotype-genotype Relationship and Clinical Effects of Citalopram in Chinese Patients&quot;,&quot;groupId&quot;:&quot;cca9ea19-7321-38fa-b752-640e7ea3ea2e&quot;,&quot;author&quot;:[{&quot;family&quot;:&quot;Yin&quot;,&quot;given&quot;:&quot;Ophelia Q P&quot;,&quot;parse-names&quot;:false,&quot;dropping-particle&quot;:&quot;&quot;,&quot;non-dropping-particle&quot;:&quot;&quot;},{&quot;family&quot;:&quot;Wing&quot;,&quot;given&quot;:&quot;Yun-kowk&quot;,&quot;parse-names&quot;:false,&quot;dropping-particle&quot;:&quot;&quot;,&quot;non-dropping-particle&quot;:&quot;&quot;},{&quot;family&quot;:&quot;Cheung&quot;,&quot;given&quot;:&quot;Yuet&quot;,&quot;parse-names&quot;:false,&quot;dropping-particle&quot;:&quot;&quot;,&quot;non-dropping-particle&quot;:&quot;&quot;},{&quot;family&quot;:&quot;Wang&quot;,&quot;given&quot;:&quot;Zhi-jun&quot;,&quot;parse-names&quot;:false,&quot;dropping-particle&quot;:&quot;&quot;,&quot;non-dropping-particle&quot;:&quot;&quot;},{&quot;family&quot;:&quot;Lam&quot;,&quot;given&quot;:&quot;Siu-ling&quot;,&quot;parse-names&quot;:false,&quot;dropping-particle&quot;:&quot;&quot;,&quot;non-dropping-particle&quot;:&quot;&quot;},{&quot;family&quot;:&quot;Chiu&quot;,&quot;given&quot;:&quot;Helen F K&quot;,&quot;parse-names&quot;:false,&quot;dropping-particle&quot;:&quot;&quot;,&quot;non-dropping-particle&quot;:&quot;&quot;},{&quot;family&quot;:&quot;Chow&quot;,&quot;given&quot;:&quot;Moses S S&quot;,&quot;parse-names&quot;:false,&quot;dropping-particle&quot;:&quot;&quot;,&quot;non-dropping-particle&quot;:&quot;&quot;}],&quot;container-title&quot;:&quot;J Clin Psychopharmacology&quot;,&quot;DOI&quot;:&quot;10.1097/01.jcp.0000227355.54074.14&quot;,&quot;issued&quot;:{&quot;date-parts&quot;:[[2006]]},&quot;page&quot;:&quot;367-372&quot;,&quot;issue&quot;:&quot;4&quot;,&quot;volume&quot;:&quot;26&quot;},&quot;isTemporary&quot;:false}],&quot;properties&quot;:{&quot;noteIndex&quot;:0},&quot;isEdited&quot;:false,&quot;manualOverride&quot;:{&quot;citeprocText&quot;:&quot;(37)&quot;,&quot;isManuallyOverridden&quot;:false,&quot;manualOverrideText&quot;:&quot;&quot;},&quot;citationTag&quot;:&quot;MENDELEY_CITATION_v3_eyJjaXRhdGlvbklEIjoiTUVOREVMRVlfQ0lUQVRJT05fMmJmYzE5MGEtOGFiMi00ZDVlLThmZmQtMDE1YmJjYWU0OTliIiwiY2l0YXRpb25JdGVtcyI6W3siaWQiOiI4Zjk0YzQyNi0xOTEwLTM0NWItOTI5OC00YWYyNjY4OGFiYTUiLCJpdGVtRGF0YSI6eyJ0eXBlIjoiYXJ0aWNsZS1qb3VybmFsIiwiaWQiOiI4Zjk0YzQyNi0xOTEwLTM0NWItOTI5OC00YWYyNjY4OGFiYTUiLCJ0aXRsZSI6IlBoZW5vdHlwZS1nZW5vdHlwZSBSZWxhdGlvbnNoaXAgYW5kIENsaW5pY2FsIEVmZmVjdHMgb2YgQ2l0YWxvcHJhbSBpbiBDaGluZXNlIFBhdGllbnRzIiwiZ3JvdXBJZCI6ImNjYTllYTE5LTczMjEtMzhmYS1iNzUyLTY0MGU3ZWEzZWEyZSIsImF1dGhvciI6W3siZmFtaWx5IjoiWWluIiwiZ2l2ZW4iOiJPcGhlbGlhIFEgUCIsInBhcnNlLW5hbWVzIjpmYWxzZSwiZHJvcHBpbmctcGFydGljbGUiOiIiLCJub24tZHJvcHBpbmctcGFydGljbGUiOiIifSx7ImZhbWlseSI6IldpbmciLCJnaXZlbiI6Ill1bi1rb3drIiwicGFyc2UtbmFtZXMiOmZhbHNlLCJkcm9wcGluZy1wYXJ0aWNsZSI6IiIsIm5vbi1kcm9wcGluZy1wYXJ0aWNsZSI6IiJ9LHsiZmFtaWx5IjoiQ2hldW5nIiwiZ2l2ZW4iOiJZdWV0IiwicGFyc2UtbmFtZXMiOmZhbHNlLCJkcm9wcGluZy1wYXJ0aWNsZSI6IiIsIm5vbi1kcm9wcGluZy1wYXJ0aWNsZSI6IiJ9LHsiZmFtaWx5IjoiV2FuZyIsImdpdmVuIjoiWmhpLWp1biIsInBhcnNlLW5hbWVzIjpmYWxzZSwiZHJvcHBpbmctcGFydGljbGUiOiIiLCJub24tZHJvcHBpbmctcGFydGljbGUiOiIifSx7ImZhbWlseSI6IkxhbSIsImdpdmVuIjoiU2l1LWxpbmciLCJwYXJzZS1uYW1lcyI6ZmFsc2UsImRyb3BwaW5nLXBhcnRpY2xlIjoiIiwibm9uLWRyb3BwaW5nLXBhcnRpY2xlIjoiIn0seyJmYW1pbHkiOiJDaGl1IiwiZ2l2ZW4iOiJIZWxlbiBGIEsiLCJwYXJzZS1uYW1lcyI6ZmFsc2UsImRyb3BwaW5nLXBhcnRpY2xlIjoiIiwibm9uLWRyb3BwaW5nLXBhcnRpY2xlIjoiIn0seyJmYW1pbHkiOiJDaG93IiwiZ2l2ZW4iOiJNb3NlcyBTIFMiLCJwYXJzZS1uYW1lcyI6ZmFsc2UsImRyb3BwaW5nLXBhcnRpY2xlIjoiIiwibm9uLWRyb3BwaW5nLXBhcnRpY2xlIjoiIn1dLCJjb250YWluZXItdGl0bGUiOiJKIENsaW4gUHN5Y2hvcGhhcm1hY29sb2d5IiwiRE9JIjoiMTAuMTA5Ny8wMS5qY3AuMDAwMDIyNzM1NS41NDA3NC4xNCIsImlzc3VlZCI6eyJkYXRlLXBhcnRzIjpbWzIwMDZdXX0sInBhZ2UiOiIzNjctMzcyIiwiaXNzdWUiOiI0Iiwidm9sdW1lIjoiMjYifSwiaXNUZW1wb3JhcnkiOmZhbHNlfV0sInByb3BlcnRpZXMiOnsibm90ZUluZGV4IjowfSwiaXNFZGl0ZWQiOmZhbHNlLCJtYW51YWxPdmVycmlkZSI6eyJjaXRlcHJvY1RleHQiOiIoMzcpIiwiaXNNYW51YWxseU92ZXJyaWRkZW4iOmZhbHNlLCJtYW51YWxPdmVycmlkZVRleHQiOiIifX0=&quot;},{&quot;citationID&quot;:&quot;MENDELEY_CITATION_a2e7a5cd-a913-4eab-92d0-a6f86810fa38&quot;,&quot;citationItems&quot;:[{&quot;id&quot;:&quot;82221ec7-dccc-317e-92e8-ad5431a8bb46&quot;,&quot;itemData&quot;:{&quot;type&quot;:&quot;article-journal&quot;,&quot;id&quot;:&quot;82221ec7-dccc-317e-92e8-ad5431a8bb46&quot;,&quot;title&quot;:&quot;Effect of Polymorphisms on the Pharmacokinetics, Pharmacodynamics and Safety of Sertraline in Healthy Volunteers&quot;,&quot;groupId&quot;:&quot;cca9ea19-7321-38fa-b752-640e7ea3ea2e&quot;,&quot;author&quot;:[{&quot;family&quot;:&quot;Saiz-Rodríguez&quot;,&quot;given&quot;:&quot;Miriam&quot;,&quot;parse-names&quot;:false,&quot;dropping-particle&quot;:&quot;&quot;,&quot;non-dropping-particle&quot;:&quot;&quot;},{&quot;family&quot;:&quot;Belmonte&quot;,&quot;given&quot;:&quot;Carmen&quot;,&quot;parse-names&quot;:false,&quot;dropping-particle&quot;:&quot;&quot;,&quot;non-dropping-particle&quot;:&quot;&quot;},{&quot;family&quot;:&quot;Ochoa&quot;,&quot;given&quot;:&quot;Dolores&quot;,&quot;parse-names&quot;:false,&quot;dropping-particle&quot;:&quot;&quot;,&quot;non-dropping-particle&quot;:&quot;&quot;},{&quot;family&quot;:&quot;Koller&quot;,&quot;given&quot;:&quot;Dora&quot;,&quot;parse-names&quot;:false,&quot;dropping-particle&quot;:&quot;&quot;,&quot;non-dropping-particle&quot;:&quot;&quot;},{&quot;family&quot;:&quot;Cabaleiro&quot;,&quot;given&quot;:&quot;Teresa&quot;,&quot;parse-names&quot;:false,&quot;dropping-particle&quot;:&quot;&quot;,&quot;non-dropping-particle&quot;:&quot;&quot;},{&quot;family&quot;:&quot;Abad-santos&quot;,&quot;given&quot;:&quot;Francisco&quot;,&quot;parse-names&quot;:false,&quot;dropping-particle&quot;:&quot;&quot;,&quot;non-dropping-particle&quot;:&quot;&quot;}],&quot;DOI&quot;:&quot;10.1111/ijlh.12426&quot;,&quot;issued&quot;:{&quot;date-parts&quot;:[[2017]]}},&quot;isTemporary&quot;:false}],&quot;properties&quot;:{&quot;noteIndex&quot;:0},&quot;isEdited&quot;:false,&quot;manualOverride&quot;:{&quot;citeprocText&quot;:&quot;(12)&quot;,&quot;isManuallyOverridden&quot;:false,&quot;manualOverrideText&quot;:&quot;&quot;},&quot;citationTag&quot;:&quot;MENDELEY_CITATION_v3_eyJjaXRhdGlvbklEIjoiTUVOREVMRVlfQ0lUQVRJT05fYTJlN2E1Y2QtYTkxMy00ZWFiLTkyZDAtYTZmODY4MTBmYTM4IiwiY2l0YXRpb25JdGVtcyI6W3siaWQiOiI4MjIyMWVjNy1kY2NjLTMxN2UtOTJlOC1hZDU0MzFhOGJiNDYiLCJpdGVtRGF0YSI6eyJ0eXBlIjoiYXJ0aWNsZS1qb3VybmFsIiwiaWQiOiI4MjIyMWVjNy1kY2NjLTMxN2UtOTJlOC1hZDU0MzFhOGJiNDYiLCJ0aXRsZSI6IkVmZmVjdCBvZiBQb2x5bW9ycGhpc21zIG9uIHRoZSBQaGFybWFjb2tpbmV0aWNzLCBQaGFybWFjb2R5bmFtaWNzIGFuZCBTYWZldHkgb2YgU2VydHJhbGluZSBpbiBIZWFsdGh5IFZvbHVudGVlcnMiLCJncm91cElkIjoiY2NhOWVhMTktNzMyMS0zOGZhLWI3NTItNjQwZTdlYTNlYTJlIiwiYXV0aG9yIjpbeyJmYW1pbHkiOiJTYWl6LVJvZHLDrWd1ZXoiLCJnaXZlbiI6Ik1pcmlhbSIsInBhcnNlLW5hbWVzIjpmYWxzZSwiZHJvcHBpbmctcGFydGljbGUiOiIiLCJub24tZHJvcHBpbmctcGFydGljbGUiOiIifSx7ImZhbWlseSI6IkJlbG1vbnRlIiwiZ2l2ZW4iOiJDYXJtZW4iLCJwYXJzZS1uYW1lcyI6ZmFsc2UsImRyb3BwaW5nLXBhcnRpY2xlIjoiIiwibm9uLWRyb3BwaW5nLXBhcnRpY2xlIjoiIn0seyJmYW1pbHkiOiJPY2hvYSIsImdpdmVuIjoiRG9sb3JlcyIsInBhcnNlLW5hbWVzIjpmYWxzZSwiZHJvcHBpbmctcGFydGljbGUiOiIiLCJub24tZHJvcHBpbmctcGFydGljbGUiOiIifSx7ImZhbWlseSI6IktvbGxlciIsImdpdmVuIjoiRG9yYSIsInBhcnNlLW5hbWVzIjpmYWxzZSwiZHJvcHBpbmctcGFydGljbGUiOiIiLCJub24tZHJvcHBpbmctcGFydGljbGUiOiIifSx7ImZhbWlseSI6IkNhYmFsZWlybyIsImdpdmVuIjoiVGVyZXNhIiwicGFyc2UtbmFtZXMiOmZhbHNlLCJkcm9wcGluZy1wYXJ0aWNsZSI6IiIsIm5vbi1kcm9wcGluZy1wYXJ0aWNsZSI6IiJ9LHsiZmFtaWx5IjoiQWJhZC1zYW50b3MiLCJnaXZlbiI6IkZyYW5jaXNjbyIsInBhcnNlLW5hbWVzIjpmYWxzZSwiZHJvcHBpbmctcGFydGljbGUiOiIiLCJub24tZHJvcHBpbmctcGFydGljbGUiOiIifV0sIkRPSSI6IjEwLjExMTEvaWpsaC4xMjQyNiIsImlzc3VlZCI6eyJkYXRlLXBhcnRzIjpbWzIwMTddXX19LCJpc1RlbXBvcmFyeSI6ZmFsc2V9XSwicHJvcGVydGllcyI6eyJub3RlSW5kZXgiOjB9LCJpc0VkaXRlZCI6ZmFsc2UsIm1hbnVhbE92ZXJyaWRlIjp7ImNpdGVwcm9jVGV4dCI6IigxMikiLCJpc01hbnVhbGx5T3ZlcnJpZGRlbiI6ZmFsc2UsIm1hbnVhbE92ZXJyaWRlVGV4dCI6IiJ9fQ==&quot;},{&quot;citationID&quot;:&quot;MENDELEY_CITATION_82e43cdf-85d4-4e57-981e-65f6bd04de74&quot;,&quot;citationItems&quot;:[{&quot;id&quot;:&quot;b8872810-4636-30a0-babf-a1c4df8d569f&quot;,&quot;itemData&quot;:{&quot;type&quot;:&quot;article-journal&quot;,&quot;id&quot;:&quot;b8872810-4636-30a0-babf-a1c4df8d569f&quot;,&quot;title&quot;:&quot;Impact of CYP2C19 genotype on sertraline exposure in 1200 Scandinavian patients&quot;,&quot;groupId&quot;:&quot;cca9ea19-7321-38fa-b752-640e7ea3ea2e&quot;,&quot;author&quot;:[{&quot;family&quot;:&quot;Bråten&quot;,&quot;given&quot;:&quot;Line S&quot;,&quot;parse-names&quot;:false,&quot;dropping-particle&quot;:&quot;&quot;,&quot;non-dropping-particle&quot;:&quot;&quot;},{&quot;family&quot;:&quot;Haslemo&quot;,&quot;given&quot;:&quot;Tore&quot;,&quot;parse-names&quot;:false,&quot;dropping-particle&quot;:&quot;&quot;,&quot;non-dropping-particle&quot;:&quot;&quot;},{&quot;family&quot;:&quot;Jukic&quot;,&quot;given&quot;:&quot;Marin M.&quot;,&quot;parse-names&quot;:false,&quot;dropping-particle&quot;:&quot;&quot;,&quot;non-dropping-particle&quot;:&quot;&quot;},{&quot;family&quot;:&quot;Ingelman-sundberg&quot;,&quot;given&quot;:&quot;Magnus&quot;,&quot;parse-names&quot;:false,&quot;dropping-particle&quot;:&quot;&quot;,&quot;non-dropping-particle&quot;:&quot;&quot;},{&quot;family&quot;:&quot;Molden&quot;,&quot;given&quot;:&quot;Espen&quot;,&quot;parse-names&quot;:false,&quot;dropping-particle&quot;:&quot;&quot;,&quot;non-dropping-particle&quot;:&quot;&quot;},{&quot;family&quot;:&quot;Kringen&quot;,&quot;given&quot;:&quot;Marianne K&quot;,&quot;parse-names&quot;:false,&quot;dropping-particle&quot;:&quot;&quot;,&quot;non-dropping-particle&quot;:&quot;&quot;}],&quot;container-title&quot;:&quot;Neuropsychopharmacology&quot;,&quot;DOI&quot;:&quot;10.1038/s41386-019-0554-x&quot;,&quot;ISSN&quot;:&quot;1740-634X&quot;,&quot;URL&quot;:&quot;http://dx.doi.org/10.1038/s41386-019-0554-x&quot;,&quot;issued&quot;:{&quot;date-parts&quot;:[[2019]]},&quot;page&quot;:&quot;1-7&quot;,&quot;publisher&quot;:&quot;Springer US&quot;,&quot;issue&quot;:&quot;September&quot;},&quot;isTemporary&quot;:false}],&quot;properties&quot;:{&quot;noteIndex&quot;:0},&quot;isEdited&quot;:false,&quot;manualOverride&quot;:{&quot;citeprocText&quot;:&quot;(38)&quot;,&quot;isManuallyOverridden&quot;:false,&quot;manualOverrideText&quot;:&quot;&quot;},&quot;citationTag&quot;:&quot;MENDELEY_CITATION_v3_eyJjaXRhdGlvbklEIjoiTUVOREVMRVlfQ0lUQVRJT05fODJlNDNjZGYtODVkNC00ZTU3LTk4MWUtNjVmNmJkMDRkZTc0IiwiY2l0YXRpb25JdGVtcyI6W3siaWQiOiJiODg3MjgxMC00NjM2LTMwYTAtYmFiZi1hMWM0ZGY4ZDU2OWYiLCJpdGVtRGF0YSI6eyJ0eXBlIjoiYXJ0aWNsZS1qb3VybmFsIiwiaWQiOiJiODg3MjgxMC00NjM2LTMwYTAtYmFiZi1hMWM0ZGY4ZDU2OWYiLCJ0aXRsZSI6IkltcGFjdCBvZiBDWVAyQzE5IGdlbm90eXBlIG9uIHNlcnRyYWxpbmUgZXhwb3N1cmUgaW4gMTIwMCBTY2FuZGluYXZpYW4gcGF0aWVudHMiLCJncm91cElkIjoiY2NhOWVhMTktNzMyMS0zOGZhLWI3NTItNjQwZTdlYTNlYTJlIiwiYXV0aG9yIjpbeyJmYW1pbHkiOiJCcsOldGVuIiwiZ2l2ZW4iOiJMaW5lIFMiLCJwYXJzZS1uYW1lcyI6ZmFsc2UsImRyb3BwaW5nLXBhcnRpY2xlIjoiIiwibm9uLWRyb3BwaW5nLXBhcnRpY2xlIjoiIn0seyJmYW1pbHkiOiJIYXNsZW1vIiwiZ2l2ZW4iOiJUb3JlIiwicGFyc2UtbmFtZXMiOmZhbHNlLCJkcm9wcGluZy1wYXJ0aWNsZSI6IiIsIm5vbi1kcm9wcGluZy1wYXJ0aWNsZSI6IiJ9LHsiZmFtaWx5IjoiSnVraWMiLCJnaXZlbiI6Ik1hcmluIE0uIiwicGFyc2UtbmFtZXMiOmZhbHNlLCJkcm9wcGluZy1wYXJ0aWNsZSI6IiIsIm5vbi1kcm9wcGluZy1wYXJ0aWNsZSI6IiJ9LHsiZmFtaWx5IjoiSW5nZWxtYW4tc3VuZGJlcmciLCJnaXZlbiI6Ik1hZ251cyIsInBhcnNlLW5hbWVzIjpmYWxzZSwiZHJvcHBpbmctcGFydGljbGUiOiIiLCJub24tZHJvcHBpbmctcGFydGljbGUiOiIifSx7ImZhbWlseSI6Ik1vbGRlbiIsImdpdmVuIjoiRXNwZW4iLCJwYXJzZS1uYW1lcyI6ZmFsc2UsImRyb3BwaW5nLXBhcnRpY2xlIjoiIiwibm9uLWRyb3BwaW5nLXBhcnRpY2xlIjoiIn0seyJmYW1pbHkiOiJLcmluZ2VuIiwiZ2l2ZW4iOiJNYXJpYW5uZSBLIiwicGFyc2UtbmFtZXMiOmZhbHNlLCJkcm9wcGluZy1wYXJ0aWNsZSI6IiIsIm5vbi1kcm9wcGluZy1wYXJ0aWNsZSI6IiJ9XSwiY29udGFpbmVyLXRpdGxlIjoiTmV1cm9wc3ljaG9waGFybWFjb2xvZ3kiLCJET0kiOiIxMC4xMDM4L3M0MTM4Ni0wMTktMDU1NC14IiwiSVNTTiI6IjE3NDAtNjM0WCIsIlVSTCI6Imh0dHA6Ly9keC5kb2kub3JnLzEwLjEwMzgvczQxMzg2LTAxOS0wNTU0LXgiLCJpc3N1ZWQiOnsiZGF0ZS1wYXJ0cyI6W1syMDE5XV19LCJwYWdlIjoiMS03IiwicHVibGlzaGVyIjoiU3ByaW5nZXIgVVMiLCJpc3N1ZSI6IlNlcHRlbWJlciJ9LCJpc1RlbXBvcmFyeSI6ZmFsc2V9XSwicHJvcGVydGllcyI6eyJub3RlSW5kZXgiOjB9LCJpc0VkaXRlZCI6ZmFsc2UsIm1hbnVhbE92ZXJyaWRlIjp7ImNpdGVwcm9jVGV4dCI6IigzOCkiLCJpc01hbnVhbGx5T3ZlcnJpZGRlbiI6ZmFsc2UsIm1hbnVhbE92ZXJyaWRlVGV4dCI6IiJ9fQ==&quot;},{&quot;citationID&quot;:&quot;MENDELEY_CITATION_70da0799-ab3d-4697-8721-a44bb59d1fab&quot;,&quot;citationItems&quot;:[{&quot;id&quot;:&quot;675ee201-3179-3edd-a185-4431858461ef&quot;,&quot;itemData&quot;:{&quot;type&quot;:&quot;article-journal&quot;,&quot;id&quot;:&quot;675ee201-3179-3edd-a185-4431858461ef&quot;,&quot;title&quot;:&quot;Influence of CYP2B6 and CYP2C19 polymorphisms on sertraline metabolism in major depression patients&quot;,&quot;groupId&quot;:&quot;cca9ea19-7321-38fa-b752-640e7ea3ea2e&quot;,&quot;author&quot;:[{&quot;family&quot;:&quot;Yuce-Artun&quot;,&quot;given&quot;:&quot;Nazan&quot;,&quot;parse-names&quot;:false,&quot;dropping-particle&quot;:&quot;&quot;,&quot;non-dropping-particle&quot;:&quot;&quot;},{&quot;family&quot;:&quot;Baskak&quot;,&quot;given&quot;:&quot;Bora&quot;,&quot;parse-names&quot;:false,&quot;dropping-particle&quot;:&quot;&quot;,&quot;non-dropping-particle&quot;:&quot;&quot;},{&quot;family&quot;:&quot;Ozel-Kizil&quot;,&quot;given&quot;:&quot;Erguvan Tugba&quot;,&quot;parse-names&quot;:false,&quot;dropping-particle&quot;:&quot;&quot;,&quot;non-dropping-particle&quot;:&quot;&quot;},{&quot;family&quot;:&quot;Ozdemir&quot;,&quot;given&quot;:&quot;Hatice&quot;,&quot;parse-names&quot;:false,&quot;dropping-particle&quot;:&quot;&quot;,&quot;non-dropping-particle&quot;:&quot;&quot;},{&quot;family&quot;:&quot;Uckun&quot;,&quot;given&quot;:&quot;Zuhal&quot;,&quot;parse-names&quot;:false,&quot;dropping-particle&quot;:&quot;&quot;,&quot;non-dropping-particle&quot;:&quot;&quot;},{&quot;family&quot;:&quot;Devrimci-Ozguven&quot;,&quot;given&quot;:&quot;Halise&quot;,&quot;parse-names&quot;:false,&quot;dropping-particle&quot;:&quot;&quot;,&quot;non-dropping-particle&quot;:&quot;&quot;},{&quot;family&quot;:&quot;Suzen&quot;,&quot;given&quot;:&quot;Halit Sinan&quot;,&quot;parse-names&quot;:false,&quot;dropping-particle&quot;:&quot;&quot;,&quot;non-dropping-particle&quot;:&quot;&quot;}],&quot;container-title&quot;:&quot;International Journal of Clinical Pharmacy&quot;,&quot;DOI&quot;:&quot;10.1007/s11096-016-0259-8&quot;,&quot;ISSN&quot;:&quot;2210-7711&quot;,&quot;issued&quot;:{&quot;date-parts&quot;:[[2016]]},&quot;publisher&quot;:&quot;Springer Netherlands&quot;},&quot;isTemporary&quot;:false}],&quot;properties&quot;:{&quot;noteIndex&quot;:0},&quot;isEdited&quot;:false,&quot;manualOverride&quot;:{&quot;citeprocText&quot;:&quot;(39)&quot;,&quot;isManuallyOverridden&quot;:false,&quot;manualOverrideText&quot;:&quot;&quot;},&quot;citationTag&quot;:&quot;MENDELEY_CITATION_v3_eyJjaXRhdGlvbklEIjoiTUVOREVMRVlfQ0lUQVRJT05fNzBkYTA3OTktYWIzZC00Njk3LTg3MjEtYTQ0YmI1OWQxZmFiIiwiY2l0YXRpb25JdGVtcyI6W3siaWQiOiI2NzVlZTIwMS0zMTc5LTNlZGQtYTE4NS00NDMxODU4NDYxZWYiLCJpdGVtRGF0YSI6eyJ0eXBlIjoiYXJ0aWNsZS1qb3VybmFsIiwiaWQiOiI2NzVlZTIwMS0zMTc5LTNlZGQtYTE4NS00NDMxODU4NDYxZWYiLCJ0aXRsZSI6IkluZmx1ZW5jZSBvZiBDWVAyQjYgYW5kIENZUDJDMTkgcG9seW1vcnBoaXNtcyBvbiBzZXJ0cmFsaW5lIG1ldGFib2xpc20gaW4gbWFqb3IgZGVwcmVzc2lvbiBwYXRpZW50cyIsImdyb3VwSWQiOiJjY2E5ZWExOS03MzIxLTM4ZmEtYjc1Mi02NDBlN2VhM2VhMmUiLCJhdXRob3IiOlt7ImZhbWlseSI6Ill1Y2UtQXJ0dW4iLCJnaXZlbiI6Ik5hemFuIiwicGFyc2UtbmFtZXMiOmZhbHNlLCJkcm9wcGluZy1wYXJ0aWNsZSI6IiIsIm5vbi1kcm9wcGluZy1wYXJ0aWNsZSI6IiJ9LHsiZmFtaWx5IjoiQmFza2FrIiwiZ2l2ZW4iOiJCb3JhIiwicGFyc2UtbmFtZXMiOmZhbHNlLCJkcm9wcGluZy1wYXJ0aWNsZSI6IiIsIm5vbi1kcm9wcGluZy1wYXJ0aWNsZSI6IiJ9LHsiZmFtaWx5IjoiT3plbC1LaXppbCIsImdpdmVuIjoiRXJndXZhbiBUdWdiYSIsInBhcnNlLW5hbWVzIjpmYWxzZSwiZHJvcHBpbmctcGFydGljbGUiOiIiLCJub24tZHJvcHBpbmctcGFydGljbGUiOiIifSx7ImZhbWlseSI6Ik96ZGVtaXIiLCJnaXZlbiI6IkhhdGljZSIsInBhcnNlLW5hbWVzIjpmYWxzZSwiZHJvcHBpbmctcGFydGljbGUiOiIiLCJub24tZHJvcHBpbmctcGFydGljbGUiOiIifSx7ImZhbWlseSI6IlVja3VuIiwiZ2l2ZW4iOiJadWhhbCIsInBhcnNlLW5hbWVzIjpmYWxzZSwiZHJvcHBpbmctcGFydGljbGUiOiIiLCJub24tZHJvcHBpbmctcGFydGljbGUiOiIifSx7ImZhbWlseSI6IkRldnJpbWNpLU96Z3V2ZW4iLCJnaXZlbiI6IkhhbGlzZSIsInBhcnNlLW5hbWVzIjpmYWxzZSwiZHJvcHBpbmctcGFydGljbGUiOiIiLCJub24tZHJvcHBpbmctcGFydGljbGUiOiIifSx7ImZhbWlseSI6IlN1emVuIiwiZ2l2ZW4iOiJIYWxpdCBTaW5hbiIsInBhcnNlLW5hbWVzIjpmYWxzZSwiZHJvcHBpbmctcGFydGljbGUiOiIiLCJub24tZHJvcHBpbmctcGFydGljbGUiOiIifV0sImNvbnRhaW5lci10aXRsZSI6IkludGVybmF0aW9uYWwgSm91cm5hbCBvZiBDbGluaWNhbCBQaGFybWFjeSIsIkRPSSI6IjEwLjEwMDcvczExMDk2LTAxNi0wMjU5LTgiLCJJU1NOIjoiMjIxMC03NzExIiwiaXNzdWVkIjp7ImRhdGUtcGFydHMiOltbMjAxNl1dfSwicHVibGlzaGVyIjoiU3ByaW5nZXIgTmV0aGVybGFuZHMifSwiaXNUZW1wb3JhcnkiOmZhbHNlfV0sInByb3BlcnRpZXMiOnsibm90ZUluZGV4IjowfSwiaXNFZGl0ZWQiOmZhbHNlLCJtYW51YWxPdmVycmlkZSI6eyJjaXRlcHJvY1RleHQiOiIoMzkpIiwiaXNNYW51YWxseU92ZXJyaWRkZW4iOmZhbHNlLCJtYW51YWxPdmVycmlkZVRleHQiOiIifX0=&quot;},{&quot;citationID&quot;:&quot;MENDELEY_CITATION_4074dfb2-f500-46d8-9552-1ebd5db98d7b&quot;,&quot;citationItems&quot;:[{&quot;id&quot;:&quot;851ae5c8-5070-3d74-9b5f-e0c6439c7ba0&quot;,&quot;itemData&quot;:{&quot;type&quot;:&quot;article-journal&quot;,&quot;id&quot;:&quot;851ae5c8-5070-3d74-9b5f-e0c6439c7ba0&quot;,&quot;title&quot;:&quot;Pharmacokinetics of sertraline in relation to genetic polymorphism of CYP2C19&quot;,&quot;groupId&quot;:&quot;cca9ea19-7321-38fa-b752-640e7ea3ea2e&quot;,&quot;author&quot;:[{&quot;family&quot;:&quot;Wang&quot;,&quot;given&quot;:&quot;Jiu-hui&quot;,&quot;parse-names&quot;:false,&quot;dropping-particle&quot;:&quot;&quot;,&quot;non-dropping-particle&quot;:&quot;&quot;},{&quot;family&quot;:&quot;Liu&quot;,&quot;given&quot;:&quot;Zhao-qian&quot;,&quot;parse-names&quot;:false,&quot;dropping-particle&quot;:&quot;&quot;,&quot;non-dropping-particle&quot;:&quot;&quot;},{&quot;family&quot;:&quot;Wang&quot;,&quot;given&quot;:&quot;Wei&quot;,&quot;parse-names&quot;:false,&quot;dropping-particle&quot;:&quot;&quot;,&quot;non-dropping-particle&quot;:&quot;&quot;},{&quot;family&quot;:&quot;Chen&quot;,&quot;given&quot;:&quot;Xiao-ping&quot;,&quot;parse-names&quot;:false,&quot;dropping-particle&quot;:&quot;&quot;,&quot;non-dropping-particle&quot;:&quot;&quot;}],&quot;container-title&quot;:&quot;Clinical Pharmacology &amp; Therapeutics&quot;,&quot;DOI&quot;:&quot;10.1067/mcp.2001.116513&quot;,&quot;issued&quot;:{&quot;date-parts&quot;:[[2001]]},&quot;page&quot;:&quot;42-47&quot;,&quot;volume&quot;:&quot;19&quot;},&quot;isTemporary&quot;:false}],&quot;properties&quot;:{&quot;noteIndex&quot;:0},&quot;isEdited&quot;:false,&quot;manualOverride&quot;:{&quot;citeprocText&quot;:&quot;(40)&quot;,&quot;isManuallyOverridden&quot;:false,&quot;manualOverrideText&quot;:&quot;&quot;},&quot;citationTag&quot;:&quot;MENDELEY_CITATION_v3_eyJjaXRhdGlvbklEIjoiTUVOREVMRVlfQ0lUQVRJT05fNDA3NGRmYjItZjUwMC00NmQ4LTk1NTItMWViZDVkYjk4ZDdiIiwiY2l0YXRpb25JdGVtcyI6W3siaWQiOiI4NTFhZTVjOC01MDcwLTNkNzQtOWI1Zi1lMGM2NDM5YzdiYTAiLCJpdGVtRGF0YSI6eyJ0eXBlIjoiYXJ0aWNsZS1qb3VybmFsIiwiaWQiOiI4NTFhZTVjOC01MDcwLTNkNzQtOWI1Zi1lMGM2NDM5YzdiYTAiLCJ0aXRsZSI6IlBoYXJtYWNva2luZXRpY3Mgb2Ygc2VydHJhbGluZSBpbiByZWxhdGlvbiB0byBnZW5ldGljIHBvbHltb3JwaGlzbSBvZiBDWVAyQzE5IiwiZ3JvdXBJZCI6ImNjYTllYTE5LTczMjEtMzhmYS1iNzUyLTY0MGU3ZWEzZWEyZSIsImF1dGhvciI6W3siZmFtaWx5IjoiV2FuZyIsImdpdmVuIjoiSml1LWh1aSIsInBhcnNlLW5hbWVzIjpmYWxzZSwiZHJvcHBpbmctcGFydGljbGUiOiIiLCJub24tZHJvcHBpbmctcGFydGljbGUiOiIifSx7ImZhbWlseSI6IkxpdSIsImdpdmVuIjoiWmhhby1xaWFuIiwicGFyc2UtbmFtZXMiOmZhbHNlLCJkcm9wcGluZy1wYXJ0aWNsZSI6IiIsIm5vbi1kcm9wcGluZy1wYXJ0aWNsZSI6IiJ9LHsiZmFtaWx5IjoiV2FuZyIsImdpdmVuIjoiV2VpIiwicGFyc2UtbmFtZXMiOmZhbHNlLCJkcm9wcGluZy1wYXJ0aWNsZSI6IiIsIm5vbi1kcm9wcGluZy1wYXJ0aWNsZSI6IiJ9LHsiZmFtaWx5IjoiQ2hlbiIsImdpdmVuIjoiWGlhby1waW5nIiwicGFyc2UtbmFtZXMiOmZhbHNlLCJkcm9wcGluZy1wYXJ0aWNsZSI6IiIsIm5vbi1kcm9wcGluZy1wYXJ0aWNsZSI6IiJ9XSwiY29udGFpbmVyLXRpdGxlIjoiQ2xpbmljYWwgUGhhcm1hY29sb2d5ICYgVGhlcmFwZXV0aWNzIiwiRE9JIjoiMTAuMTA2Ny9tY3AuMjAwMS4xMTY1MTMiLCJpc3N1ZWQiOnsiZGF0ZS1wYXJ0cyI6W1syMDAxXV19LCJwYWdlIjoiNDItNDciLCJ2b2x1bWUiOiIxOSJ9LCJpc1RlbXBvcmFyeSI6ZmFsc2V9XSwicHJvcGVydGllcyI6eyJub3RlSW5kZXgiOjB9LCJpc0VkaXRlZCI6ZmFsc2UsIm1hbnVhbE92ZXJyaWRlIjp7ImNpdGVwcm9jVGV4dCI6Iig0MCkiLCJpc01hbnVhbGx5T3ZlcnJpZGRlbiI6ZmFsc2UsIm1hbnVhbE92ZXJyaWRlVGV4dCI6IiJ9fQ==&quot;},{&quot;citationID&quot;:&quot;MENDELEY_CITATION_4c828429-ae93-4ccf-a59e-5721dfaf7bcb&quot;,&quot;citationItems&quot;:[{&quot;id&quot;:&quot;7f56108d-3ad0-3f78-9c62-aa58917c6781&quot;,&quot;itemData&quot;:{&quot;type&quot;:&quot;article-journal&quot;,&quot;id&quot;:&quot;7f56108d-3ad0-3f78-9c62-aa58917c6781&quot;,&quot;title&quot;:&quot;CYP2D6 genotype and smoking influence fluvoxamine steady-state concentration in Japanese psychiatric patients : lessons for genotype – phenotype association study design in translational pharmacogenetics&quot;,&quot;groupId&quot;:&quot;cca9ea19-7321-38fa-b752-640e7ea3ea2e&quot;,&quot;author&quot;:[{&quot;family&quot;:&quot;Suzuki&quot;,&quot;given&quot;:&quot;Yutaro&quot;,&quot;parse-names&quot;:false,&quot;dropping-particle&quot;:&quot;&quot;,&quot;non-dropping-particle&quot;:&quot;&quot;},{&quot;family&quot;:&quot;Sugai&quot;,&quot;given&quot;:&quot;Takuro&quot;,&quot;parse-names&quot;:false,&quot;dropping-particle&quot;:&quot;&quot;,&quot;non-dropping-particle&quot;:&quot;&quot;},{&quot;family&quot;:&quot;Fukui&quot;,&quot;given&quot;:&quot;Naoki&quot;,&quot;parse-names&quot;:false,&quot;dropping-particle&quot;:&quot;&quot;,&quot;non-dropping-particle&quot;:&quot;&quot;},{&quot;family&quot;:&quot;Watanabe&quot;,&quot;given&quot;:&quot;Junzo&quot;,&quot;parse-names&quot;:false,&quot;dropping-particle&quot;:&quot;&quot;,&quot;non-dropping-particle&quot;:&quot;&quot;},{&quot;family&quot;:&quot;Ono&quot;,&quot;given&quot;:&quot;Shin&quot;,&quot;parse-names&quot;:false,&quot;dropping-particle&quot;:&quot;&quot;,&quot;non-dropping-particle&quot;:&quot;&quot;},{&quot;family&quot;:&quot;Inoue&quot;,&quot;given&quot;:&quot;Yoshimasa&quot;,&quot;parse-names&quot;:false,&quot;dropping-particle&quot;:&quot;&quot;,&quot;non-dropping-particle&quot;:&quot;&quot;},{&quot;family&quot;:&quot;Ozdemir&quot;,&quot;given&quot;:&quot;Vural&quot;,&quot;parse-names&quot;:false,&quot;dropping-particle&quot;:&quot;&quot;,&quot;non-dropping-particle&quot;:&quot;&quot;},{&quot;family&quot;:&quot;Someya&quot;,&quot;given&quot;:&quot;Toshiyuki&quot;,&quot;parse-names&quot;:false,&quot;dropping-particle&quot;:&quot;&quot;,&quot;non-dropping-particle&quot;:&quot;&quot;}],&quot;container-title&quot;:&quot;Journal of Psychopharmacology&quot;,&quot;DOI&quot;:&quot;10.1177/0269881110370504&quot;,&quot;ISBN&quot;:&quot;0269881110370&quot;,&quot;issued&quot;:{&quot;date-parts&quot;:[[2011]]},&quot;page&quot;:&quot;908-914&quot;,&quot;issue&quot;:&quot;7&quot;,&quot;volume&quot;:&quot;25&quot;},&quot;isTemporary&quot;:false}],&quot;properties&quot;:{&quot;noteIndex&quot;:0},&quot;isEdited&quot;:false,&quot;manualOverride&quot;:{&quot;citeprocText&quot;:&quot;(41)&quot;,&quot;isManuallyOverridden&quot;:false,&quot;manualOverrideText&quot;:&quot;&quot;},&quot;citationTag&quot;:&quot;MENDELEY_CITATION_v3_eyJjaXRhdGlvbklEIjoiTUVOREVMRVlfQ0lUQVRJT05fNGM4Mjg0MjktYWU5My00Y2NmLWE1OWUtNTcyMWRmYWY3YmNiIiwiY2l0YXRpb25JdGVtcyI6W3siaWQiOiI3ZjU2MTA4ZC0zYWQwLTNmNzgtOWM2Mi1hYTU4OTE3YzY3ODEiLCJpdGVtRGF0YSI6eyJ0eXBlIjoiYXJ0aWNsZS1qb3VybmFsIiwiaWQiOiI3ZjU2MTA4ZC0zYWQwLTNmNzgtOWM2Mi1hYTU4OTE3YzY3ODEiLCJ0aXRsZSI6IkNZUDJENiBnZW5vdHlwZSBhbmQgc21va2luZyBpbmZsdWVuY2UgZmx1dm94YW1pbmUgc3RlYWR5LXN0YXRlIGNvbmNlbnRyYXRpb24gaW4gSmFwYW5lc2UgcHN5Y2hpYXRyaWMgcGF0aWVudHMgOiBsZXNzb25zIGZvciBnZW5vdHlwZSDigJMgcGhlbm90eXBlIGFzc29jaWF0aW9uIHN0dWR5IGRlc2lnbiBpbiB0cmFuc2xhdGlvbmFsIHBoYXJtYWNvZ2VuZXRpY3MiLCJncm91cElkIjoiY2NhOWVhMTktNzMyMS0zOGZhLWI3NTItNjQwZTdlYTNlYTJlIiwiYXV0aG9yIjpbeyJmYW1pbHkiOiJTdXp1a2kiLCJnaXZlbiI6Ill1dGFybyIsInBhcnNlLW5hbWVzIjpmYWxzZSwiZHJvcHBpbmctcGFydGljbGUiOiIiLCJub24tZHJvcHBpbmctcGFydGljbGUiOiIifSx7ImZhbWlseSI6IlN1Z2FpIiwiZ2l2ZW4iOiJUYWt1cm8iLCJwYXJzZS1uYW1lcyI6ZmFsc2UsImRyb3BwaW5nLXBhcnRpY2xlIjoiIiwibm9uLWRyb3BwaW5nLXBhcnRpY2xlIjoiIn0seyJmYW1pbHkiOiJGdWt1aSIsImdpdmVuIjoiTmFva2kiLCJwYXJzZS1uYW1lcyI6ZmFsc2UsImRyb3BwaW5nLXBhcnRpY2xlIjoiIiwibm9uLWRyb3BwaW5nLXBhcnRpY2xlIjoiIn0seyJmYW1pbHkiOiJXYXRhbmFiZSIsImdpdmVuIjoiSnVuem8iLCJwYXJzZS1uYW1lcyI6ZmFsc2UsImRyb3BwaW5nLXBhcnRpY2xlIjoiIiwibm9uLWRyb3BwaW5nLXBhcnRpY2xlIjoiIn0seyJmYW1pbHkiOiJPbm8iLCJnaXZlbiI6IlNoaW4iLCJwYXJzZS1uYW1lcyI6ZmFsc2UsImRyb3BwaW5nLXBhcnRpY2xlIjoiIiwibm9uLWRyb3BwaW5nLXBhcnRpY2xlIjoiIn0seyJmYW1pbHkiOiJJbm91ZSIsImdpdmVuIjoiWW9zaGltYXNhIiwicGFyc2UtbmFtZXMiOmZhbHNlLCJkcm9wcGluZy1wYXJ0aWNsZSI6IiIsIm5vbi1kcm9wcGluZy1wYXJ0aWNsZSI6IiJ9LHsiZmFtaWx5IjoiT3pkZW1pciIsImdpdmVuIjoiVnVyYWwiLCJwYXJzZS1uYW1lcyI6ZmFsc2UsImRyb3BwaW5nLXBhcnRpY2xlIjoiIiwibm9uLWRyb3BwaW5nLXBhcnRpY2xlIjoiIn0seyJmYW1pbHkiOiJTb21leWEiLCJnaXZlbiI6IlRvc2hpeXVraSIsInBhcnNlLW5hbWVzIjpmYWxzZSwiZHJvcHBpbmctcGFydGljbGUiOiIiLCJub24tZHJvcHBpbmctcGFydGljbGUiOiIifV0sImNvbnRhaW5lci10aXRsZSI6IkpvdXJuYWwgb2YgUHN5Y2hvcGhhcm1hY29sb2d5IiwiRE9JIjoiMTAuMTE3Ny8wMjY5ODgxMTEwMzcwNTA0IiwiSVNCTiI6IjAyNjk4ODExMTAzNzAiLCJpc3N1ZWQiOnsiZGF0ZS1wYXJ0cyI6W1syMDExXV19LCJwYWdlIjoiOTA4LTkxNCIsImlzc3VlIjoiNyIsInZvbHVtZSI6IjI1In0sImlzVGVtcG9yYXJ5IjpmYWxzZX1dLCJwcm9wZXJ0aWVzIjp7Im5vdGVJbmRleCI6MH0sImlzRWRpdGVkIjpmYWxzZSwibWFudWFsT3ZlcnJpZGUiOnsiY2l0ZXByb2NUZXh0IjoiKDQxKSIsImlzTWFudWFsbHlPdmVycmlkZGVuIjpmYWxzZSwibWFudWFsT3ZlcnJpZGVUZXh0IjoiIn19&quot;},{&quot;citationID&quot;:&quot;MENDELEY_CITATION_50cd4aa3-a2e0-4998-8b3a-e80a557a711e&quot;,&quot;citationItems&quot;:[{&quot;id&quot;:&quot;c693d9c6-6016-3d84-b23b-67cebf909f9b&quot;,&quot;itemData&quot;:{&quot;type&quot;:&quot;article-journal&quot;,&quot;id&quot;:&quot;c693d9c6-6016-3d84-b23b-67cebf909f9b&quot;,&quot;title&quot;:&quot;Effects of CYP2D6 genetic polymorphisms on the efficacy and safety of fluvoxamine in patients with depressive disorder and comorbid alcohol use disorder&quot;,&quot;groupId&quot;:&quot;cca9ea19-7321-38fa-b752-640e7ea3ea2e&quot;,&quot;author&quot;:[{&quot;family&quot;:&quot;Sergeevich&quot;,&quot;given&quot;:&quot;Mikhail&quot;,&quot;parse-names&quot;:false,&quot;dropping-particle&quot;:&quot;&quot;,&quot;non-dropping-particle&quot;:&quot;&quot;},{&quot;family&quot;:&quot;Grishina&quot;,&quot;given&quot;:&quot;Elena Anatolievna&quot;,&quot;parse-names&quot;:false,&quot;dropping-particle&quot;:&quot;&quot;,&quot;non-dropping-particle&quot;:&quot;&quot;},{&quot;family&quot;:&quot;Petrovna&quot;,&quot;given&quot;:&quot;Nataliya&quot;,&quot;parse-names&quot;:false,&quot;dropping-particle&quot;:&quot;&quot;,&quot;non-dropping-particle&quot;:&quot;&quot;},{&quot;family&quot;:&quot;Skryabin&quot;,&quot;given&quot;:&quot;Valentin Yurievich&quot;,&quot;parse-names&quot;:false,&quot;dropping-particle&quot;:&quot;&quot;,&quot;non-dropping-particle&quot;:&quot;&quot;},{&quot;family&quot;:&quot;Dmitrievich&quot;,&quot;given&quot;:&quot;Dmitry&quot;,&quot;parse-names&quot;:false,&quot;dropping-particle&quot;:&quot;&quot;,&quot;non-dropping-particle&quot;:&quot;&quot;},{&quot;family&quot;:&quot;Mikhailovna&quot;,&quot;given&quot;:&quot;Ludmila&quot;,&quot;parse-names&quot;:false,&quot;dropping-particle&quot;:&quot;&quot;,&quot;non-dropping-particle&quot;:&quot;&quot;},{&quot;family&quot;:&quot;Bryun&quot;,&quot;given&quot;:&quot;Evgeny Alekseevich&quot;,&quot;parse-names&quot;:false,&quot;dropping-particle&quot;:&quot;&quot;,&quot;non-dropping-particle&quot;:&quot;&quot;},{&quot;family&quot;:&quot;Sychev&quot;,&quot;given&quot;:&quot;Dmitry Alekseevich&quot;,&quot;parse-names&quot;:false,&quot;dropping-particle&quot;:&quot;&quot;,&quot;non-dropping-particle&quot;:&quot;&quot;}],&quot;container-title&quot;:&quot;Pharmacogenomics and Personalized Medicine&quot;,&quot;issued&quot;:{&quot;date-parts&quot;:[[2018]]},&quot;page&quot;:&quot;113-119&quot;},&quot;isTemporary&quot;:false}],&quot;properties&quot;:{&quot;noteIndex&quot;:0},&quot;isEdited&quot;:false,&quot;manualOverride&quot;:{&quot;citeprocText&quot;:&quot;(42)&quot;,&quot;isManuallyOverridden&quot;:false,&quot;manualOverrideText&quot;:&quot;&quot;},&quot;citationTag&quot;:&quot;MENDELEY_CITATION_v3_eyJjaXRhdGlvbklEIjoiTUVOREVMRVlfQ0lUQVRJT05fNTBjZDRhYTMtYTJlMC00OTk4LThiM2EtZTgwYTU1N2E3MTFlIiwiY2l0YXRpb25JdGVtcyI6W3siaWQiOiJjNjkzZDljNi02MDE2LTNkODQtYjIzYi02N2NlYmY5MDlmOWIiLCJpdGVtRGF0YSI6eyJ0eXBlIjoiYXJ0aWNsZS1qb3VybmFsIiwiaWQiOiJjNjkzZDljNi02MDE2LTNkODQtYjIzYi02N2NlYmY5MDlmOWIiLCJ0aXRsZSI6IkVmZmVjdHMgb2YgQ1lQMkQ2IGdlbmV0aWMgcG9seW1vcnBoaXNtcyBvbiB0aGUgZWZmaWNhY3kgYW5kIHNhZmV0eSBvZiBmbHV2b3hhbWluZSBpbiBwYXRpZW50cyB3aXRoIGRlcHJlc3NpdmUgZGlzb3JkZXIgYW5kIGNvbW9yYmlkIGFsY29ob2wgdXNlIGRpc29yZGVyIiwiZ3JvdXBJZCI6ImNjYTllYTE5LTczMjEtMzhmYS1iNzUyLTY0MGU3ZWEzZWEyZSIsImF1dGhvciI6W3siZmFtaWx5IjoiU2VyZ2VldmljaCIsImdpdmVuIjoiTWlraGFpbCIsInBhcnNlLW5hbWVzIjpmYWxzZSwiZHJvcHBpbmctcGFydGljbGUiOiIiLCJub24tZHJvcHBpbmctcGFydGljbGUiOiIifSx7ImZhbWlseSI6IkdyaXNoaW5hIiwiZ2l2ZW4iOiJFbGVuYSBBbmF0b2xpZXZuYSIsInBhcnNlLW5hbWVzIjpmYWxzZSwiZHJvcHBpbmctcGFydGljbGUiOiIiLCJub24tZHJvcHBpbmctcGFydGljbGUiOiIifSx7ImZhbWlseSI6IlBldHJvdm5hIiwiZ2l2ZW4iOiJOYXRhbGl5YSIsInBhcnNlLW5hbWVzIjpmYWxzZSwiZHJvcHBpbmctcGFydGljbGUiOiIiLCJub24tZHJvcHBpbmctcGFydGljbGUiOiIifSx7ImZhbWlseSI6IlNrcnlhYmluIiwiZ2l2ZW4iOiJWYWxlbnRpbiBZdXJpZXZpY2giLCJwYXJzZS1uYW1lcyI6ZmFsc2UsImRyb3BwaW5nLXBhcnRpY2xlIjoiIiwibm9uLWRyb3BwaW5nLXBhcnRpY2xlIjoiIn0seyJmYW1pbHkiOiJEbWl0cmlldmljaCIsImdpdmVuIjoiRG1pdHJ5IiwicGFyc2UtbmFtZXMiOmZhbHNlLCJkcm9wcGluZy1wYXJ0aWNsZSI6IiIsIm5vbi1kcm9wcGluZy1wYXJ0aWNsZSI6IiJ9LHsiZmFtaWx5IjoiTWlraGFpbG92bmEiLCJnaXZlbiI6Ikx1ZG1pbGEiLCJwYXJzZS1uYW1lcyI6ZmFsc2UsImRyb3BwaW5nLXBhcnRpY2xlIjoiIiwibm9uLWRyb3BwaW5nLXBhcnRpY2xlIjoiIn0seyJmYW1pbHkiOiJCcnl1biIsImdpdmVuIjoiRXZnZW55IEFsZWtzZWV2aWNoIiwicGFyc2UtbmFtZXMiOmZhbHNlLCJkcm9wcGluZy1wYXJ0aWNsZSI6IiIsIm5vbi1kcm9wcGluZy1wYXJ0aWNsZSI6IiJ9LHsiZmFtaWx5IjoiU3ljaGV2IiwiZ2l2ZW4iOiJEbWl0cnkgQWxla3NlZXZpY2giLCJwYXJzZS1uYW1lcyI6ZmFsc2UsImRyb3BwaW5nLXBhcnRpY2xlIjoiIiwibm9uLWRyb3BwaW5nLXBhcnRpY2xlIjoiIn1dLCJjb250YWluZXItdGl0bGUiOiJQaGFybWFjb2dlbm9taWNzIGFuZCBQZXJzb25hbGl6ZWQgTWVkaWNpbmUiLCJpc3N1ZWQiOnsiZGF0ZS1wYXJ0cyI6W1syMDE4XV19LCJwYWdlIjoiMTEzLTExOSJ9LCJpc1RlbXBvcmFyeSI6ZmFsc2V9XSwicHJvcGVydGllcyI6eyJub3RlSW5kZXgiOjB9LCJpc0VkaXRlZCI6ZmFsc2UsIm1hbnVhbE92ZXJyaWRlIjp7ImNpdGVwcm9jVGV4dCI6Iig0MikiLCJpc01hbnVhbGx5T3ZlcnJpZGRlbiI6ZmFsc2UsIm1hbnVhbE92ZXJyaWRlVGV4dCI6IiJ9fQ==&quot;},{&quot;citationID&quot;:&quot;MENDELEY_CITATION_c81a04e4-eb06-4cab-9466-e334392fd6c5&quot;,&quot;citationItems&quot;:[{&quot;id&quot;:&quot;a843613c-99e7-35b8-b84a-960ab15ea455&quot;,&quot;itemData&quot;:{&quot;type&quot;:&quot;article-journal&quot;,&quot;id&quot;:&quot;a843613c-99e7-35b8-b84a-960ab15ea455&quot;,&quot;title&quot;:&quot;Clinical applications of CYP genotyping in psychiatry&quot;,&quot;groupId&quot;:&quot;cca9ea19-7321-38fa-b752-640e7ea3ea2e&quot;,&quot;author&quot;:[{&quot;family&quot;:&quot;Spina&quot;,&quot;given&quot;:&quot;Edoardo&quot;,&quot;parse-names&quot;:false,&quot;dropping-particle&quot;:&quot;&quot;,&quot;non-dropping-particle&quot;:&quot;&quot;},{&quot;family&quot;:&quot;Leon&quot;,&quot;given&quot;:&quot;Jose&quot;,&quot;parse-names&quot;:false,&quot;dropping-particle&quot;:&quot;de&quot;,&quot;non-dropping-particle&quot;:&quot;&quot;}],&quot;container-title&quot;:&quot;Psychiatry and Preclinical Psychiatric Studies&quot;,&quot;DOI&quot;:&quot;10.1007/s00702-014-1300-5&quot;,&quot;issued&quot;:{&quot;date-parts&quot;:[[2014]]}},&quot;isTemporary&quot;:false}],&quot;properties&quot;:{&quot;noteIndex&quot;:0},&quot;isEdited&quot;:false,&quot;manualOverride&quot;:{&quot;citeprocText&quot;:&quot;(43)&quot;,&quot;isManuallyOverridden&quot;:false,&quot;manualOverrideText&quot;:&quot;&quot;},&quot;citationTag&quot;:&quot;MENDELEY_CITATION_v3_eyJjaXRhdGlvbklEIjoiTUVOREVMRVlfQ0lUQVRJT05fYzgxYTA0ZTQtZWIwNi00Y2FiLTk0NjYtZTMzNDM5MmZkNmM1IiwiY2l0YXRpb25JdGVtcyI6W3siaWQiOiJhODQzNjEzYy05OWU3LTM1YjgtYjg0YS05NjBhYjE1ZWE0NTUiLCJpdGVtRGF0YSI6eyJ0eXBlIjoiYXJ0aWNsZS1qb3VybmFsIiwiaWQiOiJhODQzNjEzYy05OWU3LTM1YjgtYjg0YS05NjBhYjE1ZWE0NTUiLCJ0aXRsZSI6IkNsaW5pY2FsIGFwcGxpY2F0aW9ucyBvZiBDWVAgZ2Vub3R5cGluZyBpbiBwc3ljaGlhdHJ5IiwiZ3JvdXBJZCI6ImNjYTllYTE5LTczMjEtMzhmYS1iNzUyLTY0MGU3ZWEzZWEyZSIsImF1dGhvciI6W3siZmFtaWx5IjoiU3BpbmEiLCJnaXZlbiI6IkVkb2FyZG8iLCJwYXJzZS1uYW1lcyI6ZmFsc2UsImRyb3BwaW5nLXBhcnRpY2xlIjoiIiwibm9uLWRyb3BwaW5nLXBhcnRpY2xlIjoiIn0seyJmYW1pbHkiOiJMZW9uIiwiZ2l2ZW4iOiJKb3NlIiwicGFyc2UtbmFtZXMiOmZhbHNlLCJkcm9wcGluZy1wYXJ0aWNsZSI6ImRlIiwibm9uLWRyb3BwaW5nLXBhcnRpY2xlIjoiIn1dLCJjb250YWluZXItdGl0bGUiOiJQc3ljaGlhdHJ5IGFuZCBQcmVjbGluaWNhbCBQc3ljaGlhdHJpYyBTdHVkaWVzIiwiRE9JIjoiMTAuMTAwNy9zMDA3MDItMDE0LTEzMDAtNSIsImlzc3VlZCI6eyJkYXRlLXBhcnRzIjpbWzIwMTRdXX19LCJpc1RlbXBvcmFyeSI6ZmFsc2V9XSwicHJvcGVydGllcyI6eyJub3RlSW5kZXgiOjB9LCJpc0VkaXRlZCI6ZmFsc2UsIm1hbnVhbE92ZXJyaWRlIjp7ImNpdGVwcm9jVGV4dCI6Iig0MykiLCJpc01hbnVhbGx5T3ZlcnJpZGRlbiI6ZmFsc2UsIm1hbnVhbE92ZXJyaWRlVGV4dCI6IiJ9fQ==&quot;},{&quot;citationID&quot;:&quot;MENDELEY_CITATION_90d89011-eba3-4fe1-9721-4d164902c43a&quot;,&quot;citationItems&quot;:[{&quot;id&quot;:&quot;2c40c960-c47a-3914-9d90-edac4bf76444&quot;,&quot;itemData&quot;:{&quot;type&quot;:&quot;article-journal&quot;,&quot;id&quot;:&quot;2c40c960-c47a-3914-9d90-edac4bf76444&quot;,&quot;title&quot;:&quot;CYP2C19 genotype predicts steayd state escitalopram concentration in GENDEP&quot;,&quot;groupId&quot;:&quot;cca9ea19-7321-38fa-b752-640e7ea3ea2e&quot;,&quot;author&quot;:[{&quot;family&quot;:&quot;Huezo-diaz&quot;,&quot;given&quot;:&quot;Patricia&quot;,&quot;parse-names&quot;:false,&quot;dropping-particle&quot;:&quot;&quot;,&quot;non-dropping-particle&quot;:&quot;&quot;},{&quot;family&quot;:&quot;Perroud&quot;,&quot;given&quot;:&quot;Nader&quot;,&quot;parse-names&quot;:false,&quot;dropping-particle&quot;:&quot;&quot;,&quot;non-dropping-particle&quot;:&quot;&quot;},{&quot;family&quot;:&quot;Spencer&quot;,&quot;given&quot;:&quot;Edgar P&quot;,&quot;parse-names&quot;:false,&quot;dropping-particle&quot;:&quot;&quot;,&quot;non-dropping-particle&quot;:&quot;&quot;},{&quot;family&quot;:&quot;Smith&quot;,&quot;given&quot;:&quot;Rebecca&quot;,&quot;parse-names&quot;:false,&quot;dropping-particle&quot;:&quot;&quot;,&quot;non-dropping-particle&quot;:&quot;&quot;},{&quot;family&quot;:&quot;Sim&quot;,&quot;given&quot;:&quot;Sarah&quot;,&quot;parse-names&quot;:false,&quot;dropping-particle&quot;:&quot;&quot;,&quot;non-dropping-particle&quot;:&quot;&quot;},{&quot;family&quot;:&quot;Virding&quot;,&quot;given&quot;:&quot;Susanne&quot;,&quot;parse-names&quot;:false,&quot;dropping-particle&quot;:&quot;&quot;,&quot;non-dropping-particle&quot;:&quot;&quot;},{&quot;family&quot;:&quot;Uher&quot;,&quot;given&quot;:&quot;Rudolf&quot;,&quot;parse-names&quot;:false,&quot;dropping-particle&quot;:&quot;&quot;,&quot;non-dropping-particle&quot;:&quot;&quot;},{&quot;family&quot;:&quot;Gunasinghe&quot;,&quot;given&quot;:&quot;Cerisse&quot;,&quot;parse-names&quot;:false,&quot;dropping-particle&quot;:&quot;&quot;,&quot;non-dropping-particle&quot;:&quot;&quot;},{&quot;family&quot;:&quot;Gray&quot;,&quot;given&quot;:&quot;Jo&quot;,&quot;parse-names&quot;:false,&quot;dropping-particle&quot;:&quot;&quot;,&quot;non-dropping-particle&quot;:&quot;&quot;},{&quot;family&quot;:&quot;Campbell&quot;,&quot;given&quot;:&quot;Desmond&quot;,&quot;parse-names&quot;:false,&quot;dropping-particle&quot;:&quot;&quot;,&quot;non-dropping-particle&quot;:&quot;&quot;},{&quot;family&quot;:&quot;Hauser&quot;,&quot;given&quot;:&quot;Joanna&quot;,&quot;parse-names&quot;:false,&quot;dropping-particle&quot;:&quot;&quot;,&quot;non-dropping-particle&quot;:&quot;&quot;},{&quot;family&quot;:&quot;Maier&quot;,&quot;given&quot;:&quot;Wolfgang&quot;,&quot;parse-names&quot;:false,&quot;dropping-particle&quot;:&quot;&quot;,&quot;non-dropping-particle&quot;:&quot;&quot;},{&quot;family&quot;:&quot;Marusic&quot;,&quot;given&quot;:&quot;Andrej&quot;,&quot;parse-names&quot;:false,&quot;dropping-particle&quot;:&quot;&quot;,&quot;non-dropping-particle&quot;:&quot;&quot;},{&quot;family&quot;:&quot;Rietschel&quot;,&quot;given&quot;:&quot;Marcella&quot;,&quot;parse-names&quot;:false,&quot;dropping-particle&quot;:&quot;&quot;,&quot;non-dropping-particle&quot;:&quot;&quot;},{&quot;family&quot;:&quot;Perez&quot;,&quot;given&quot;:&quot;Jorge&quot;,&quot;parse-names&quot;:false,&quot;dropping-particle&quot;:&quot;&quot;,&quot;non-dropping-particle&quot;:&quot;&quot;},{&quot;family&quot;:&quot;Giovannini&quot;,&quot;given&quot;:&quot;Caterina&quot;,&quot;parse-names&quot;:false,&quot;dropping-particle&quot;:&quot;&quot;,&quot;non-dropping-particle&quot;:&quot;&quot;},{&quot;family&quot;:&quot;Mors&quot;,&quot;given&quot;:&quot;Ole&quot;,&quot;parse-names&quot;:false,&quot;dropping-particle&quot;:&quot;&quot;,&quot;non-dropping-particle&quot;:&quot;&quot;},{&quot;family&quot;:&quot;Mendlewicz&quot;,&quot;given&quot;:&quot;Julien&quot;,&quot;parse-names&quot;:false,&quot;dropping-particle&quot;:&quot;&quot;,&quot;non-dropping-particle&quot;:&quot;&quot;},{&quot;family&quot;:&quot;Mcguffin&quot;,&quot;given&quot;:&quot;Peter&quot;,&quot;parse-names&quot;:false,&quot;dropping-particle&quot;:&quot;&quot;,&quot;non-dropping-particle&quot;:&quot;&quot;},{&quot;family&quot;:&quot;Farmer&quot;,&quot;given&quot;:&quot;Anne E&quot;,&quot;parse-names&quot;:false,&quot;dropping-particle&quot;:&quot;&quot;,&quot;non-dropping-particle&quot;:&quot;&quot;},{&quot;family&quot;:&quot;Craig&quot;,&quot;given&quot;:&quot;Ian W&quot;,&quot;parse-names&quot;:false,&quot;dropping-particle&quot;:&quot;&quot;,&quot;non-dropping-particle&quot;:&quot;&quot;},{&quot;family&quot;:&quot;Aitchison&quot;,&quot;given&quot;:&quot;Katherine J&quot;,&quot;parse-names&quot;:false,&quot;dropping-particle&quot;:&quot;&quot;,&quot;non-dropping-particle&quot;:&quot;&quot;},{&quot;family&quot;:&quot;Huezo-diaz&quot;,&quot;given&quot;:&quot;Patricia&quot;,&quot;parse-names&quot;:false,&quot;dropping-particle&quot;:&quot;&quot;,&quot;non-dropping-particle&quot;:&quot;&quot;},{&quot;family&quot;:&quot;Perroud&quot;,&quot;given&quot;:&quot;Nader&quot;,&quot;parse-names&quot;:false,&quot;dropping-particle&quot;:&quot;&quot;,&quot;non-dropping-particle&quot;:&quot;&quot;},{&quot;family&quot;:&quot;Spencer&quot;,&quot;given&quot;:&quot;Edgar P&quot;,&quot;parse-names&quot;:false,&quot;dropping-particle&quot;:&quot;&quot;,&quot;non-dropping-particle&quot;:&quot;&quot;},{&quot;family&quot;:&quot;Smith&quot;,&quot;given&quot;:&quot;Rebecca&quot;,&quot;parse-names&quot;:false,&quot;dropping-particle&quot;:&quot;&quot;,&quot;non-dropping-particle&quot;:&quot;&quot;},{&quot;family&quot;:&quot;Sim&quot;,&quot;given&quot;:&quot;Sarah&quot;,&quot;parse-names&quot;:false,&quot;dropping-particle&quot;:&quot;&quot;,&quot;non-dropping-particle&quot;:&quot;&quot;},{&quot;family&quot;:&quot;Virding&quot;,&quot;given&quot;:&quot;Susanne&quot;,&quot;parse-names&quot;:false,&quot;dropping-particle&quot;:&quot;&quot;,&quot;non-dropping-particle&quot;:&quot;&quot;},{&quot;family&quot;:&quot;Uher&quot;,&quot;given&quot;:&quot;Rudolf&quot;,&quot;parse-names&quot;:false,&quot;dropping-particle&quot;:&quot;&quot;,&quot;non-dropping-particle&quot;:&quot;&quot;},{&quot;family&quot;:&quot;Gunasinghe&quot;,&quot;given&quot;:&quot;Cerisse&quot;,&quot;parse-names&quot;:false,&quot;dropping-particle&quot;:&quot;&quot;,&quot;non-dropping-particle&quot;:&quot;&quot;},{&quot;family&quot;:&quot;Gray&quot;,&quot;given&quot;:&quot;Jo&quot;,&quot;parse-names&quot;:false,&quot;dropping-particle&quot;:&quot;&quot;,&quot;non-dropping-particle&quot;:&quot;&quot;},{&quot;family&quot;:&quot;Campbell&quot;,&quot;given&quot;:&quot;Desmond&quot;,&quot;parse-names&quot;:false,&quot;dropping-particle&quot;:&quot;&quot;,&quot;non-dropping-particle&quot;:&quot;&quot;},{&quot;family&quot;:&quot;Hauser&quot;,&quot;given&quot;:&quot;Joanna&quot;,&quot;parse-names&quot;:false,&quot;dropping-particle&quot;:&quot;&quot;,&quot;non-dropping-particle&quot;:&quot;&quot;},{&quot;family&quot;:&quot;Maier&quot;,&quot;given&quot;:&quot;Wolfgang&quot;,&quot;parse-names&quot;:false,&quot;dropping-particle&quot;:&quot;&quot;,&quot;non-dropping-particle&quot;:&quot;&quot;},{&quot;family&quot;:&quot;Marusic&quot;,&quot;given&quot;:&quot;Andrej&quot;,&quot;parse-names&quot;:false,&quot;dropping-particle&quot;:&quot;&quot;,&quot;non-dropping-particle&quot;:&quot;&quot;},{&quot;family&quot;:&quot;Rietschel&quot;,&quot;given&quot;:&quot;Marcella&quot;,&quot;parse-names&quot;:false,&quot;dropping-particle&quot;:&quot;&quot;,&quot;non-dropping-particle&quot;:&quot;&quot;},{&quot;family&quot;:&quot;Perez&quot;,&quot;given&quot;:&quot;Jorge&quot;,&quot;parse-names&quot;:false,&quot;dropping-particle&quot;:&quot;&quot;,&quot;non-dropping-particle&quot;:&quot;&quot;},{&quot;family&quot;:&quot;Giovannini&quot;,&quot;given&quot;:&quot;Caterina&quot;,&quot;parse-names&quot;:false,&quot;dropping-particle&quot;:&quot;&quot;,&quot;non-dropping-particle&quot;:&quot;&quot;},{&quot;family&quot;:&quot;Mors&quot;,&quot;given&quot;:&quot;Ole&quot;,&quot;parse-names&quot;:false,&quot;dropping-particle&quot;:&quot;&quot;,&quot;non-dropping-particle&quot;:&quot;&quot;},{&quot;family&quot;:&quot;Mendlewicz&quot;,&quot;given&quot;:&quot;Julien&quot;,&quot;parse-names&quot;:false,&quot;dropping-particle&quot;:&quot;&quot;,&quot;non-dropping-particle&quot;:&quot;&quot;},{&quot;family&quot;:&quot;Mcguffin&quot;,&quot;given&quot;:&quot;Peter&quot;,&quot;parse-names&quot;:false,&quot;dropping-particle&quot;:&quot;&quot;,&quot;non-dropping-particle&quot;:&quot;&quot;},{&quot;family&quot;:&quot;Farmer&quot;,&quot;given&quot;:&quot;Anne E&quot;,&quot;parse-names&quot;:false,&quot;dropping-particle&quot;:&quot;&quot;,&quot;non-dropping-particle&quot;:&quot;&quot;},{&quot;family&quot;:&quot;Aitchison&quot;,&quot;given&quot;:&quot;Katherine J&quot;,&quot;parse-names&quot;:false,&quot;dropping-particle&quot;:&quot;&quot;,&quot;non-dropping-particle&quot;:&quot;&quot;}],&quot;container-title&quot;:&quot;Journal of Psycho&quot;,&quot;DOI&quot;:&quot;10.1177/0269881111414451&quot;,&quot;ISBN&quot;:&quot;0269881111414&quot;,&quot;issued&quot;:{&quot;date-parts&quot;:[[2012]]}},&quot;isTemporary&quot;:false}],&quot;properties&quot;:{&quot;noteIndex&quot;:0},&quot;isEdited&quot;:false,&quot;manualOverride&quot;:{&quot;citeprocText&quot;:&quot;(44)&quot;,&quot;isManuallyOverridden&quot;:false,&quot;manualOverrideText&quot;:&quot;&quot;},&quot;citationTag&quot;:&quot;MENDELEY_CITATION_v3_eyJjaXRhdGlvbklEIjoiTUVOREVMRVlfQ0lUQVRJT05fOTBkODkwMTEtZWJhMy00ZmUxLTk3MjEtNGQxNjQ5MDJjNDNhIiwiY2l0YXRpb25JdGVtcyI6W3siaWQiOiIyYzQwYzk2MC1jNDdhLTM5MTQtOWQ5MC1lZGFjNGJmNzY0NDQiLCJpdGVtRGF0YSI6eyJ0eXBlIjoiYXJ0aWNsZS1qb3VybmFsIiwiaWQiOiIyYzQwYzk2MC1jNDdhLTM5MTQtOWQ5MC1lZGFjNGJmNzY0NDQiLCJ0aXRsZSI6IkNZUDJDMTkgZ2Vub3R5cGUgcHJlZGljdHMgc3RlYXlkIHN0YXRlIGVzY2l0YWxvcHJhbSBjb25jZW50cmF0aW9uIGluIEdFTkRFUCIsImdyb3VwSWQiOiJjY2E5ZWExOS03MzIxLTM4ZmEtYjc1Mi02NDBlN2VhM2VhMmUiLCJhdXRob3IiOlt7ImZhbWlseSI6Ikh1ZXpvLWRpYXoiLCJnaXZlbiI6IlBhdHJpY2lhIiwicGFyc2UtbmFtZXMiOmZhbHNlLCJkcm9wcGluZy1wYXJ0aWNsZSI6IiIsIm5vbi1kcm9wcGluZy1wYXJ0aWNsZSI6IiJ9LHsiZmFtaWx5IjoiUGVycm91ZCIsImdpdmVuIjoiTmFkZXIiLCJwYXJzZS1uYW1lcyI6ZmFsc2UsImRyb3BwaW5nLXBhcnRpY2xlIjoiIiwibm9uLWRyb3BwaW5nLXBhcnRpY2xlIjoiIn0seyJmYW1pbHkiOiJTcGVuY2VyIiwiZ2l2ZW4iOiJFZGdhciBQIiwicGFyc2UtbmFtZXMiOmZhbHNlLCJkcm9wcGluZy1wYXJ0aWNsZSI6IiIsIm5vbi1kcm9wcGluZy1wYXJ0aWNsZSI6IiJ9LHsiZmFtaWx5IjoiU21pdGgiLCJnaXZlbiI6IlJlYmVjY2EiLCJwYXJzZS1uYW1lcyI6ZmFsc2UsImRyb3BwaW5nLXBhcnRpY2xlIjoiIiwibm9uLWRyb3BwaW5nLXBhcnRpY2xlIjoiIn0seyJmYW1pbHkiOiJTaW0iLCJnaXZlbiI6IlNhcmFoIiwicGFyc2UtbmFtZXMiOmZhbHNlLCJkcm9wcGluZy1wYXJ0aWNsZSI6IiIsIm5vbi1kcm9wcGluZy1wYXJ0aWNsZSI6IiJ9LHsiZmFtaWx5IjoiVmlyZGluZyIsImdpdmVuIjoiU3VzYW5uZSIsInBhcnNlLW5hbWVzIjpmYWxzZSwiZHJvcHBpbmctcGFydGljbGUiOiIiLCJub24tZHJvcHBpbmctcGFydGljbGUiOiIifSx7ImZhbWlseSI6IlVoZXIiLCJnaXZlbiI6IlJ1ZG9sZiIsInBhcnNlLW5hbWVzIjpmYWxzZSwiZHJvcHBpbmctcGFydGljbGUiOiIiLCJub24tZHJvcHBpbmctcGFydGljbGUiOiIifSx7ImZhbWlseSI6Ikd1bmFzaW5naGUiLCJnaXZlbiI6IkNlcmlzc2UiLCJwYXJzZS1uYW1lcyI6ZmFsc2UsImRyb3BwaW5nLXBhcnRpY2xlIjoiIiwibm9uLWRyb3BwaW5nLXBhcnRpY2xlIjoiIn0seyJmYW1pbHkiOiJHcmF5IiwiZ2l2ZW4iOiJKbyIsInBhcnNlLW5hbWVzIjpmYWxzZSwiZHJvcHBpbmctcGFydGljbGUiOiIiLCJub24tZHJvcHBpbmctcGFydGljbGUiOiIifSx7ImZhbWlseSI6IkNhbXBiZWxsIiwiZ2l2ZW4iOiJEZXNtb25kIiwicGFyc2UtbmFtZXMiOmZhbHNlLCJkcm9wcGluZy1wYXJ0aWNsZSI6IiIsIm5vbi1kcm9wcGluZy1wYXJ0aWNsZSI6IiJ9LHsiZmFtaWx5IjoiSGF1c2VyIiwiZ2l2ZW4iOiJKb2FubmEiLCJwYXJzZS1uYW1lcyI6ZmFsc2UsImRyb3BwaW5nLXBhcnRpY2xlIjoiIiwibm9uLWRyb3BwaW5nLXBhcnRpY2xlIjoiIn0seyJmYW1pbHkiOiJNYWllciIsImdpdmVuIjoiV29sZmdhbmciLCJwYXJzZS1uYW1lcyI6ZmFsc2UsImRyb3BwaW5nLXBhcnRpY2xlIjoiIiwibm9uLWRyb3BwaW5nLXBhcnRpY2xlIjoiIn0seyJmYW1pbHkiOiJNYXJ1c2ljIiwiZ2l2ZW4iOiJBbmRyZWoiLCJwYXJzZS1uYW1lcyI6ZmFsc2UsImRyb3BwaW5nLXBhcnRpY2xlIjoiIiwibm9uLWRyb3BwaW5nLXBhcnRpY2xlIjoiIn0seyJmYW1pbHkiOiJSaWV0c2NoZWwiLCJnaXZlbiI6Ik1hcmNlbGxhIiwicGFyc2UtbmFtZXMiOmZhbHNlLCJkcm9wcGluZy1wYXJ0aWNsZSI6IiIsIm5vbi1kcm9wcGluZy1wYXJ0aWNsZSI6IiJ9LHsiZmFtaWx5IjoiUGVyZXoiLCJnaXZlbiI6IkpvcmdlIiwicGFyc2UtbmFtZXMiOmZhbHNlLCJkcm9wcGluZy1wYXJ0aWNsZSI6IiIsIm5vbi1kcm9wcGluZy1wYXJ0aWNsZSI6IiJ9LHsiZmFtaWx5IjoiR2lvdmFubmluaSIsImdpdmVuIjoiQ2F0ZXJpbmEiLCJwYXJzZS1uYW1lcyI6ZmFsc2UsImRyb3BwaW5nLXBhcnRpY2xlIjoiIiwibm9uLWRyb3BwaW5nLXBhcnRpY2xlIjoiIn0seyJmYW1pbHkiOiJNb3JzIiwiZ2l2ZW4iOiJPbGUiLCJwYXJzZS1uYW1lcyI6ZmFsc2UsImRyb3BwaW5nLXBhcnRpY2xlIjoiIiwibm9uLWRyb3BwaW5nLXBhcnRpY2xlIjoiIn0seyJmYW1pbHkiOiJNZW5kbGV3aWN6IiwiZ2l2ZW4iOiJKdWxpZW4iLCJwYXJzZS1uYW1lcyI6ZmFsc2UsImRyb3BwaW5nLXBhcnRpY2xlIjoiIiwibm9uLWRyb3BwaW5nLXBhcnRpY2xlIjoiIn0seyJmYW1pbHkiOiJNY2d1ZmZpbiIsImdpdmVuIjoiUGV0ZXIiLCJwYXJzZS1uYW1lcyI6ZmFsc2UsImRyb3BwaW5nLXBhcnRpY2xlIjoiIiwibm9uLWRyb3BwaW5nLXBhcnRpY2xlIjoiIn0seyJmYW1pbHkiOiJGYXJtZXIiLCJnaXZlbiI6IkFubmUgRSIsInBhcnNlLW5hbWVzIjpmYWxzZSwiZHJvcHBpbmctcGFydGljbGUiOiIiLCJub24tZHJvcHBpbmctcGFydGljbGUiOiIifSx7ImZhbWlseSI6IkNyYWlnIiwiZ2l2ZW4iOiJJYW4gVyIsInBhcnNlLW5hbWVzIjpmYWxzZSwiZHJvcHBpbmctcGFydGljbGUiOiIiLCJub24tZHJvcHBpbmctcGFydGljbGUiOiIifSx7ImZhbWlseSI6IkFpdGNoaXNvbiIsImdpdmVuIjoiS2F0aGVyaW5lIEoiLCJwYXJzZS1uYW1lcyI6ZmFsc2UsImRyb3BwaW5nLXBhcnRpY2xlIjoiIiwibm9uLWRyb3BwaW5nLXBhcnRpY2xlIjoiIn0seyJmYW1pbHkiOiJIdWV6by1kaWF6IiwiZ2l2ZW4iOiJQYXRyaWNpYSIsInBhcnNlLW5hbWVzIjpmYWxzZSwiZHJvcHBpbmctcGFydGljbGUiOiIiLCJub24tZHJvcHBpbmctcGFydGljbGUiOiIifSx7ImZhbWlseSI6IlBlcnJvdWQiLCJnaXZlbiI6Ik5hZGVyIiwicGFyc2UtbmFtZXMiOmZhbHNlLCJkcm9wcGluZy1wYXJ0aWNsZSI6IiIsIm5vbi1kcm9wcGluZy1wYXJ0aWNsZSI6IiJ9LHsiZmFtaWx5IjoiU3BlbmNlciIsImdpdmVuIjoiRWRnYXIgUCIsInBhcnNlLW5hbWVzIjpmYWxzZSwiZHJvcHBpbmctcGFydGljbGUiOiIiLCJub24tZHJvcHBpbmctcGFydGljbGUiOiIifSx7ImZhbWlseSI6IlNtaXRoIiwiZ2l2ZW4iOiJSZWJlY2NhIiwicGFyc2UtbmFtZXMiOmZhbHNlLCJkcm9wcGluZy1wYXJ0aWNsZSI6IiIsIm5vbi1kcm9wcGluZy1wYXJ0aWNsZSI6IiJ9LHsiZmFtaWx5IjoiU2ltIiwiZ2l2ZW4iOiJTYXJhaCIsInBhcnNlLW5hbWVzIjpmYWxzZSwiZHJvcHBpbmctcGFydGljbGUiOiIiLCJub24tZHJvcHBpbmctcGFydGljbGUiOiIifSx7ImZhbWlseSI6IlZpcmRpbmciLCJnaXZlbiI6IlN1c2FubmUiLCJwYXJzZS1uYW1lcyI6ZmFsc2UsImRyb3BwaW5nLXBhcnRpY2xlIjoiIiwibm9uLWRyb3BwaW5nLXBhcnRpY2xlIjoiIn0seyJmYW1pbHkiOiJVaGVyIiwiZ2l2ZW4iOiJSdWRvbGYiLCJwYXJzZS1uYW1lcyI6ZmFsc2UsImRyb3BwaW5nLXBhcnRpY2xlIjoiIiwibm9uLWRyb3BwaW5nLXBhcnRpY2xlIjoiIn0seyJmYW1pbHkiOiJHdW5hc2luZ2hlIiwiZ2l2ZW4iOiJDZXJpc3NlIiwicGFyc2UtbmFtZXMiOmZhbHNlLCJkcm9wcGluZy1wYXJ0aWNsZSI6IiIsIm5vbi1kcm9wcGluZy1wYXJ0aWNsZSI6IiJ9LHsiZmFtaWx5IjoiR3JheSIsImdpdmVuIjoiSm8iLCJwYXJzZS1uYW1lcyI6ZmFsc2UsImRyb3BwaW5nLXBhcnRpY2xlIjoiIiwibm9uLWRyb3BwaW5nLXBhcnRpY2xlIjoiIn0seyJmYW1pbHkiOiJDYW1wYmVsbCIsImdpdmVuIjoiRGVzbW9uZCIsInBhcnNlLW5hbWVzIjpmYWxzZSwiZHJvcHBpbmctcGFydGljbGUiOiIiLCJub24tZHJvcHBpbmctcGFydGljbGUiOiIifSx7ImZhbWlseSI6IkhhdXNlciIsImdpdmVuIjoiSm9hbm5hIiwicGFyc2UtbmFtZXMiOmZhbHNlLCJkcm9wcGluZy1wYXJ0aWNsZSI6IiIsIm5vbi1kcm9wcGluZy1wYXJ0aWNsZSI6IiJ9LHsiZmFtaWx5IjoiTWFpZXIiLCJnaXZlbiI6IldvbGZnYW5nIiwicGFyc2UtbmFtZXMiOmZhbHNlLCJkcm9wcGluZy1wYXJ0aWNsZSI6IiIsIm5vbi1kcm9wcGluZy1wYXJ0aWNsZSI6IiJ9LHsiZmFtaWx5IjoiTWFydXNpYyIsImdpdmVuIjoiQW5kcmVqIiwicGFyc2UtbmFtZXMiOmZhbHNlLCJkcm9wcGluZy1wYXJ0aWNsZSI6IiIsIm5vbi1kcm9wcGluZy1wYXJ0aWNsZSI6IiJ9LHsiZmFtaWx5IjoiUmlldHNjaGVsIiwiZ2l2ZW4iOiJNYXJjZWxsYSIsInBhcnNlLW5hbWVzIjpmYWxzZSwiZHJvcHBpbmctcGFydGljbGUiOiIiLCJub24tZHJvcHBpbmctcGFydGljbGUiOiIifSx7ImZhbWlseSI6IlBlcmV6IiwiZ2l2ZW4iOiJKb3JnZSIsInBhcnNlLW5hbWVzIjpmYWxzZSwiZHJvcHBpbmctcGFydGljbGUiOiIiLCJub24tZHJvcHBpbmctcGFydGljbGUiOiIifSx7ImZhbWlseSI6Ikdpb3Zhbm5pbmkiLCJnaXZlbiI6IkNhdGVyaW5hIiwicGFyc2UtbmFtZXMiOmZhbHNlLCJkcm9wcGluZy1wYXJ0aWNsZSI6IiIsIm5vbi1kcm9wcGluZy1wYXJ0aWNsZSI6IiJ9LHsiZmFtaWx5IjoiTW9ycyIsImdpdmVuIjoiT2xlIiwicGFyc2UtbmFtZXMiOmZhbHNlLCJkcm9wcGluZy1wYXJ0aWNsZSI6IiIsIm5vbi1kcm9wcGluZy1wYXJ0aWNsZSI6IiJ9LHsiZmFtaWx5IjoiTWVuZGxld2ljeiIsImdpdmVuIjoiSnVsaWVuIiwicGFyc2UtbmFtZXMiOmZhbHNlLCJkcm9wcGluZy1wYXJ0aWNsZSI6IiIsIm5vbi1kcm9wcGluZy1wYXJ0aWNsZSI6IiJ9LHsiZmFtaWx5IjoiTWNndWZmaW4iLCJnaXZlbiI6IlBldGVyIiwicGFyc2UtbmFtZXMiOmZhbHNlLCJkcm9wcGluZy1wYXJ0aWNsZSI6IiIsIm5vbi1kcm9wcGluZy1wYXJ0aWNsZSI6IiJ9LHsiZmFtaWx5IjoiRmFybWVyIiwiZ2l2ZW4iOiJBbm5lIEUiLCJwYXJzZS1uYW1lcyI6ZmFsc2UsImRyb3BwaW5nLXBhcnRpY2xlIjoiIiwibm9uLWRyb3BwaW5nLXBhcnRpY2xlIjoiIn0seyJmYW1pbHkiOiJBaXRjaGlzb24iLCJnaXZlbiI6IkthdGhlcmluZSBKIiwicGFyc2UtbmFtZXMiOmZhbHNlLCJkcm9wcGluZy1wYXJ0aWNsZSI6IiIsIm5vbi1kcm9wcGluZy1wYXJ0aWNsZSI6IiJ9XSwiY29udGFpbmVyLXRpdGxlIjoiSm91cm5hbCBvZiBQc3ljaG8iLCJET0kiOiIxMC4xMTc3LzAyNjk4ODExMTE0MTQ0NTEiLCJJU0JOIjoiMDI2OTg4MTExMTQxNCIsImlzc3VlZCI6eyJkYXRlLXBhcnRzIjpbWzIwMTJdXX19LCJpc1RlbXBvcmFyeSI6ZmFsc2V9XSwicHJvcGVydGllcyI6eyJub3RlSW5kZXgiOjB9LCJpc0VkaXRlZCI6ZmFsc2UsIm1hbnVhbE92ZXJyaWRlIjp7ImNpdGVwcm9jVGV4dCI6Iig0NCkiLCJpc01hbnVhbGx5T3ZlcnJpZGRlbiI6ZmFsc2UsIm1hbnVhbE92ZXJyaWRlVGV4dCI6IiJ9fQ==&quot;},{&quot;citationID&quot;:&quot;MENDELEY_CITATION_e414c606-dca3-4543-b7f1-3bfa0ffe052a&quot;,&quot;citationItems&quot;:[{&quot;id&quot;:&quot;7ae25925-225d-358c-b296-eb83cd0f4e17&quot;,&quot;itemData&quot;:{&quot;type&quot;:&quot;article-journal&quot;,&quot;id&quot;:&quot;7ae25925-225d-358c-b296-eb83cd0f4e17&quot;,&quot;title&quot;:&quot;CYP2D6 P34S Polymorphism and Outcomes of Escitalopram Treatment in Koreans with Major Depression&quot;,&quot;groupId&quot;:&quot;cca9ea19-7321-38fa-b752-640e7ea3ea2e&quot;,&quot;author&quot;:[{&quot;family&quot;:&quot;Han&quot;,&quot;given&quot;:&quot;Kyu-man&quot;,&quot;parse-names&quot;:false,&quot;dropping-particle&quot;:&quot;&quot;,&quot;non-dropping-particle&quot;:&quot;&quot;},{&quot;family&quot;:&quot;Chang&quot;,&quot;given&quot;:&quot;Hun Soo&quot;,&quot;parse-names&quot;:false,&quot;dropping-particle&quot;:&quot;&quot;,&quot;non-dropping-particle&quot;:&quot;&quot;},{&quot;family&quot;:&quot;Choi&quot;,&quot;given&quot;:&quot;In-kwang&quot;,&quot;parse-names&quot;:false,&quot;dropping-particle&quot;:&quot;&quot;,&quot;non-dropping-particle&quot;:&quot;&quot;},{&quot;family&quot;:&quot;Ham&quot;,&quot;given&quot;:&quot;Byung-joo&quot;,&quot;parse-names&quot;:false,&quot;dropping-particle&quot;:&quot;&quot;,&quot;non-dropping-particle&quot;:&quot;&quot;},{&quot;family&quot;:&quot;Lee&quot;,&quot;given&quot;:&quot;Min-soo&quot;,&quot;parse-names&quot;:false,&quot;dropping-particle&quot;:&quot;&quot;,&quot;non-dropping-particle&quot;:&quot;&quot;}],&quot;container-title&quot;:&quot;Psychiatry Investigation&quot;,&quot;issued&quot;:{&quot;date-parts&quot;:[[2013]]},&quot;page&quot;:&quot;286-293&quot;,&quot;issue&quot;:&quot;10&quot;},&quot;isTemporary&quot;:false}],&quot;properties&quot;:{&quot;noteIndex&quot;:0},&quot;isEdited&quot;:false,&quot;manualOverride&quot;:{&quot;citeprocText&quot;:&quot;(45)&quot;,&quot;isManuallyOverridden&quot;:false,&quot;manualOverrideText&quot;:&quot;&quot;},&quot;citationTag&quot;:&quot;MENDELEY_CITATION_v3_eyJjaXRhdGlvbklEIjoiTUVOREVMRVlfQ0lUQVRJT05fZTQxNGM2MDYtZGNhMy00NTQzLWI3ZjEtM2JmYTBmZmUwNTJhIiwiY2l0YXRpb25JdGVtcyI6W3siaWQiOiI3YWUyNTkyNS0yMjVkLTM1OGMtYjI5Ni1lYjgzY2QwZjRlMTciLCJpdGVtRGF0YSI6eyJ0eXBlIjoiYXJ0aWNsZS1qb3VybmFsIiwiaWQiOiI3YWUyNTkyNS0yMjVkLTM1OGMtYjI5Ni1lYjgzY2QwZjRlMTciLCJ0aXRsZSI6IkNZUDJENiBQMzRTIFBvbHltb3JwaGlzbSBhbmQgT3V0Y29tZXMgb2YgRXNjaXRhbG9wcmFtIFRyZWF0bWVudCBpbiBLb3JlYW5zIHdpdGggTWFqb3IgRGVwcmVzc2lvbiIsImdyb3VwSWQiOiJjY2E5ZWExOS03MzIxLTM4ZmEtYjc1Mi02NDBlN2VhM2VhMmUiLCJhdXRob3IiOlt7ImZhbWlseSI6IkhhbiIsImdpdmVuIjoiS3l1LW1hbiIsInBhcnNlLW5hbWVzIjpmYWxzZSwiZHJvcHBpbmctcGFydGljbGUiOiIiLCJub24tZHJvcHBpbmctcGFydGljbGUiOiIifSx7ImZhbWlseSI6IkNoYW5nIiwiZ2l2ZW4iOiJIdW4gU29vIiwicGFyc2UtbmFtZXMiOmZhbHNlLCJkcm9wcGluZy1wYXJ0aWNsZSI6IiIsIm5vbi1kcm9wcGluZy1wYXJ0aWNsZSI6IiJ9LHsiZmFtaWx5IjoiQ2hvaSIsImdpdmVuIjoiSW4ta3dhbmciLCJwYXJzZS1uYW1lcyI6ZmFsc2UsImRyb3BwaW5nLXBhcnRpY2xlIjoiIiwibm9uLWRyb3BwaW5nLXBhcnRpY2xlIjoiIn0seyJmYW1pbHkiOiJIYW0iLCJnaXZlbiI6IkJ5dW5nLWpvbyIsInBhcnNlLW5hbWVzIjpmYWxzZSwiZHJvcHBpbmctcGFydGljbGUiOiIiLCJub24tZHJvcHBpbmctcGFydGljbGUiOiIifSx7ImZhbWlseSI6IkxlZSIsImdpdmVuIjoiTWluLXNvbyIsInBhcnNlLW5hbWVzIjpmYWxzZSwiZHJvcHBpbmctcGFydGljbGUiOiIiLCJub24tZHJvcHBpbmctcGFydGljbGUiOiIifV0sImNvbnRhaW5lci10aXRsZSI6IlBzeWNoaWF0cnkgSW52ZXN0aWdhdGlvbiIsImlzc3VlZCI6eyJkYXRlLXBhcnRzIjpbWzIwMTNdXX0sInBhZ2UiOiIyODYtMjkzIiwiaXNzdWUiOiIxMCJ9LCJpc1RlbXBvcmFyeSI6ZmFsc2V9XSwicHJvcGVydGllcyI6eyJub3RlSW5kZXgiOjB9LCJpc0VkaXRlZCI6ZmFsc2UsIm1hbnVhbE92ZXJyaWRlIjp7ImNpdGVwcm9jVGV4dCI6Iig0NSkiLCJpc01hbnVhbGx5T3ZlcnJpZGRlbiI6ZmFsc2UsIm1hbnVhbE92ZXJyaWRlVGV4dCI6IiJ9fQ==&quot;},{&quot;citationID&quot;:&quot;MENDELEY_CITATION_6637b5f7-f6fd-48c7-8b48-7b0623ad0458&quot;,&quot;citationItems&quot;:[{&quot;id&quot;:&quot;5d0c40c3-d066-3ade-8b4b-b649a6c786e8&quot;,&quot;itemData&quot;:{&quot;type&quot;:&quot;article-journal&quot;,&quot;id&quot;:&quot;5d0c40c3-d066-3ade-8b4b-b649a6c786e8&quot;,&quot;title&quot;:&quot;Genetic polymorphisms of cytochrome P450 enzymes influence metabolism of the antidepressant escitalopram and treatment response R esearch A rticle&quot;,&quot;groupId&quot;:&quot;cca9ea19-7321-38fa-b752-640e7ea3ea2e&quot;,&quot;author&quot;:[{&quot;family&quot;:&quot;Tsai&quot;,&quot;given&quot;:&quot;Ming-hsien&quot;,&quot;parse-names&quot;:false,&quot;dropping-particle&quot;:&quot;&quot;,&quot;non-dropping-particle&quot;:&quot;&quot;},{&quot;family&quot;:&quot;Lin&quot;,&quot;given&quot;:&quot;Keh-ming&quot;,&quot;parse-names&quot;:false,&quot;dropping-particle&quot;:&quot;&quot;,&quot;non-dropping-particle&quot;:&quot;&quot;},{&quot;family&quot;:&quot;Shen&quot;,&quot;given&quot;:&quot;Winston W&quot;,&quot;parse-names&quot;:false,&quot;dropping-particle&quot;:&quot;&quot;,&quot;non-dropping-particle&quot;:&quot;&quot;},{&quot;family&quot;:&quot;Lu&quot;,&quot;given&quot;:&quot;Mong-liang&quot;,&quot;parse-names&quot;:false,&quot;dropping-particle&quot;:&quot;&quot;,&quot;non-dropping-particle&quot;:&quot;&quot;},{&quot;family&quot;:&quot;Tang&quot;,&quot;given&quot;:&quot;Hwa-sheng&quot;,&quot;parse-names&quot;:false,&quot;dropping-particle&quot;:&quot;&quot;,&quot;non-dropping-particle&quot;:&quot;&quot;},{&quot;family&quot;:&quot;Fang&quot;,&quot;given&quot;:&quot;Chun-kai&quot;,&quot;parse-names&quot;:false,&quot;dropping-particle&quot;:&quot;&quot;,&quot;non-dropping-particle&quot;:&quot;&quot;},{&quot;family&quot;:&quot;Lu&quot;,&quot;given&quot;:&quot;Shao-chun&quot;,&quot;parse-names&quot;:false,&quot;dropping-particle&quot;:&quot;&quot;,&quot;non-dropping-particle&quot;:&quot;&quot;},{&quot;family&quot;:&quot;Liu&quot;,&quot;given&quot;:&quot;Shu Chih&quot;,&quot;parse-names&quot;:false,&quot;dropping-particle&quot;:&quot;&quot;,&quot;non-dropping-particle&quot;:&quot;&quot;},{&quot;family&quot;:&quot;Liu&quot;,&quot;given&quot;:&quot;Yu-li&quot;,&quot;parse-names&quot;:false,&quot;dropping-particle&quot;:&quot;&quot;,&quot;non-dropping-particle&quot;:&quot;&quot;}],&quot;container-title&quot;:&quot;Pharmacogenomics&quot;,&quot;issued&quot;:{&quot;date-parts&quot;:[[2010]]},&quot;page&quot;:&quot;537-546&quot;,&quot;issue&quot;:&quot;4&quot;,&quot;volume&quot;:&quot;11&quot;},&quot;isTemporary&quot;:false}],&quot;properties&quot;:{&quot;noteIndex&quot;:0},&quot;isEdited&quot;:false,&quot;manualOverride&quot;:{&quot;citeprocText&quot;:&quot;(46)&quot;,&quot;isManuallyOverridden&quot;:false,&quot;manualOverrideText&quot;:&quot;&quot;},&quot;citationTag&quot;:&quot;MENDELEY_CITATION_v3_eyJjaXRhdGlvbklEIjoiTUVOREVMRVlfQ0lUQVRJT05fNjYzN2I1ZjctZjZmZC00OGM3LThiNDgtN2IwNjIzYWQwNDU4IiwiY2l0YXRpb25JdGVtcyI6W3siaWQiOiI1ZDBjNDBjMy1kMDY2LTNhZGUtOGI0Yi1iNjQ5YTZjNzg2ZTgiLCJpdGVtRGF0YSI6eyJ0eXBlIjoiYXJ0aWNsZS1qb3VybmFsIiwiaWQiOiI1ZDBjNDBjMy1kMDY2LTNhZGUtOGI0Yi1iNjQ5YTZjNzg2ZTgiLCJ0aXRsZSI6IkdlbmV0aWMgcG9seW1vcnBoaXNtcyBvZiBjeXRvY2hyb21lIFA0NTAgZW56eW1lcyBpbmZsdWVuY2UgbWV0YWJvbGlzbSBvZiB0aGUgYW50aWRlcHJlc3NhbnQgZXNjaXRhbG9wcmFtIGFuZCB0cmVhdG1lbnQgcmVzcG9uc2UgUiBlc2VhcmNoIEEgcnRpY2xlIiwiZ3JvdXBJZCI6ImNjYTllYTE5LTczMjEtMzhmYS1iNzUyLTY0MGU3ZWEzZWEyZSIsImF1dGhvciI6W3siZmFtaWx5IjoiVHNhaSIsImdpdmVuIjoiTWluZy1oc2llbiIsInBhcnNlLW5hbWVzIjpmYWxzZSwiZHJvcHBpbmctcGFydGljbGUiOiIiLCJub24tZHJvcHBpbmctcGFydGljbGUiOiIifSx7ImZhbWlseSI6IkxpbiIsImdpdmVuIjoiS2VoLW1pbmciLCJwYXJzZS1uYW1lcyI6ZmFsc2UsImRyb3BwaW5nLXBhcnRpY2xlIjoiIiwibm9uLWRyb3BwaW5nLXBhcnRpY2xlIjoiIn0seyJmYW1pbHkiOiJTaGVuIiwiZ2l2ZW4iOiJXaW5zdG9uIFciLCJwYXJzZS1uYW1lcyI6ZmFsc2UsImRyb3BwaW5nLXBhcnRpY2xlIjoiIiwibm9uLWRyb3BwaW5nLXBhcnRpY2xlIjoiIn0seyJmYW1pbHkiOiJMdSIsImdpdmVuIjoiTW9uZy1saWFuZyIsInBhcnNlLW5hbWVzIjpmYWxzZSwiZHJvcHBpbmctcGFydGljbGUiOiIiLCJub24tZHJvcHBpbmctcGFydGljbGUiOiIifSx7ImZhbWlseSI6IlRhbmciLCJnaXZlbiI6Ikh3YS1zaGVuZyIsInBhcnNlLW5hbWVzIjpmYWxzZSwiZHJvcHBpbmctcGFydGljbGUiOiIiLCJub24tZHJvcHBpbmctcGFydGljbGUiOiIifSx7ImZhbWlseSI6IkZhbmciLCJnaXZlbiI6IkNodW4ta2FpIiwicGFyc2UtbmFtZXMiOmZhbHNlLCJkcm9wcGluZy1wYXJ0aWNsZSI6IiIsIm5vbi1kcm9wcGluZy1wYXJ0aWNsZSI6IiJ9LHsiZmFtaWx5IjoiTHUiLCJnaXZlbiI6IlNoYW8tY2h1biIsInBhcnNlLW5hbWVzIjpmYWxzZSwiZHJvcHBpbmctcGFydGljbGUiOiIiLCJub24tZHJvcHBpbmctcGFydGljbGUiOiIifSx7ImZhbWlseSI6IkxpdSIsImdpdmVuIjoiU2h1IENoaWgiLCJwYXJzZS1uYW1lcyI6ZmFsc2UsImRyb3BwaW5nLXBhcnRpY2xlIjoiIiwibm9uLWRyb3BwaW5nLXBhcnRpY2xlIjoiIn0seyJmYW1pbHkiOiJMaXUiLCJnaXZlbiI6Ill1LWxpIiwicGFyc2UtbmFtZXMiOmZhbHNlLCJkcm9wcGluZy1wYXJ0aWNsZSI6IiIsIm5vbi1kcm9wcGluZy1wYXJ0aWNsZSI6IiJ9XSwiY29udGFpbmVyLXRpdGxlIjoiUGhhcm1hY29nZW5vbWljcyIsImlzc3VlZCI6eyJkYXRlLXBhcnRzIjpbWzIwMTBdXX0sInBhZ2UiOiI1MzctNTQ2IiwiaXNzdWUiOiI0Iiwidm9sdW1lIjoiMTEifSwiaXNUZW1wb3JhcnkiOmZhbHNlfV0sInByb3BlcnRpZXMiOnsibm90ZUluZGV4IjowfSwiaXNFZGl0ZWQiOmZhbHNlLCJtYW51YWxPdmVycmlkZSI6eyJjaXRlcHJvY1RleHQiOiIoNDYpIiwiaXNNYW51YWxseU92ZXJyaWRkZW4iOmZhbHNlLCJtYW51YWxPdmVycmlkZVRleHQiOiIifX0=&quot;},{&quot;citationID&quot;:&quot;MENDELEY_CITATION_29ea865a-8135-4cd3-84e6-2a671a6c5e08&quot;,&quot;citationItems&quot;:[{&quot;id&quot;:&quot;97356e6f-e677-3237-9cff-ae47fcc18a4c&quot;,&quot;itemData&quot;:{&quot;type&quot;:&quot;article-journal&quot;,&quot;id&quot;:&quot;97356e6f-e677-3237-9cff-ae47fcc18a4c&quot;,&quot;title&quot;:&quot;Impact of CYP2C19 Genotype on Escitalopram Exposure and Therapeutic Failure: A Retrospective Study Based on 2087 Patients&quot;,&quot;groupId&quot;:&quot;cca9ea19-7321-38fa-b752-640e7ea3ea2e&quot;,&quot;author&quot;:[{&quot;family&quot;:&quot;Ph&quot;,&quot;given&quot;:&quot;D&quot;,&quot;parse-names&quot;:false,&quot;dropping-particle&quot;:&quot;&quot;,&quot;non-dropping-particle&quot;:&quot;&quot;},{&quot;family&quot;:&quot;Haslemo&quot;,&quot;given&quot;:&quot;Tore&quot;,&quot;parse-names&quot;:false,&quot;dropping-particle&quot;:&quot;&quot;,&quot;non-dropping-particle&quot;:&quot;&quot;},{&quot;family&quot;:&quot;Ph&quot;,&quot;given&quot;:&quot;D&quot;,&quot;parse-names&quot;:false,&quot;dropping-particle&quot;:&quot;&quot;,&quot;non-dropping-particle&quot;:&quot;&quot;},{&quot;family&quot;:&quot;Molden&quot;,&quot;given&quot;:&quot;Espen&quot;,&quot;parse-names&quot;:false,&quot;dropping-particle&quot;:&quot;&quot;,&quot;non-dropping-particle&quot;:&quot;&quot;},{&quot;family&quot;:&quot;Ph&quot;,&quot;given&quot;:&quot;D&quot;,&quot;parse-names&quot;:false,&quot;dropping-particle&quot;:&quot;&quot;,&quot;non-dropping-particle&quot;:&quot;&quot;},{&quot;family&quot;:&quot;Ingelman-sundberg&quot;,&quot;given&quot;:&quot;Magnus&quot;,&quot;parse-names&quot;:false,&quot;dropping-particle&quot;:&quot;&quot;,&quot;non-dropping-particle&quot;:&quot;&quot;},{&quot;family&quot;:&quot;Ph&quot;,&quot;given&quot;:&quot;D&quot;,&quot;parse-names&quot;:false,&quot;dropping-particle&quot;:&quot;&quot;,&quot;non-dropping-particle&quot;:&quot;&quot;}],&quot;container-title&quot;:&quot;AJP in Advance&quot;,&quot;DOI&quot;:&quot;10.1176/appi.ajp.2017.17050550&quot;,&quot;page&quot;:&quot;1-7&quot;,&quot;issue&quot;:&quot;9&quot;},&quot;isTemporary&quot;:false}],&quot;properties&quot;:{&quot;noteIndex&quot;:0},&quot;isEdited&quot;:false,&quot;manualOverride&quot;:{&quot;citeprocText&quot;:&quot;(47)&quot;,&quot;isManuallyOverridden&quot;:false,&quot;manualOverrideText&quot;:&quot;&quot;},&quot;citationTag&quot;:&quot;MENDELEY_CITATION_v3_eyJjaXRhdGlvbklEIjoiTUVOREVMRVlfQ0lUQVRJT05fMjllYTg2NWEtODEzNS00Y2QzLTg0ZTYtMmE2NzFhNmM1ZTA4IiwiY2l0YXRpb25JdGVtcyI6W3siaWQiOiI5NzM1NmU2Zi1lNjc3LTMyMzctOWNmZi1hZTQ3ZmNjMThhNGMiLCJpdGVtRGF0YSI6eyJ0eXBlIjoiYXJ0aWNsZS1qb3VybmFsIiwiaWQiOiI5NzM1NmU2Zi1lNjc3LTMyMzctOWNmZi1hZTQ3ZmNjMThhNGMiLCJ0aXRsZSI6IkltcGFjdCBvZiBDWVAyQzE5IEdlbm90eXBlIG9uIEVzY2l0YWxvcHJhbSBFeHBvc3VyZSBhbmQgVGhlcmFwZXV0aWMgRmFpbHVyZTogQSBSZXRyb3NwZWN0aXZlIFN0dWR5IEJhc2VkIG9uIDIwODcgUGF0aWVudHMiLCJncm91cElkIjoiY2NhOWVhMTktNzMyMS0zOGZhLWI3NTItNjQwZTdlYTNlYTJlIiwiYXV0aG9yIjpbeyJmYW1pbHkiOiJQaCIsImdpdmVuIjoiRCIsInBhcnNlLW5hbWVzIjpmYWxzZSwiZHJvcHBpbmctcGFydGljbGUiOiIiLCJub24tZHJvcHBpbmctcGFydGljbGUiOiIifSx7ImZhbWlseSI6Ikhhc2xlbW8iLCJnaXZlbiI6IlRvcmUiLCJwYXJzZS1uYW1lcyI6ZmFsc2UsImRyb3BwaW5nLXBhcnRpY2xlIjoiIiwibm9uLWRyb3BwaW5nLXBhcnRpY2xlIjoiIn0seyJmYW1pbHkiOiJQaCIsImdpdmVuIjoiRCIsInBhcnNlLW5hbWVzIjpmYWxzZSwiZHJvcHBpbmctcGFydGljbGUiOiIiLCJub24tZHJvcHBpbmctcGFydGljbGUiOiIifSx7ImZhbWlseSI6Ik1vbGRlbiIsImdpdmVuIjoiRXNwZW4iLCJwYXJzZS1uYW1lcyI6ZmFsc2UsImRyb3BwaW5nLXBhcnRpY2xlIjoiIiwibm9uLWRyb3BwaW5nLXBhcnRpY2xlIjoiIn0seyJmYW1pbHkiOiJQaCIsImdpdmVuIjoiRCIsInBhcnNlLW5hbWVzIjpmYWxzZSwiZHJvcHBpbmctcGFydGljbGUiOiIiLCJub24tZHJvcHBpbmctcGFydGljbGUiOiIifSx7ImZhbWlseSI6IkluZ2VsbWFuLXN1bmRiZXJnIiwiZ2l2ZW4iOiJNYWdudXMiLCJwYXJzZS1uYW1lcyI6ZmFsc2UsImRyb3BwaW5nLXBhcnRpY2xlIjoiIiwibm9uLWRyb3BwaW5nLXBhcnRpY2xlIjoiIn0seyJmYW1pbHkiOiJQaCIsImdpdmVuIjoiRCIsInBhcnNlLW5hbWVzIjpmYWxzZSwiZHJvcHBpbmctcGFydGljbGUiOiIiLCJub24tZHJvcHBpbmctcGFydGljbGUiOiIifV0sImNvbnRhaW5lci10aXRsZSI6IkFKUCBpbiBBZHZhbmNlIiwiRE9JIjoiMTAuMTE3Ni9hcHBpLmFqcC4yMDE3LjE3MDUwNTUwIiwicGFnZSI6IjEtNyIsImlzc3VlIjoiOSJ9LCJpc1RlbXBvcmFyeSI6ZmFsc2V9XSwicHJvcGVydGllcyI6eyJub3RlSW5kZXgiOjB9LCJpc0VkaXRlZCI6ZmFsc2UsIm1hbnVhbE92ZXJyaWRlIjp7ImNpdGVwcm9jVGV4dCI6Iig0NykiLCJpc01hbnVhbGx5T3ZlcnJpZGRlbiI6ZmFsc2UsIm1hbnVhbE92ZXJyaWRlVGV4dCI6IiJ9fQ==&quot;},{&quot;citationID&quot;:&quot;MENDELEY_CITATION_5d1866b1-1f2e-49e0-9d13-985a54738712&quot;,&quot;citationItems&quot;:[{&quot;id&quot;:&quot;6a3f5de9-5109-34c9-8e04-e0a7c45d3ccd&quot;,&quot;itemData&quot;:{&quot;type&quot;:&quot;article-journal&quot;,&quot;id&quot;:&quot;6a3f5de9-5109-34c9-8e04-e0a7c45d3ccd&quot;,&quot;title&quot;:&quot;Pharmacogenetic polymorphisms and response to escitalopram and venlafaxine over 8 weeks in major depression&quot;,&quot;groupId&quot;:&quot;cca9ea19-7321-38fa-b752-640e7ea3ea2e&quot;,&quot;author&quot;:[{&quot;family&quot;:&quot;Ng&quot;,&quot;given&quot;:&quot;Chee&quot;,&quot;parse-names&quot;:false,&quot;dropping-particle&quot;:&quot;&quot;,&quot;non-dropping-particle&quot;:&quot;&quot;},{&quot;family&quot;:&quot;Sarris&quot;,&quot;given&quot;:&quot;Jerome&quot;,&quot;parse-names&quot;:false,&quot;dropping-particle&quot;:&quot;&quot;,&quot;non-dropping-particle&quot;:&quot;&quot;},{&quot;family&quot;:&quot;Singh&quot;,&quot;given&quot;:&quot;Ajeet&quot;,&quot;parse-names&quot;:false,&quot;dropping-particle&quot;:&quot;&quot;,&quot;non-dropping-particle&quot;:&quot;&quot;},{&quot;family&quot;:&quot;Bousman&quot;,&quot;given&quot;:&quot;Chad&quot;,&quot;parse-names&quot;:false,&quot;dropping-particle&quot;:&quot;&quot;,&quot;non-dropping-particle&quot;:&quot;&quot;},{&quot;family&quot;:&quot;Byron&quot;,&quot;given&quot;:&quot;Keith&quot;,&quot;parse-names&quot;:false,&quot;dropping-particle&quot;:&quot;&quot;,&quot;non-dropping-particle&quot;:&quot;&quot;},{&quot;family&quot;:&quot;Peh&quot;,&quot;given&quot;:&quot;Lai Huat&quot;,&quot;parse-names&quot;:false,&quot;dropping-particle&quot;:&quot;&quot;,&quot;non-dropping-particle&quot;:&quot;&quot;},{&quot;family&quot;:&quot;Smith&quot;,&quot;given&quot;:&quot;Deidre Joy&quot;,&quot;parse-names&quot;:false,&quot;dropping-particle&quot;:&quot;&quot;,&quot;non-dropping-particle&quot;:&quot;&quot;},{&quot;family&quot;:&quot;Tan&quot;,&quot;given&quot;:&quot;Chay Hoon&quot;,&quot;parse-names&quot;:false,&quot;dropping-particle&quot;:&quot;&quot;,&quot;non-dropping-particle&quot;:&quot;&quot;},{&quot;family&quot;:&quot;Schweitzer&quot;,&quot;given&quot;:&quot;Isaac&quot;,&quot;parse-names&quot;:false,&quot;dropping-particle&quot;:&quot;&quot;,&quot;non-dropping-particle&quot;:&quot;&quot;}],&quot;container-title&quot;:&quot;Human Psychopharmacology&quot;,&quot;DOI&quot;:&quot;10.1002/hup&quot;,&quot;issued&quot;:{&quot;date-parts&quot;:[[2013]]},&quot;page&quot;:&quot;516-522&quot;,&quot;issue&quot;:&quot;November 2012&quot;,&quot;volume&quot;:&quot;28&quot;},&quot;isTemporary&quot;:false}],&quot;properties&quot;:{&quot;noteIndex&quot;:0},&quot;isEdited&quot;:false,&quot;manualOverride&quot;:{&quot;citeprocText&quot;:&quot;(48)&quot;,&quot;isManuallyOverridden&quot;:false,&quot;manualOverrideText&quot;:&quot;&quot;},&quot;citationTag&quot;:&quot;MENDELEY_CITATION_v3_eyJjaXRhdGlvbklEIjoiTUVOREVMRVlfQ0lUQVRJT05fNWQxODY2YjEtMWYyZS00OWUwLTlkMTMtOTg1YTU0NzM4NzEyIiwiY2l0YXRpb25JdGVtcyI6W3siaWQiOiI2YTNmNWRlOS01MTA5LTM0YzktOGUwNC1lMGE3YzQ1ZDNjY2QiLCJpdGVtRGF0YSI6eyJ0eXBlIjoiYXJ0aWNsZS1qb3VybmFsIiwiaWQiOiI2YTNmNWRlOS01MTA5LTM0YzktOGUwNC1lMGE3YzQ1ZDNjY2QiLCJ0aXRsZSI6IlBoYXJtYWNvZ2VuZXRpYyBwb2x5bW9ycGhpc21zIGFuZCByZXNwb25zZSB0byBlc2NpdGFsb3ByYW0gYW5kIHZlbmxhZmF4aW5lIG92ZXIgOCB3ZWVrcyBpbiBtYWpvciBkZXByZXNzaW9uIiwiZ3JvdXBJZCI6ImNjYTllYTE5LTczMjEtMzhmYS1iNzUyLTY0MGU3ZWEzZWEyZSIsImF1dGhvciI6W3siZmFtaWx5IjoiTmciLCJnaXZlbiI6IkNoZWUiLCJwYXJzZS1uYW1lcyI6ZmFsc2UsImRyb3BwaW5nLXBhcnRpY2xlIjoiIiwibm9uLWRyb3BwaW5nLXBhcnRpY2xlIjoiIn0seyJmYW1pbHkiOiJTYXJyaXMiLCJnaXZlbiI6Ikplcm9tZSIsInBhcnNlLW5hbWVzIjpmYWxzZSwiZHJvcHBpbmctcGFydGljbGUiOiIiLCJub24tZHJvcHBpbmctcGFydGljbGUiOiIifSx7ImZhbWlseSI6IlNpbmdoIiwiZ2l2ZW4iOiJBamVldCIsInBhcnNlLW5hbWVzIjpmYWxzZSwiZHJvcHBpbmctcGFydGljbGUiOiIiLCJub24tZHJvcHBpbmctcGFydGljbGUiOiIifSx7ImZhbWlseSI6IkJvdXNtYW4iLCJnaXZlbiI6IkNoYWQiLCJwYXJzZS1uYW1lcyI6ZmFsc2UsImRyb3BwaW5nLXBhcnRpY2xlIjoiIiwibm9uLWRyb3BwaW5nLXBhcnRpY2xlIjoiIn0seyJmYW1pbHkiOiJCeXJvbiIsImdpdmVuIjoiS2VpdGgiLCJwYXJzZS1uYW1lcyI6ZmFsc2UsImRyb3BwaW5nLXBhcnRpY2xlIjoiIiwibm9uLWRyb3BwaW5nLXBhcnRpY2xlIjoiIn0seyJmYW1pbHkiOiJQZWgiLCJnaXZlbiI6IkxhaSBIdWF0IiwicGFyc2UtbmFtZXMiOmZhbHNlLCJkcm9wcGluZy1wYXJ0aWNsZSI6IiIsIm5vbi1kcm9wcGluZy1wYXJ0aWNsZSI6IiJ9LHsiZmFtaWx5IjoiU21pdGgiLCJnaXZlbiI6IkRlaWRyZSBKb3kiLCJwYXJzZS1uYW1lcyI6ZmFsc2UsImRyb3BwaW5nLXBhcnRpY2xlIjoiIiwibm9uLWRyb3BwaW5nLXBhcnRpY2xlIjoiIn0seyJmYW1pbHkiOiJUYW4iLCJnaXZlbiI6IkNoYXkgSG9vbiIsInBhcnNlLW5hbWVzIjpmYWxzZSwiZHJvcHBpbmctcGFydGljbGUiOiIiLCJub24tZHJvcHBpbmctcGFydGljbGUiOiIifSx7ImZhbWlseSI6IlNjaHdlaXR6ZXIiLCJnaXZlbiI6IklzYWFjIiwicGFyc2UtbmFtZXMiOmZhbHNlLCJkcm9wcGluZy1wYXJ0aWNsZSI6IiIsIm5vbi1kcm9wcGluZy1wYXJ0aWNsZSI6IiJ9XSwiY29udGFpbmVyLXRpdGxlIjoiSHVtYW4gUHN5Y2hvcGhhcm1hY29sb2d5IiwiRE9JIjoiMTAuMTAwMi9odXAiLCJpc3N1ZWQiOnsiZGF0ZS1wYXJ0cyI6W1syMDEzXV19LCJwYWdlIjoiNTE2LTUyMiIsImlzc3VlIjoiTm92ZW1iZXIgMjAxMiIsInZvbHVtZSI6IjI4In0sImlzVGVtcG9yYXJ5IjpmYWxzZX1dLCJwcm9wZXJ0aWVzIjp7Im5vdGVJbmRleCI6MH0sImlzRWRpdGVkIjpmYWxzZSwibWFudWFsT3ZlcnJpZGUiOnsiY2l0ZXByb2NUZXh0IjoiKDQ4KSIsImlzTWFudWFsbHlPdmVycmlkZGVuIjpmYWxzZSwibWFudWFsT3ZlcnJpZGVUZXh0IjoiIn19&quot;},{&quot;citationID&quot;:&quot;MENDELEY_CITATION_d8246f72-d6eb-4714-8c2d-19a8b44ef723&quot;,&quot;citationItems&quot;:[{&quot;id&quot;:&quot;70d383a2-ff94-3add-9ee9-df4495b32e83&quot;,&quot;itemData&quot;:{&quot;type&quot;:&quot;article-journal&quot;,&quot;id&quot;:&quot;70d383a2-ff94-3add-9ee9-df4495b32e83&quot;,&quot;title&quot;:&quot;Pharmacogenetics of trazodone in healthy volunteers: association with pharmacokinetics, pharmacodynamics and safety&quot;,&quot;groupId&quot;:&quot;cca9ea19-7321-38fa-b752-640e7ea3ea2e&quot;,&quot;author&quot;:[{&quot;family&quot;:&quot;Saiz-Rodríguez&quot;,&quot;given&quot;:&quot;Miriam&quot;,&quot;parse-names&quot;:false,&quot;dropping-particle&quot;:&quot;&quot;,&quot;non-dropping-particle&quot;:&quot;&quot;},{&quot;family&quot;:&quot;Belmonte&quot;,&quot;given&quot;:&quot;Carmen&quot;,&quot;parse-names&quot;:false,&quot;dropping-particle&quot;:&quot;&quot;,&quot;non-dropping-particle&quot;:&quot;&quot;},{&quot;family&quot;:&quot;Derqui-fern&quot;,&quot;given&quot;:&quot;Nieves&quot;,&quot;parse-names&quot;:false,&quot;dropping-particle&quot;:&quot;&quot;,&quot;non-dropping-particle&quot;:&quot;&quot;}],&quot;container-title&quot;:&quot;Pharmacogenomics&quot;,&quot;issued&quot;:{&quot;date-parts&quot;:[[2017]]}},&quot;isTemporary&quot;:false}],&quot;properties&quot;:{&quot;noteIndex&quot;:0},&quot;isEdited&quot;:false,&quot;manualOverride&quot;:{&quot;citeprocText&quot;:&quot;(49)&quot;,&quot;isManuallyOverridden&quot;:false,&quot;manualOverrideText&quot;:&quot;&quot;},&quot;citationTag&quot;:&quot;MENDELEY_CITATION_v3_eyJjaXRhdGlvbklEIjoiTUVOREVMRVlfQ0lUQVRJT05fZDgyNDZmNzItZDZlYi00NzE0LThjMmQtMTlhOGI0NGVmNzIzIiwiY2l0YXRpb25JdGVtcyI6W3siaWQiOiI3MGQzODNhMi1mZjk0LTNhZGQtOWVlOS1kZjQ0OTViMzJlODMiLCJpdGVtRGF0YSI6eyJ0eXBlIjoiYXJ0aWNsZS1qb3VybmFsIiwiaWQiOiI3MGQzODNhMi1mZjk0LTNhZGQtOWVlOS1kZjQ0OTViMzJlODMiLCJ0aXRsZSI6IlBoYXJtYWNvZ2VuZXRpY3Mgb2YgdHJhem9kb25lIGluIGhlYWx0aHkgdm9sdW50ZWVyczogYXNzb2NpYXRpb24gd2l0aCBwaGFybWFjb2tpbmV0aWNzLCBwaGFybWFjb2R5bmFtaWNzIGFuZCBzYWZldHkiLCJncm91cElkIjoiY2NhOWVhMTktNzMyMS0zOGZhLWI3NTItNjQwZTdlYTNlYTJlIiwiYXV0aG9yIjpbeyJmYW1pbHkiOiJTYWl6LVJvZHLDrWd1ZXoiLCJnaXZlbiI6Ik1pcmlhbSIsInBhcnNlLW5hbWVzIjpmYWxzZSwiZHJvcHBpbmctcGFydGljbGUiOiIiLCJub24tZHJvcHBpbmctcGFydGljbGUiOiIifSx7ImZhbWlseSI6IkJlbG1vbnRlIiwiZ2l2ZW4iOiJDYXJtZW4iLCJwYXJzZS1uYW1lcyI6ZmFsc2UsImRyb3BwaW5nLXBhcnRpY2xlIjoiIiwibm9uLWRyb3BwaW5nLXBhcnRpY2xlIjoiIn0seyJmYW1pbHkiOiJEZXJxdWktZmVybiIsImdpdmVuIjoiTmlldmVzIiwicGFyc2UtbmFtZXMiOmZhbHNlLCJkcm9wcGluZy1wYXJ0aWNsZSI6IiIsIm5vbi1kcm9wcGluZy1wYXJ0aWNsZSI6IiJ9XSwiY29udGFpbmVyLXRpdGxlIjoiUGhhcm1hY29nZW5vbWljcyIsImlzc3VlZCI6eyJkYXRlLXBhcnRzIjpbWzIwMTddXX19LCJpc1RlbXBvcmFyeSI6ZmFsc2V9XSwicHJvcGVydGllcyI6eyJub3RlSW5kZXgiOjB9LCJpc0VkaXRlZCI6ZmFsc2UsIm1hbnVhbE92ZXJyaWRlIjp7ImNpdGVwcm9jVGV4dCI6Iig0OSkiLCJpc01hbnVhbGx5T3ZlcnJpZGRlbiI6ZmFsc2UsIm1hbnVhbE92ZXJyaWRlVGV4dCI6IiJ9fQ==&quot;},{&quot;citationID&quot;:&quot;MENDELEY_CITATION_2d70a933-2336-4978-84e4-61cda8e651c9&quot;,&quot;citationItems&quot;:[{&quot;id&quot;:&quot;42c05941-e60c-35cd-a2d1-c921c67131b7&quot;,&quot;itemData&quot;:{&quot;type&quot;:&quot;article-journal&quot;,&quot;id&quot;:&quot;42c05941-e60c-35cd-a2d1-c921c67131b7&quot;,&quot;title&quot;:&quot;Relationship between the CYP2D6 genotype and the steady-state plasma concentrations of trazodone and its active metabolite m -chlorophenylpiperazine&quot;,&quot;groupId&quot;:&quot;cca9ea19-7321-38fa-b752-640e7ea3ea2e&quot;,&quot;author&quot;:[{&quot;family&quot;:&quot;Mihara&quot;,&quot;given&quot;:&quot;Kazuo&quot;,&quot;parse-names&quot;:false,&quot;dropping-particle&quot;:&quot;&quot;,&quot;non-dropping-particle&quot;:&quot;&quot;},{&quot;family&quot;:&quot;Otani&quot;,&quot;given&quot;:&quot;Koichi&quot;,&quot;parse-names&quot;:false,&quot;dropping-particle&quot;:&quot;&quot;,&quot;non-dropping-particle&quot;:&quot;&quot;},{&quot;family&quot;:&quot;Suzuki&quot;,&quot;given&quot;:&quot;Akihito&quot;,&quot;parse-names&quot;:false,&quot;dropping-particle&quot;:&quot;&quot;,&quot;non-dropping-particle&quot;:&quot;&quot;},{&quot;family&quot;:&quot;Yasui&quot;,&quot;given&quot;:&quot;Norio&quot;,&quot;parse-names&quot;:false,&quot;dropping-particle&quot;:&quot;&quot;,&quot;non-dropping-particle&quot;:&quot;&quot;},{&quot;family&quot;:&quot;Nakano&quot;,&quot;given&quot;:&quot;Hajime&quot;,&quot;parse-names&quot;:false,&quot;dropping-particle&quot;:&quot;&quot;,&quot;non-dropping-particle&quot;:&quot;&quot;},{&quot;family&quot;:&quot;Meng&quot;,&quot;given&quot;:&quot;Xianmin&quot;,&quot;parse-names&quot;:false,&quot;dropping-particle&quot;:&quot;&quot;,&quot;non-dropping-particle&quot;:&quot;&quot;},{&quot;family&quot;:&quot;Ohkubo&quot;,&quot;given&quot;:&quot;Tadashi&quot;,&quot;parse-names&quot;:false,&quot;dropping-particle&quot;:&quot;&quot;,&quot;non-dropping-particle&quot;:&quot;&quot;},{&quot;family&quot;:&quot;Nagasaki&quot;,&quot;given&quot;:&quot;Takako&quot;,&quot;parse-names&quot;:false,&quot;dropping-particle&quot;:&quot;&quot;,&quot;non-dropping-particle&quot;:&quot;&quot;},{&quot;family&quot;:&quot;Kaneko&quot;,&quot;given&quot;:&quot;Sunao&quot;,&quot;parse-names&quot;:false,&quot;dropping-particle&quot;:&quot;&quot;,&quot;non-dropping-particle&quot;:&quot;&quot;},{&quot;family&quot;:&quot;Tsuchida&quot;,&quot;given&quot;:&quot;Shigeki&quot;,&quot;parse-names&quot;:false,&quot;dropping-particle&quot;:&quot;&quot;,&quot;non-dropping-particle&quot;:&quot;&quot;},{&quot;family&quot;:&quot;Sugawara&quot;,&quot;given&quot;:&quot;Kazunobu&quot;,&quot;parse-names&quot;:false,&quot;dropping-particle&quot;:&quot;&quot;,&quot;non-dropping-particle&quot;:&quot;&quot;},{&quot;family&quot;:&quot;Gonzalez&quot;,&quot;given&quot;:&quot;Frank J&quot;,&quot;parse-names&quot;:false,&quot;dropping-particle&quot;:&quot;&quot;,&quot;non-dropping-particle&quot;:&quot;&quot;}],&quot;container-title&quot;:&quot;Psychopharmacology&quot;,&quot;issued&quot;:{&quot;date-parts&quot;:[[1997]]},&quot;page&quot;:&quot;95-98&quot;,&quot;volume&quot;:&quot;133&quot;},&quot;isTemporary&quot;:false}],&quot;properties&quot;:{&quot;noteIndex&quot;:0},&quot;isEdited&quot;:false,&quot;manualOverride&quot;:{&quot;citeprocText&quot;:&quot;(50)&quot;,&quot;isManuallyOverridden&quot;:false,&quot;manualOverrideText&quot;:&quot;&quot;},&quot;citationTag&quot;:&quot;MENDELEY_CITATION_v3_eyJjaXRhdGlvbklEIjoiTUVOREVMRVlfQ0lUQVRJT05fMmQ3MGE5MzMtMjMzNi00OTc4LTg0ZTQtNjFjZGE4ZTY1MWM5IiwiY2l0YXRpb25JdGVtcyI6W3siaWQiOiI0MmMwNTk0MS1lNjBjLTM1Y2QtYTJkMS1jOTIxYzY3MTMxYjciLCJpdGVtRGF0YSI6eyJ0eXBlIjoiYXJ0aWNsZS1qb3VybmFsIiwiaWQiOiI0MmMwNTk0MS1lNjBjLTM1Y2QtYTJkMS1jOTIxYzY3MTMxYjciLCJ0aXRsZSI6IlJlbGF0aW9uc2hpcCBiZXR3ZWVuIHRoZSBDWVAyRDYgZ2Vub3R5cGUgYW5kIHRoZSBzdGVhZHktc3RhdGUgcGxhc21hIGNvbmNlbnRyYXRpb25zIG9mIHRyYXpvZG9uZSBhbmQgaXRzIGFjdGl2ZSBtZXRhYm9saXRlIG0gLWNobG9yb3BoZW55bHBpcGVyYXppbmUiLCJncm91cElkIjoiY2NhOWVhMTktNzMyMS0zOGZhLWI3NTItNjQwZTdlYTNlYTJlIiwiYXV0aG9yIjpbeyJmYW1pbHkiOiJNaWhhcmEiLCJnaXZlbiI6IkthenVvIiwicGFyc2UtbmFtZXMiOmZhbHNlLCJkcm9wcGluZy1wYXJ0aWNsZSI6IiIsIm5vbi1kcm9wcGluZy1wYXJ0aWNsZSI6IiJ9LHsiZmFtaWx5IjoiT3RhbmkiLCJnaXZlbiI6IktvaWNoaSIsInBhcnNlLW5hbWVzIjpmYWxzZSwiZHJvcHBpbmctcGFydGljbGUiOiIiLCJub24tZHJvcHBpbmctcGFydGljbGUiOiIifSx7ImZhbWlseSI6IlN1enVraSIsImdpdmVuIjoiQWtpaGl0byIsInBhcnNlLW5hbWVzIjpmYWxzZSwiZHJvcHBpbmctcGFydGljbGUiOiIiLCJub24tZHJvcHBpbmctcGFydGljbGUiOiIifSx7ImZhbWlseSI6Illhc3VpIiwiZ2l2ZW4iOiJOb3JpbyIsInBhcnNlLW5hbWVzIjpmYWxzZSwiZHJvcHBpbmctcGFydGljbGUiOiIiLCJub24tZHJvcHBpbmctcGFydGljbGUiOiIifSx7ImZhbWlseSI6Ik5ha2FubyIsImdpdmVuIjoiSGFqaW1lIiwicGFyc2UtbmFtZXMiOmZhbHNlLCJkcm9wcGluZy1wYXJ0aWNsZSI6IiIsIm5vbi1kcm9wcGluZy1wYXJ0aWNsZSI6IiJ9LHsiZmFtaWx5IjoiTWVuZyIsImdpdmVuIjoiWGlhbm1pbiIsInBhcnNlLW5hbWVzIjpmYWxzZSwiZHJvcHBpbmctcGFydGljbGUiOiIiLCJub24tZHJvcHBpbmctcGFydGljbGUiOiIifSx7ImZhbWlseSI6Ik9oa3VibyIsImdpdmVuIjoiVGFkYXNoaSIsInBhcnNlLW5hbWVzIjpmYWxzZSwiZHJvcHBpbmctcGFydGljbGUiOiIiLCJub24tZHJvcHBpbmctcGFydGljbGUiOiIifSx7ImZhbWlseSI6Ik5hZ2FzYWtpIiwiZ2l2ZW4iOiJUYWtha28iLCJwYXJzZS1uYW1lcyI6ZmFsc2UsImRyb3BwaW5nLXBhcnRpY2xlIjoiIiwibm9uLWRyb3BwaW5nLXBhcnRpY2xlIjoiIn0seyJmYW1pbHkiOiJLYW5la28iLCJnaXZlbiI6IlN1bmFvIiwicGFyc2UtbmFtZXMiOmZhbHNlLCJkcm9wcGluZy1wYXJ0aWNsZSI6IiIsIm5vbi1kcm9wcGluZy1wYXJ0aWNsZSI6IiJ9LHsiZmFtaWx5IjoiVHN1Y2hpZGEiLCJnaXZlbiI6IlNoaWdla2kiLCJwYXJzZS1uYW1lcyI6ZmFsc2UsImRyb3BwaW5nLXBhcnRpY2xlIjoiIiwibm9uLWRyb3BwaW5nLXBhcnRpY2xlIjoiIn0seyJmYW1pbHkiOiJTdWdhd2FyYSIsImdpdmVuIjoiS2F6dW5vYnUiLCJwYXJzZS1uYW1lcyI6ZmFsc2UsImRyb3BwaW5nLXBhcnRpY2xlIjoiIiwibm9uLWRyb3BwaW5nLXBhcnRpY2xlIjoiIn0seyJmYW1pbHkiOiJHb256YWxleiIsImdpdmVuIjoiRnJhbmsgSiIsInBhcnNlLW5hbWVzIjpmYWxzZSwiZHJvcHBpbmctcGFydGljbGUiOiIiLCJub24tZHJvcHBpbmctcGFydGljbGUiOiIifV0sImNvbnRhaW5lci10aXRsZSI6IlBzeWNob3BoYXJtYWNvbG9neSIsImlzc3VlZCI6eyJkYXRlLXBhcnRzIjpbWzE5OTddXX0sInBhZ2UiOiI5NS05OCIsInZvbHVtZSI6IjEzMyJ9LCJpc1RlbXBvcmFyeSI6ZmFsc2V9XSwicHJvcGVydGllcyI6eyJub3RlSW5kZXgiOjB9LCJpc0VkaXRlZCI6ZmFsc2UsIm1hbnVhbE92ZXJyaWRlIjp7ImNpdGVwcm9jVGV4dCI6Iig1MCkiLCJpc01hbnVhbGx5T3ZlcnJpZGRlbiI6ZmFsc2UsIm1hbnVhbE92ZXJyaWRlVGV4dCI6IiJ9fQ==&quot;},{&quot;citationID&quot;:&quot;MENDELEY_CITATION_8a43be58-b2c4-4f8b-8000-c352822f8b66&quot;,&quot;citationItems&quot;:[{&quot;id&quot;:&quot;e5fcc8f6-98b9-33bf-9124-99fb04dc9130&quot;,&quot;itemData&quot;:{&quot;type&quot;:&quot;article-journal&quot;,&quot;id&quot;:&quot;e5fcc8f6-98b9-33bf-9124-99fb04dc9130&quot;,&quot;title&quot;:&quot;Effects of CYP2D6 activity on the efficacy and safety of mirtazapine in patients with depressive disorders and comorbid alcohol use disorder&quot;,&quot;groupId&quot;:&quot;cca9ea19-7321-38fa-b752-640e7ea3ea2e&quot;,&quot;author&quot;:[{&quot;family&quot;:&quot;Zastrozhin&quot;,&quot;given&quot;:&quot;M S&quot;,&quot;parse-names&quot;:false,&quot;dropping-particle&quot;:&quot;&quot;,&quot;non-dropping-particle&quot;:&quot;&quot;},{&quot;family&quot;:&quot;Skryabin&quot;,&quot;given&quot;:&quot;V Y&quot;,&quot;parse-names&quot;:false,&quot;dropping-particle&quot;:&quot;&quot;,&quot;non-dropping-particle&quot;:&quot;&quot;},{&quot;family&quot;:&quot;Smirnov&quot;,&quot;given&quot;:&quot;V&quot;,&quot;parse-names&quot;:false,&quot;dropping-particle&quot;:&quot;v&quot;,&quot;non-dropping-particle&quot;:&quot;&quot;},{&quot;family&quot;:&quot;Grishina&quot;,&quot;given&quot;:&quot;E A&quot;,&quot;parse-names&quot;:false,&quot;dropping-particle&quot;:&quot;&quot;,&quot;non-dropping-particle&quot;:&quot;&quot;},{&quot;family&quot;:&quot;Ryzhikova&quot;,&quot;given&quot;:&quot;K A&quot;,&quot;parse-names&quot;:false,&quot;dropping-particle&quot;:&quot;&quot;,&quot;non-dropping-particle&quot;:&quot;&quot;},{&quot;family&quot;:&quot;Chumakov&quot;,&quot;given&quot;:&quot;E M&quot;,&quot;parse-names&quot;:false,&quot;dropping-particle&quot;:&quot;&quot;,&quot;non-dropping-particle&quot;:&quot;&quot;},{&quot;family&quot;:&quot;Bryun&quot;,&quot;given&quot;:&quot;E A&quot;,&quot;parse-names&quot;:false,&quot;dropping-particle&quot;:&quot;&quot;,&quot;non-dropping-particle&quot;:&quot;&quot;},{&quot;family&quot;:&quot;Sychev&quot;,&quot;given&quot;:&quot;D A&quot;,&quot;parse-names&quot;:false,&quot;dropping-particle&quot;:&quot;&quot;,&quot;non-dropping-particle&quot;:&quot;&quot;}],&quot;issued&quot;:{&quot;date-parts&quot;:[[2019]]},&quot;page&quot;:&quot;781-785&quot;,&quot;issue&quot;:&quot;1&quot;,&quot;volume&quot;:&quot;785&quot;},&quot;isTemporary&quot;:false}],&quot;properties&quot;:{&quot;noteIndex&quot;:0},&quot;isEdited&quot;:false,&quot;manualOverride&quot;:{&quot;citeprocText&quot;:&quot;(51)&quot;,&quot;isManuallyOverridden&quot;:false,&quot;manualOverrideText&quot;:&quot;&quot;},&quot;citationTag&quot;:&quot;MENDELEY_CITATION_v3_eyJjaXRhdGlvbklEIjoiTUVOREVMRVlfQ0lUQVRJT05fOGE0M2JlNTgtYjJjNC00ZjhiLTgwMDAtYzM1MjgyMmY4YjY2IiwiY2l0YXRpb25JdGVtcyI6W3siaWQiOiJlNWZjYzhmNi05OGI5LTMzYmYtOTEyNC05OWZiMDRkYzkxMzAiLCJpdGVtRGF0YSI6eyJ0eXBlIjoiYXJ0aWNsZS1qb3VybmFsIiwiaWQiOiJlNWZjYzhmNi05OGI5LTMzYmYtOTEyNC05OWZiMDRkYzkxMzAiLCJ0aXRsZSI6IkVmZmVjdHMgb2YgQ1lQMkQ2IGFjdGl2aXR5IG9uIHRoZSBlZmZpY2FjeSBhbmQgc2FmZXR5IG9mIG1pcnRhemFwaW5lIGluIHBhdGllbnRzIHdpdGggZGVwcmVzc2l2ZSBkaXNvcmRlcnMgYW5kIGNvbW9yYmlkIGFsY29ob2wgdXNlIGRpc29yZGVyIiwiZ3JvdXBJZCI6ImNjYTllYTE5LTczMjEtMzhmYS1iNzUyLTY0MGU3ZWEzZWEyZSIsImF1dGhvciI6W3siZmFtaWx5IjoiWmFzdHJvemhpbiIsImdpdmVuIjoiTSBTIiwicGFyc2UtbmFtZXMiOmZhbHNlLCJkcm9wcGluZy1wYXJ0aWNsZSI6IiIsIm5vbi1kcm9wcGluZy1wYXJ0aWNsZSI6IiJ9LHsiZmFtaWx5IjoiU2tyeWFiaW4iLCJnaXZlbiI6IlYgWSIsInBhcnNlLW5hbWVzIjpmYWxzZSwiZHJvcHBpbmctcGFydGljbGUiOiIiLCJub24tZHJvcHBpbmctcGFydGljbGUiOiIifSx7ImZhbWlseSI6IlNtaXJub3YiLCJnaXZlbiI6IlYiLCJwYXJzZS1uYW1lcyI6ZmFsc2UsImRyb3BwaW5nLXBhcnRpY2xlIjoidiIsIm5vbi1kcm9wcGluZy1wYXJ0aWNsZSI6IiJ9LHsiZmFtaWx5IjoiR3Jpc2hpbmEiLCJnaXZlbiI6IkUgQSIsInBhcnNlLW5hbWVzIjpmYWxzZSwiZHJvcHBpbmctcGFydGljbGUiOiIiLCJub24tZHJvcHBpbmctcGFydGljbGUiOiIifSx7ImZhbWlseSI6IlJ5emhpa292YSIsImdpdmVuIjoiSyBBIiwicGFyc2UtbmFtZXMiOmZhbHNlLCJkcm9wcGluZy1wYXJ0aWNsZSI6IiIsIm5vbi1kcm9wcGluZy1wYXJ0aWNsZSI6IiJ9LHsiZmFtaWx5IjoiQ2h1bWFrb3YiLCJnaXZlbiI6IkUgTSIsInBhcnNlLW5hbWVzIjpmYWxzZSwiZHJvcHBpbmctcGFydGljbGUiOiIiLCJub24tZHJvcHBpbmctcGFydGljbGUiOiIifSx7ImZhbWlseSI6IkJyeXVuIiwiZ2l2ZW4iOiJFIEEiLCJwYXJzZS1uYW1lcyI6ZmFsc2UsImRyb3BwaW5nLXBhcnRpY2xlIjoiIiwibm9uLWRyb3BwaW5nLXBhcnRpY2xlIjoiIn0seyJmYW1pbHkiOiJTeWNoZXYiLCJnaXZlbiI6IkQgQSIsInBhcnNlLW5hbWVzIjpmYWxzZSwiZHJvcHBpbmctcGFydGljbGUiOiIiLCJub24tZHJvcHBpbmctcGFydGljbGUiOiIifV0sImlzc3VlZCI6eyJkYXRlLXBhcnRzIjpbWzIwMTldXX0sInBhZ2UiOiI3ODEtNzg1IiwiaXNzdWUiOiIxIiwidm9sdW1lIjoiNzg1In0sImlzVGVtcG9yYXJ5IjpmYWxzZX1dLCJwcm9wZXJ0aWVzIjp7Im5vdGVJbmRleCI6MH0sImlzRWRpdGVkIjpmYWxzZSwibWFudWFsT3ZlcnJpZGUiOnsiY2l0ZXByb2NUZXh0IjoiKDUxKSIsImlzTWFudWFsbHlPdmVycmlkZGVuIjpmYWxzZSwibWFudWFsT3ZlcnJpZGVUZXh0IjoiIn19&quot;},{&quot;citationID&quot;:&quot;MENDELEY_CITATION_bfb53a1d-8730-4417-b8a2-d03b1c12de4c&quot;,&quot;citationItems&quot;:[{&quot;id&quot;:&quot;2c625a26-c877-321a-a4ba-6c9d59ae844d&quot;,&quot;itemData&quot;:{&quot;type&quot;:&quot;article-journal&quot;,&quot;id&quot;:&quot;2c625a26-c877-321a-a4ba-6c9d59ae844d&quot;,&quot;title&quot;:&quot;Factors Affecting Steady-state Plasma Concentrations of Enantiomeric Mirtazapine and its Desmethylated Metabolites in Japanese Psychiatric Patients&quot;,&quot;groupId&quot;:&quot;cca9ea19-7321-38fa-b752-640e7ea3ea2e&quot;,&quot;author&quot;:[{&quot;family&quot;:&quot;Hayashi&quot;,&quot;given&quot;:&quot;Y&quot;,&quot;parse-names&quot;:false,&quot;dropping-particle&quot;:&quot;&quot;,&quot;non-dropping-particle&quot;:&quot;&quot;},{&quot;family&quot;:&quot;Watanabe&quot;,&quot;given&quot;:&quot;Y&quot;,&quot;parse-names&quot;:false,&quot;dropping-particle&quot;:&quot;&quot;,&quot;non-dropping-particle&quot;:&quot;&quot;},{&quot;family&quot;:&quot;Aoki&quot;,&quot;given&quot;:&quot;A&quot;,&quot;parse-names&quot;:false,&quot;dropping-particle&quot;:&quot;&quot;,&quot;non-dropping-particle&quot;:&quot;&quot;},{&quot;family&quot;:&quot;Ishiguro&quot;,&quot;given&quot;:&quot;S&quot;,&quot;parse-names&quot;:false,&quot;dropping-particle&quot;:&quot;&quot;,&quot;non-dropping-particle&quot;:&quot;&quot;},{&quot;family&quot;:&quot;Ueda&quot;,&quot;given&quot;:&quot;M&quot;,&quot;parse-names&quot;:false,&quot;dropping-particle&quot;:&quot;&quot;,&quot;non-dropping-particle&quot;:&quot;&quot;},{&quot;family&quot;:&quot;Akiyama&quot;,&quot;given&quot;:&quot;K&quot;,&quot;parse-names&quot;:false,&quot;dropping-particle&quot;:&quot;&quot;,&quot;non-dropping-particle&quot;:&quot;&quot;},{&quot;family&quot;:&quot;Kato&quot;,&quot;given&quot;:&quot;K&quot;,&quot;parse-names&quot;:false,&quot;dropping-particle&quot;:&quot;&quot;,&quot;non-dropping-particle&quot;:&quot;&quot;},{&quot;family&quot;:&quot;Inoue&quot;,&quot;given&quot;:&quot;Y&quot;,&quot;parse-names&quot;:false,&quot;dropping-particle&quot;:&quot;&quot;,&quot;non-dropping-particle&quot;:&quot;&quot;},{&quot;family&quot;:&quot;Tsuchimine&quot;,&quot;given&quot;:&quot;S&quot;,&quot;parse-names&quot;:false,&quot;dropping-particle&quot;:&quot;&quot;,&quot;non-dropping-particle&quot;:&quot;&quot;},{&quot;family&quot;:&quot;Yasui-Furukori&quot;,&quot;given&quot;:&quot;N&quot;,&quot;parse-names&quot;:false,&quot;dropping-particle&quot;:&quot;&quot;,&quot;non-dropping-particle&quot;:&quot;&quot;},{&quot;family&quot;:&quot;Shimoda&quot;,&quot;given&quot;:&quot;K&quot;,&quot;parse-names&quot;:false,&quot;dropping-particle&quot;:&quot;&quot;,&quot;non-dropping-particle&quot;:&quot;&quot;}],&quot;container-title&quot;:&quot;Pharmacopsychiatry&quot;,&quot;issued&quot;:{&quot;date-parts&quot;:[[2015]]},&quot;page&quot;:&quot;279-285&quot;,&quot;volume&quot;:&quot;48&quot;},&quot;isTemporary&quot;:false}],&quot;properties&quot;:{&quot;noteIndex&quot;:0},&quot;isEdited&quot;:false,&quot;manualOverride&quot;:{&quot;citeprocText&quot;:&quot;(52)&quot;,&quot;isManuallyOverridden&quot;:false,&quot;manualOverrideText&quot;:&quot;&quot;},&quot;citationTag&quot;:&quot;MENDELEY_CITATION_v3_eyJjaXRhdGlvbklEIjoiTUVOREVMRVlfQ0lUQVRJT05fYmZiNTNhMWQtODczMC00NDE3LWI4YTItZDAzYjFjMTJkZTRjIiwiY2l0YXRpb25JdGVtcyI6W3siaWQiOiIyYzYyNWEyNi1jODc3LTMyMWEtYTRiYS02YzlkNTlhZTg0NGQiLCJpdGVtRGF0YSI6eyJ0eXBlIjoiYXJ0aWNsZS1qb3VybmFsIiwiaWQiOiIyYzYyNWEyNi1jODc3LTMyMWEtYTRiYS02YzlkNTlhZTg0NGQiLCJ0aXRsZSI6IkZhY3RvcnMgQWZmZWN0aW5nIFN0ZWFkeS1zdGF0ZSBQbGFzbWEgQ29uY2VudHJhdGlvbnMgb2YgRW5hbnRpb21lcmljIE1pcnRhemFwaW5lIGFuZCBpdHMgRGVzbWV0aHlsYXRlZCBNZXRhYm9saXRlcyBpbiBKYXBhbmVzZSBQc3ljaGlhdHJpYyBQYXRpZW50cyIsImdyb3VwSWQiOiJjY2E5ZWExOS03MzIxLTM4ZmEtYjc1Mi02NDBlN2VhM2VhMmUiLCJhdXRob3IiOlt7ImZhbWlseSI6IkhheWFzaGkiLCJnaXZlbiI6IlkiLCJwYXJzZS1uYW1lcyI6ZmFsc2UsImRyb3BwaW5nLXBhcnRpY2xlIjoiIiwibm9uLWRyb3BwaW5nLXBhcnRpY2xlIjoiIn0seyJmYW1pbHkiOiJXYXRhbmFiZSIsImdpdmVuIjoiWSIsInBhcnNlLW5hbWVzIjpmYWxzZSwiZHJvcHBpbmctcGFydGljbGUiOiIiLCJub24tZHJvcHBpbmctcGFydGljbGUiOiIifSx7ImZhbWlseSI6IkFva2kiLCJnaXZlbiI6IkEiLCJwYXJzZS1uYW1lcyI6ZmFsc2UsImRyb3BwaW5nLXBhcnRpY2xlIjoiIiwibm9uLWRyb3BwaW5nLXBhcnRpY2xlIjoiIn0seyJmYW1pbHkiOiJJc2hpZ3VybyIsImdpdmVuIjoiUyIsInBhcnNlLW5hbWVzIjpmYWxzZSwiZHJvcHBpbmctcGFydGljbGUiOiIiLCJub24tZHJvcHBpbmctcGFydGljbGUiOiIifSx7ImZhbWlseSI6IlVlZGEiLCJnaXZlbiI6Ik0iLCJwYXJzZS1uYW1lcyI6ZmFsc2UsImRyb3BwaW5nLXBhcnRpY2xlIjoiIiwibm9uLWRyb3BwaW5nLXBhcnRpY2xlIjoiIn0seyJmYW1pbHkiOiJBa2l5YW1hIiwiZ2l2ZW4iOiJLIiwicGFyc2UtbmFtZXMiOmZhbHNlLCJkcm9wcGluZy1wYXJ0aWNsZSI6IiIsIm5vbi1kcm9wcGluZy1wYXJ0aWNsZSI6IiJ9LHsiZmFtaWx5IjoiS2F0byIsImdpdmVuIjoiSyIsInBhcnNlLW5hbWVzIjpmYWxzZSwiZHJvcHBpbmctcGFydGljbGUiOiIiLCJub24tZHJvcHBpbmctcGFydGljbGUiOiIifSx7ImZhbWlseSI6Iklub3VlIiwiZ2l2ZW4iOiJZIiwicGFyc2UtbmFtZXMiOmZhbHNlLCJkcm9wcGluZy1wYXJ0aWNsZSI6IiIsIm5vbi1kcm9wcGluZy1wYXJ0aWNsZSI6IiJ9LHsiZmFtaWx5IjoiVHN1Y2hpbWluZSIsImdpdmVuIjoiUyIsInBhcnNlLW5hbWVzIjpmYWxzZSwiZHJvcHBpbmctcGFydGljbGUiOiIiLCJub24tZHJvcHBpbmctcGFydGljbGUiOiIifSx7ImZhbWlseSI6Illhc3VpLUZ1cnVrb3JpIiwiZ2l2ZW4iOiJOIiwicGFyc2UtbmFtZXMiOmZhbHNlLCJkcm9wcGluZy1wYXJ0aWNsZSI6IiIsIm5vbi1kcm9wcGluZy1wYXJ0aWNsZSI6IiJ9LHsiZmFtaWx5IjoiU2hpbW9kYSIsImdpdmVuIjoiSyIsInBhcnNlLW5hbWVzIjpmYWxzZSwiZHJvcHBpbmctcGFydGljbGUiOiIiLCJub24tZHJvcHBpbmctcGFydGljbGUiOiIifV0sImNvbnRhaW5lci10aXRsZSI6IlBoYXJtYWNvcHN5Y2hpYXRyeSIsImlzc3VlZCI6eyJkYXRlLXBhcnRzIjpbWzIwMTVdXX0sInBhZ2UiOiIyNzktMjg1Iiwidm9sdW1lIjoiNDgifSwiaXNUZW1wb3JhcnkiOmZhbHNlfV0sInByb3BlcnRpZXMiOnsibm90ZUluZGV4IjowfSwiaXNFZGl0ZWQiOmZhbHNlLCJtYW51YWxPdmVycmlkZSI6eyJjaXRlcHJvY1RleHQiOiIoNTIpIiwiaXNNYW51YWxseU92ZXJyaWRkZW4iOmZhbHNlLCJtYW51YWxPdmVycmlkZVRleHQiOiIifX0=&quot;},{&quot;citationID&quot;:&quot;MENDELEY_CITATION_84722ce1-c35f-4444-9557-38ad10a8e6c5&quot;,&quot;citationItems&quot;:[{&quot;id&quot;:&quot;d636f5d7-6958-3d0d-bfc8-345d9c46803d&quot;,&quot;itemData&quot;:{&quot;type&quot;:&quot;article-journal&quot;,&quot;id&quot;:&quot;d636f5d7-6958-3d0d-bfc8-345d9c46803d&quot;,&quot;title&quot;:&quot;Multicenter Study on the Clinical Effectiveness, Pharmacokinetics, and Pharmacogenetics of Mirtazapine in Depression&quot;,&quot;groupId&quot;:&quot;cca9ea19-7321-38fa-b752-640e7ea3ea2e&quot;,&quot;author&quot;:[{&quot;family&quot;:&quot;Sirot&quot;,&quot;given&quot;:&quot;Eveline Jaquenoud&quot;,&quot;parse-names&quot;:false,&quot;dropping-particle&quot;:&quot;&quot;,&quot;non-dropping-particle&quot;:&quot;&quot;},{&quot;family&quot;:&quot;Harenberg&quot;,&quot;given&quot;:&quot;Sabine&quot;,&quot;parse-names&quot;:false,&quot;dropping-particle&quot;:&quot;&quot;,&quot;non-dropping-particle&quot;:&quot;&quot;},{&quot;family&quot;:&quot;Vandel&quot;,&quot;given&quot;:&quot;Pierre&quot;,&quot;parse-names&quot;:false,&quot;dropping-particle&quot;:&quot;&quot;,&quot;non-dropping-particle&quot;:&quot;&quot;},{&quot;family&quot;:&quot;Mendonc&quot;,&quot;given&quot;:&quot;Carlos A&quot;,&quot;parse-names&quot;:false,&quot;dropping-particle&quot;:&quot;&quot;,&quot;non-dropping-particle&quot;:&quot;&quot;},{&quot;family&quot;:&quot;Perrenoud&quot;,&quot;given&quot;:&quot;Patrick&quot;,&quot;parse-names&quot;:false,&quot;dropping-particle&quot;:&quot;&quot;,&quot;non-dropping-particle&quot;:&quot;&quot;},{&quot;family&quot;:&quot;Kemmerling&quot;,&quot;given&quot;:&quot;Klaus&quot;,&quot;parse-names&quot;:false,&quot;dropping-particle&quot;:&quot;&quot;,&quot;non-dropping-particle&quot;:&quot;&quot;},{&quot;family&quot;:&quot;Hilleret&quot;,&quot;given&quot;:&quot;Henriette&quot;,&quot;parse-names&quot;:false,&quot;dropping-particle&quot;:&quot;&quot;,&quot;non-dropping-particle&quot;:&quot;&quot;},{&quot;family&quot;:&quot;Se&quot;,&quot;given&quot;:&quot;L&quot;,&quot;parse-names&quot;:false,&quot;dropping-particle&quot;:&quot;&quot;,&quot;non-dropping-particle&quot;:&quot;&quot;},{&quot;family&quot;:&quot;Golay&quot;,&quot;given&quot;:&quot;Kerry Powell&quot;,&quot;parse-names&quot;:false,&quot;dropping-particle&quot;:&quot;&quot;,&quot;non-dropping-particle&quot;:&quot;&quot;},{&quot;family&quot;:&quot;Brocard&quot;,&quot;given&quot;:&quot;Muriel&quot;,&quot;parse-names&quot;:false,&quot;dropping-particle&quot;:&quot;&quot;,&quot;non-dropping-particle&quot;:&quot;&quot;},{&quot;family&quot;:&quot;Eap&quot;,&quot;given&quot;:&quot;Chin B&quot;,&quot;parse-names&quot;:false,&quot;dropping-particle&quot;:&quot;&quot;,&quot;non-dropping-particle&quot;:&quot;&quot;},{&quot;family&quot;:&quot;Baumann&quot;,&quot;given&quot;:&quot;Pierre&quot;,&quot;parse-names&quot;:false,&quot;dropping-particle&quot;:&quot;&quot;,&quot;non-dropping-particle&quot;:&quot;&quot;}],&quot;container-title&quot;:&quot;J Clin Psychopharmacology&quot;,&quot;DOI&quot;:&quot;10.1097/JCP.0b013e3182664d98&quot;,&quot;issued&quot;:{&quot;date-parts&quot;:[[2012]]},&quot;page&quot;:&quot;622-629&quot;,&quot;issue&quot;:&quot;5&quot;,&quot;volume&quot;:&quot;32&quot;},&quot;isTemporary&quot;:false}],&quot;properties&quot;:{&quot;noteIndex&quot;:0},&quot;isEdited&quot;:false,&quot;manualOverride&quot;:{&quot;citeprocText&quot;:&quot;(53)&quot;,&quot;isManuallyOverridden&quot;:false,&quot;manualOverrideText&quot;:&quot;&quot;},&quot;citationTag&quot;:&quot;MENDELEY_CITATION_v3_eyJjaXRhdGlvbklEIjoiTUVOREVMRVlfQ0lUQVRJT05fODQ3MjJjZTEtYzM1Zi00NDQ0LTk1NTctMzhhZDEwYThlNmM1IiwiY2l0YXRpb25JdGVtcyI6W3siaWQiOiJkNjM2ZjVkNy02OTU4LTNkMGQtYmZjOC0zNDVkOWM0NjgwM2QiLCJpdGVtRGF0YSI6eyJ0eXBlIjoiYXJ0aWNsZS1qb3VybmFsIiwiaWQiOiJkNjM2ZjVkNy02OTU4LTNkMGQtYmZjOC0zNDVkOWM0NjgwM2QiLCJ0aXRsZSI6Ik11bHRpY2VudGVyIFN0dWR5IG9uIHRoZSBDbGluaWNhbCBFZmZlY3RpdmVuZXNzLCBQaGFybWFjb2tpbmV0aWNzLCBhbmQgUGhhcm1hY29nZW5ldGljcyBvZiBNaXJ0YXphcGluZSBpbiBEZXByZXNzaW9uIiwiZ3JvdXBJZCI6ImNjYTllYTE5LTczMjEtMzhmYS1iNzUyLTY0MGU3ZWEzZWEyZSIsImF1dGhvciI6W3siZmFtaWx5IjoiU2lyb3QiLCJnaXZlbiI6IkV2ZWxpbmUgSmFxdWVub3VkIiwicGFyc2UtbmFtZXMiOmZhbHNlLCJkcm9wcGluZy1wYXJ0aWNsZSI6IiIsIm5vbi1kcm9wcGluZy1wYXJ0aWNsZSI6IiJ9LHsiZmFtaWx5IjoiSGFyZW5iZXJnIiwiZ2l2ZW4iOiJTYWJpbmUiLCJwYXJzZS1uYW1lcyI6ZmFsc2UsImRyb3BwaW5nLXBhcnRpY2xlIjoiIiwibm9uLWRyb3BwaW5nLXBhcnRpY2xlIjoiIn0seyJmYW1pbHkiOiJWYW5kZWwiLCJnaXZlbiI6IlBpZXJyZSIsInBhcnNlLW5hbWVzIjpmYWxzZSwiZHJvcHBpbmctcGFydGljbGUiOiIiLCJub24tZHJvcHBpbmctcGFydGljbGUiOiIifSx7ImZhbWlseSI6Ik1lbmRvbmMiLCJnaXZlbiI6IkNhcmxvcyBBIiwicGFyc2UtbmFtZXMiOmZhbHNlLCJkcm9wcGluZy1wYXJ0aWNsZSI6IiIsIm5vbi1kcm9wcGluZy1wYXJ0aWNsZSI6IiJ9LHsiZmFtaWx5IjoiUGVycmVub3VkIiwiZ2l2ZW4iOiJQYXRyaWNrIiwicGFyc2UtbmFtZXMiOmZhbHNlLCJkcm9wcGluZy1wYXJ0aWNsZSI6IiIsIm5vbi1kcm9wcGluZy1wYXJ0aWNsZSI6IiJ9LHsiZmFtaWx5IjoiS2VtbWVybGluZyIsImdpdmVuIjoiS2xhdXMiLCJwYXJzZS1uYW1lcyI6ZmFsc2UsImRyb3BwaW5nLXBhcnRpY2xlIjoiIiwibm9uLWRyb3BwaW5nLXBhcnRpY2xlIjoiIn0seyJmYW1pbHkiOiJIaWxsZXJldCIsImdpdmVuIjoiSGVucmlldHRlIiwicGFyc2UtbmFtZXMiOmZhbHNlLCJkcm9wcGluZy1wYXJ0aWNsZSI6IiIsIm5vbi1kcm9wcGluZy1wYXJ0aWNsZSI6IiJ9LHsiZmFtaWx5IjoiU2UiLCJnaXZlbiI6IkwiLCJwYXJzZS1uYW1lcyI6ZmFsc2UsImRyb3BwaW5nLXBhcnRpY2xlIjoiIiwibm9uLWRyb3BwaW5nLXBhcnRpY2xlIjoiIn0seyJmYW1pbHkiOiJHb2xheSIsImdpdmVuIjoiS2VycnkgUG93ZWxsIiwicGFyc2UtbmFtZXMiOmZhbHNlLCJkcm9wcGluZy1wYXJ0aWNsZSI6IiIsIm5vbi1kcm9wcGluZy1wYXJ0aWNsZSI6IiJ9LHsiZmFtaWx5IjoiQnJvY2FyZCIsImdpdmVuIjoiTXVyaWVsIiwicGFyc2UtbmFtZXMiOmZhbHNlLCJkcm9wcGluZy1wYXJ0aWNsZSI6IiIsIm5vbi1kcm9wcGluZy1wYXJ0aWNsZSI6IiJ9LHsiZmFtaWx5IjoiRWFwIiwiZ2l2ZW4iOiJDaGluIEIiLCJwYXJzZS1uYW1lcyI6ZmFsc2UsImRyb3BwaW5nLXBhcnRpY2xlIjoiIiwibm9uLWRyb3BwaW5nLXBhcnRpY2xlIjoiIn0seyJmYW1pbHkiOiJCYXVtYW5uIiwiZ2l2ZW4iOiJQaWVycmUiLCJwYXJzZS1uYW1lcyI6ZmFsc2UsImRyb3BwaW5nLXBhcnRpY2xlIjoiIiwibm9uLWRyb3BwaW5nLXBhcnRpY2xlIjoiIn1dLCJjb250YWluZXItdGl0bGUiOiJKIENsaW4gUHN5Y2hvcGhhcm1hY29sb2d5IiwiRE9JIjoiMTAuMTA5Ny9KQ1AuMGIwMTNlMzE4MjY2NGQ5OCIsImlzc3VlZCI6eyJkYXRlLXBhcnRzIjpbWzIwMTJdXX0sInBhZ2UiOiI2MjItNjI5IiwiaXNzdWUiOiI1Iiwidm9sdW1lIjoiMzIifSwiaXNUZW1wb3JhcnkiOmZhbHNlfV0sInByb3BlcnRpZXMiOnsibm90ZUluZGV4IjowfSwiaXNFZGl0ZWQiOmZhbHNlLCJtYW51YWxPdmVycmlkZSI6eyJjaXRlcHJvY1RleHQiOiIoNTMpIiwiaXNNYW51YWxseU92ZXJyaWRkZW4iOmZhbHNlLCJtYW51YWxPdmVycmlkZVRleHQiOiIifX0=&quot;},{&quot;citationID&quot;:&quot;MENDELEY_CITATION_2e9c5017-57de-4f6b-b786-e92d9a17a7fd&quot;,&quot;citationItems&quot;:[{&quot;id&quot;:&quot;87ed3b09-6339-3cd8-9f8d-d67c571bc815&quot;,&quot;itemData&quot;:{&quot;type&quot;:&quot;article-journal&quot;,&quot;id&quot;:&quot;87ed3b09-6339-3cd8-9f8d-d67c571bc815&quot;,&quot;title&quot;:&quot;Pharmacogenetics of Antidepressant Medication Intolerance&quot;,&quot;groupId&quot;:&quot;cca9ea19-7321-38fa-b752-640e7ea3ea2e&quot;,&quot;author&quot;:[{&quot;family&quot;:&quot;Murphy&quot;,&quot;given&quot;:&quot;Greer M.&quot;,&quot;parse-names&quot;:false,&quot;dropping-particle&quot;:&quot;&quot;,&quot;non-dropping-particle&quot;:&quot;&quot;},{&quot;family&quot;:&quot;Kremer&quot;,&quot;given&quot;:&quot;Charlotte&quot;,&quot;parse-names&quot;:false,&quot;dropping-particle&quot;:&quot;&quot;,&quot;non-dropping-particle&quot;:&quot;&quot;},{&quot;family&quot;:&quot;Rodrigues&quot;,&quot;given&quot;:&quot;Heidi E&quot;,&quot;parse-names&quot;:false,&quot;dropping-particle&quot;:&quot;&quot;,&quot;non-dropping-particle&quot;:&quot;&quot;},{&quot;family&quot;:&quot;Schatzberg&quot;,&quot;given&quot;:&quot;Alan F&quot;,&quot;parse-names&quot;:false,&quot;dropping-particle&quot;:&quot;&quot;,&quot;non-dropping-particle&quot;:&quot;&quot;}],&quot;container-title&quot;:&quot;Am J Psychiatry&quot;,&quot;issued&quot;:{&quot;date-parts&quot;:[[2003]]},&quot;page&quot;:&quot;1830-1835&quot;,&quot;issue&quot;:&quot;October&quot;,&quot;volume&quot;:&quot;160&quot;},&quot;isTemporary&quot;:false}],&quot;properties&quot;:{&quot;noteIndex&quot;:0},&quot;isEdited&quot;:false,&quot;manualOverride&quot;:{&quot;citeprocText&quot;:&quot;(54)&quot;,&quot;isManuallyOverridden&quot;:false,&quot;manualOverrideText&quot;:&quot;&quot;},&quot;citationTag&quot;:&quot;MENDELEY_CITATION_v3_eyJjaXRhdGlvbklEIjoiTUVOREVMRVlfQ0lUQVRJT05fMmU5YzUwMTctNTdkZS00ZjZiLWI3ODYtZTkyZDlhMTdhN2ZkIiwiY2l0YXRpb25JdGVtcyI6W3siaWQiOiI4N2VkM2IwOS02MzM5LTNjZDgtOWY4ZC1kNjdjNTcxYmM4MTUiLCJpdGVtRGF0YSI6eyJ0eXBlIjoiYXJ0aWNsZS1qb3VybmFsIiwiaWQiOiI4N2VkM2IwOS02MzM5LTNjZDgtOWY4ZC1kNjdjNTcxYmM4MTUiLCJ0aXRsZSI6IlBoYXJtYWNvZ2VuZXRpY3Mgb2YgQW50aWRlcHJlc3NhbnQgTWVkaWNhdGlvbiBJbnRvbGVyYW5jZSIsImdyb3VwSWQiOiJjY2E5ZWExOS03MzIxLTM4ZmEtYjc1Mi02NDBlN2VhM2VhMmUiLCJhdXRob3IiOlt7ImZhbWlseSI6Ik11cnBoeSIsImdpdmVuIjoiR3JlZXIgTS4iLCJwYXJzZS1uYW1lcyI6ZmFsc2UsImRyb3BwaW5nLXBhcnRpY2xlIjoiIiwibm9uLWRyb3BwaW5nLXBhcnRpY2xlIjoiIn0seyJmYW1pbHkiOiJLcmVtZXIiLCJnaXZlbiI6IkNoYXJsb3R0ZSIsInBhcnNlLW5hbWVzIjpmYWxzZSwiZHJvcHBpbmctcGFydGljbGUiOiIiLCJub24tZHJvcHBpbmctcGFydGljbGUiOiIifSx7ImZhbWlseSI6IlJvZHJpZ3VlcyIsImdpdmVuIjoiSGVpZGkgRSIsInBhcnNlLW5hbWVzIjpmYWxzZSwiZHJvcHBpbmctcGFydGljbGUiOiIiLCJub24tZHJvcHBpbmctcGFydGljbGUiOiIifSx7ImZhbWlseSI6IlNjaGF0emJlcmciLCJnaXZlbiI6IkFsYW4gRiIsInBhcnNlLW5hbWVzIjpmYWxzZSwiZHJvcHBpbmctcGFydGljbGUiOiIiLCJub24tZHJvcHBpbmctcGFydGljbGUiOiIifV0sImNvbnRhaW5lci10aXRsZSI6IkFtIEogUHN5Y2hpYXRyeSIsImlzc3VlZCI6eyJkYXRlLXBhcnRzIjpbWzIwMDNdXX0sInBhZ2UiOiIxODMwLTE4MzUiLCJpc3N1ZSI6Ik9jdG9iZXIiLCJ2b2x1bWUiOiIxNjAifSwiaXNUZW1wb3JhcnkiOmZhbHNlfV0sInByb3BlcnRpZXMiOnsibm90ZUluZGV4IjowfSwiaXNFZGl0ZWQiOmZhbHNlLCJtYW51YWxPdmVycmlkZSI6eyJjaXRlcHJvY1RleHQiOiIoNTQpIiwiaXNNYW51YWxseU92ZXJyaWRkZW4iOmZhbHNlLCJtYW51YWxPdmVycmlkZVRleHQiOiIifX0=&quot;},{&quot;citationID&quot;:&quot;MENDELEY_CITATION_2f21b949-57df-419e-816e-97d5c422dcf6&quot;,&quot;citationItems&quot;:[{&quot;id&quot;:&quot;7d27e739-daa4-3f71-ac9d-e614dbbfe7a6&quot;,&quot;itemData&quot;:{&quot;type&quot;:&quot;article-journal&quot;,&quot;id&quot;:&quot;7d27e739-daa4-3f71-ac9d-e614dbbfe7a6&quot;,&quot;title&quot;:&quot;Bupropion and 4-OH-bupropion pharmacokinetics in relation to genetic polymorphisms in CYP2B6&quot;,&quot;groupId&quot;:&quot;cca9ea19-7321-38fa-b752-640e7ea3ea2e&quot;,&quot;author&quot;:[{&quot;family&quot;:&quot;Kirchheiner&quot;,&quot;given&quot;:&quot;Julia&quot;,&quot;parse-names&quot;:false,&quot;dropping-particle&quot;:&quot;&quot;,&quot;non-dropping-particle&quot;:&quot;&quot;},{&quot;family&quot;:&quot;Klein&quot;,&quot;given&quot;:&quot;Christian&quot;,&quot;parse-names&quot;:false,&quot;dropping-particle&quot;:&quot;&quot;,&quot;non-dropping-particle&quot;:&quot;&quot;},{&quot;family&quot;:&quot;Meineke&quot;,&quot;given&quot;:&quot;Ingolf&quot;,&quot;parse-names&quot;:false,&quot;dropping-particle&quot;:&quot;&quot;,&quot;non-dropping-particle&quot;:&quot;&quot;},{&quot;family&quot;:&quot;Sasse&quot;,&quot;given&quot;:&quot;Johanna&quot;,&quot;parse-names&quot;:false,&quot;dropping-particle&quot;:&quot;&quot;,&quot;non-dropping-particle&quot;:&quot;&quot;},{&quot;family&quot;:&quot;Roots&quot;,&quot;given&quot;:&quot;Ivar&quot;,&quot;parse-names&quot;:false,&quot;dropping-particle&quot;:&quot;&quot;,&quot;non-dropping-particle&quot;:&quot;&quot;},{&quot;family&quot;:&quot;Zanger&quot;,&quot;given&quot;:&quot;Ulrich M&quot;,&quot;parse-names&quot;:false,&quot;dropping-particle&quot;:&quot;&quot;,&quot;non-dropping-particle&quot;:&quot;&quot;},{&quot;family&quot;:&quot;Mu&quot;,&quot;given&quot;:&quot;Thomas E&quot;,&quot;parse-names&quot;:false,&quot;dropping-particle&quot;:&quot;&quot;,&quot;non-dropping-particle&quot;:&quot;&quot;}],&quot;container-title&quot;:&quot;Pharmacogenetics&quot;,&quot;DOI&quot;:&quot;10.1097/01.fpc.0000054125.14659.d0&quot;,&quot;issued&quot;:{&quot;date-parts&quot;:[[2003]]},&quot;page&quot;:&quot;619-626&quot;,&quot;issue&quot;:&quot;13&quot;},&quot;isTemporary&quot;:false}],&quot;properties&quot;:{&quot;noteIndex&quot;:0},&quot;isEdited&quot;:false,&quot;manualOverride&quot;:{&quot;citeprocText&quot;:&quot;(55)&quot;,&quot;isManuallyOverridden&quot;:false,&quot;manualOverrideText&quot;:&quot;&quot;},&quot;citationTag&quot;:&quot;MENDELEY_CITATION_v3_eyJjaXRhdGlvbklEIjoiTUVOREVMRVlfQ0lUQVRJT05fMmYyMWI5NDktNTdkZi00MTllLTgxNmUtOTdkNWM0MjJkY2Y2IiwiY2l0YXRpb25JdGVtcyI6W3siaWQiOiI3ZDI3ZTczOS1kYWE0LTNmNzEtYWM5ZC1lNjE0ZGJiZmU3YTYiLCJpdGVtRGF0YSI6eyJ0eXBlIjoiYXJ0aWNsZS1qb3VybmFsIiwiaWQiOiI3ZDI3ZTczOS1kYWE0LTNmNzEtYWM5ZC1lNjE0ZGJiZmU3YTYiLCJ0aXRsZSI6IkJ1cHJvcGlvbiBhbmQgNC1PSC1idXByb3Bpb24gcGhhcm1hY29raW5ldGljcyBpbiByZWxhdGlvbiB0byBnZW5ldGljIHBvbHltb3JwaGlzbXMgaW4gQ1lQMkI2IiwiZ3JvdXBJZCI6ImNjYTllYTE5LTczMjEtMzhmYS1iNzUyLTY0MGU3ZWEzZWEyZSIsImF1dGhvciI6W3siZmFtaWx5IjoiS2lyY2hoZWluZXIiLCJnaXZlbiI6Ikp1bGlhIiwicGFyc2UtbmFtZXMiOmZhbHNlLCJkcm9wcGluZy1wYXJ0aWNsZSI6IiIsIm5vbi1kcm9wcGluZy1wYXJ0aWNsZSI6IiJ9LHsiZmFtaWx5IjoiS2xlaW4iLCJnaXZlbiI6IkNocmlzdGlhbiIsInBhcnNlLW5hbWVzIjpmYWxzZSwiZHJvcHBpbmctcGFydGljbGUiOiIiLCJub24tZHJvcHBpbmctcGFydGljbGUiOiIifSx7ImZhbWlseSI6Ik1laW5la2UiLCJnaXZlbiI6IkluZ29sZiIsInBhcnNlLW5hbWVzIjpmYWxzZSwiZHJvcHBpbmctcGFydGljbGUiOiIiLCJub24tZHJvcHBpbmctcGFydGljbGUiOiIifSx7ImZhbWlseSI6IlNhc3NlIiwiZ2l2ZW4iOiJKb2hhbm5hIiwicGFyc2UtbmFtZXMiOmZhbHNlLCJkcm9wcGluZy1wYXJ0aWNsZSI6IiIsIm5vbi1kcm9wcGluZy1wYXJ0aWNsZSI6IiJ9LHsiZmFtaWx5IjoiUm9vdHMiLCJnaXZlbiI6Ikl2YXIiLCJwYXJzZS1uYW1lcyI6ZmFsc2UsImRyb3BwaW5nLXBhcnRpY2xlIjoiIiwibm9uLWRyb3BwaW5nLXBhcnRpY2xlIjoiIn0seyJmYW1pbHkiOiJaYW5nZXIiLCJnaXZlbiI6IlVscmljaCBNIiwicGFyc2UtbmFtZXMiOmZhbHNlLCJkcm9wcGluZy1wYXJ0aWNsZSI6IiIsIm5vbi1kcm9wcGluZy1wYXJ0aWNsZSI6IiJ9LHsiZmFtaWx5IjoiTXUiLCJnaXZlbiI6IlRob21hcyBFIiwicGFyc2UtbmFtZXMiOmZhbHNlLCJkcm9wcGluZy1wYXJ0aWNsZSI6IiIsIm5vbi1kcm9wcGluZy1wYXJ0aWNsZSI6IiJ9XSwiY29udGFpbmVyLXRpdGxlIjoiUGhhcm1hY29nZW5ldGljcyIsIkRPSSI6IjEwLjEwOTcvMDEuZnBjLjAwMDAwNTQxMjUuMTQ2NTkuZDAiLCJpc3N1ZWQiOnsiZGF0ZS1wYXJ0cyI6W1syMDAzXV19LCJwYWdlIjoiNjE5LTYyNiIsImlzc3VlIjoiMTMifSwiaXNUZW1wb3JhcnkiOmZhbHNlfV0sInByb3BlcnRpZXMiOnsibm90ZUluZGV4IjowfSwiaXNFZGl0ZWQiOmZhbHNlLCJtYW51YWxPdmVycmlkZSI6eyJjaXRlcHJvY1RleHQiOiIoNTUpIiwiaXNNYW51YWxseU92ZXJyaWRkZW4iOmZhbHNlLCJtYW51YWxPdmVycmlkZVRleHQiOiIifX0=&quot;},{&quot;citationID&quot;:&quot;MENDELEY_CITATION_a14ae5a2-76fc-4201-abc7-b272b8acf3db&quot;,&quot;citationItems&quot;:[{&quot;id&quot;:&quot;896f26b1-ff64-3232-8152-75b999467e80&quot;,&quot;itemData&quot;:{&quot;type&quot;:&quot;article-journal&quot;,&quot;id&quot;:&quot;896f26b1-ff64-3232-8152-75b999467e80&quot;,&quot;title&quot;:&quot;Developmental Expression of CYP2B6: A Comprehensive Analysis of mRNA Expression, Protein Content and Bupropion Hydroxylase Activity and the Impact of Genetic Variation&quot;,&quot;groupId&quot;:&quot;cca9ea19-7321-38fa-b752-640e7ea3ea2e&quot;,&quot;author&quot;:[{&quot;family&quot;:&quot;Pearce&quot;,&quot;given&quot;:&quot;Robin E&quot;,&quot;parse-names&quot;:false,&quot;dropping-particle&quot;:&quot;&quot;,&quot;non-dropping-particle&quot;:&quot;&quot;},{&quot;family&quot;:&quot;Gaedigk&quot;,&quot;given&quot;:&quot;Roger&quot;,&quot;parse-names&quot;:false,&quot;dropping-particle&quot;:&quot;&quot;,&quot;non-dropping-particle&quot;:&quot;&quot;},{&quot;family&quot;:&quot;Twist&quot;,&quot;given&quot;:&quot;Greyson P&quot;,&quot;parse-names&quot;:false,&quot;dropping-particle&quot;:&quot;&quot;,&quot;non-dropping-particle&quot;:&quot;&quot;},{&quot;family&quot;:&quot;Dai&quot;,&quot;given&quot;:&quot;Hongying&quot;,&quot;parse-names&quot;:false,&quot;dropping-particle&quot;:&quot;&quot;,&quot;non-dropping-particle&quot;:&quot;&quot;},{&quot;family&quot;:&quot;Riffel&quot;,&quot;given&quot;:&quot;Amanda K&quot;,&quot;parse-names&quot;:false,&quot;dropping-particle&quot;:&quot;&quot;,&quot;non-dropping-particle&quot;:&quot;&quot;},{&quot;family&quot;:&quot;Leeder&quot;,&quot;given&quot;:&quot;J Steven&quot;,&quot;parse-names&quot;:false,&quot;dropping-particle&quot;:&quot;&quot;,&quot;non-dropping-particle&quot;:&quot;&quot;},{&quot;family&quot;:&quot;Gaedigk&quot;,&quot;given&quot;:&quot;Andrea&quot;,&quot;parse-names&quot;:false,&quot;dropping-particle&quot;:&quot;&quot;,&quot;non-dropping-particle&quot;:&quot;&quot;}],&quot;DOI&quot;:&quot;10.1124/dmd.115.067546&quot;,&quot;ISBN&quot;:&quot;8162343059&quot;,&quot;issued&quot;:{&quot;date-parts&quot;:[[2015]]}},&quot;isTemporary&quot;:false}],&quot;properties&quot;:{&quot;noteIndex&quot;:0},&quot;isEdited&quot;:false,&quot;manualOverride&quot;:{&quot;citeprocText&quot;:&quot;(56)&quot;,&quot;isManuallyOverridden&quot;:false,&quot;manualOverrideText&quot;:&quot;&quot;},&quot;citationTag&quot;:&quot;MENDELEY_CITATION_v3_eyJjaXRhdGlvbklEIjoiTUVOREVMRVlfQ0lUQVRJT05fYTE0YWU1YTItNzZmYy00MjAxLWFiYzctYjI3MmI4YWNmM2RiIiwiY2l0YXRpb25JdGVtcyI6W3siaWQiOiI4OTZmMjZiMS1mZjY0LTMyMzItODE1Mi03NWI5OTk0NjdlODAiLCJpdGVtRGF0YSI6eyJ0eXBlIjoiYXJ0aWNsZS1qb3VybmFsIiwiaWQiOiI4OTZmMjZiMS1mZjY0LTMyMzItODE1Mi03NWI5OTk0NjdlODAiLCJ0aXRsZSI6IkRldmVsb3BtZW50YWwgRXhwcmVzc2lvbiBvZiBDWVAyQjY6IEEgQ29tcHJlaGVuc2l2ZSBBbmFseXNpcyBvZiBtUk5BIEV4cHJlc3Npb24sIFByb3RlaW4gQ29udGVudCBhbmQgQnVwcm9waW9uIEh5ZHJveHlsYXNlIEFjdGl2aXR5IGFuZCB0aGUgSW1wYWN0IG9mIEdlbmV0aWMgVmFyaWF0aW9uIiwiZ3JvdXBJZCI6ImNjYTllYTE5LTczMjEtMzhmYS1iNzUyLTY0MGU3ZWEzZWEyZSIsImF1dGhvciI6W3siZmFtaWx5IjoiUGVhcmNlIiwiZ2l2ZW4iOiJSb2JpbiBFIiwicGFyc2UtbmFtZXMiOmZhbHNlLCJkcm9wcGluZy1wYXJ0aWNsZSI6IiIsIm5vbi1kcm9wcGluZy1wYXJ0aWNsZSI6IiJ9LHsiZmFtaWx5IjoiR2FlZGlnayIsImdpdmVuIjoiUm9nZXIiLCJwYXJzZS1uYW1lcyI6ZmFsc2UsImRyb3BwaW5nLXBhcnRpY2xlIjoiIiwibm9uLWRyb3BwaW5nLXBhcnRpY2xlIjoiIn0seyJmYW1pbHkiOiJUd2lzdCIsImdpdmVuIjoiR3JleXNvbiBQIiwicGFyc2UtbmFtZXMiOmZhbHNlLCJkcm9wcGluZy1wYXJ0aWNsZSI6IiIsIm5vbi1kcm9wcGluZy1wYXJ0aWNsZSI6IiJ9LHsiZmFtaWx5IjoiRGFpIiwiZ2l2ZW4iOiJIb25neWluZyIsInBhcnNlLW5hbWVzIjpmYWxzZSwiZHJvcHBpbmctcGFydGljbGUiOiIiLCJub24tZHJvcHBpbmctcGFydGljbGUiOiIifSx7ImZhbWlseSI6IlJpZmZlbCIsImdpdmVuIjoiQW1hbmRhIEsiLCJwYXJzZS1uYW1lcyI6ZmFsc2UsImRyb3BwaW5nLXBhcnRpY2xlIjoiIiwibm9uLWRyb3BwaW5nLXBhcnRpY2xlIjoiIn0seyJmYW1pbHkiOiJMZWVkZXIiLCJnaXZlbiI6IkogU3RldmVuIiwicGFyc2UtbmFtZXMiOmZhbHNlLCJkcm9wcGluZy1wYXJ0aWNsZSI6IiIsIm5vbi1kcm9wcGluZy1wYXJ0aWNsZSI6IiJ9LHsiZmFtaWx5IjoiR2FlZGlnayIsImdpdmVuIjoiQW5kcmVhIiwicGFyc2UtbmFtZXMiOmZhbHNlLCJkcm9wcGluZy1wYXJ0aWNsZSI6IiIsIm5vbi1kcm9wcGluZy1wYXJ0aWNsZSI6IiJ9XSwiRE9JIjoiMTAuMTEyNC9kbWQuMTE1LjA2NzU0NiIsIklTQk4iOiI4MTYyMzQzMDU5IiwiaXNzdWVkIjp7ImRhdGUtcGFydHMiOltbMjAxNV1dfX0sImlzVGVtcG9yYXJ5IjpmYWxzZX1dLCJwcm9wZXJ0aWVzIjp7Im5vdGVJbmRleCI6MH0sImlzRWRpdGVkIjpmYWxzZSwibWFudWFsT3ZlcnJpZGUiOnsiY2l0ZXByb2NUZXh0IjoiKDU2KSIsImlzTWFudWFsbHlPdmVycmlkZGVuIjpmYWxzZSwibWFudWFsT3ZlcnJpZGVUZXh0IjoiIn19&quot;},{&quot;citationID&quot;:&quot;MENDELEY_CITATION_bad4cbd4-326d-4196-bd0f-305a5108172e&quot;,&quot;citationItems&quot;:[{&quot;id&quot;:&quot;90564d0e-205f-3abc-a0dd-ceb736ea5d03&quot;,&quot;itemData&quot;:{&quot;type&quot;:&quot;article-journal&quot;,&quot;id&quot;:&quot;90564d0e-205f-3abc-a0dd-ceb736ea5d03&quot;,&quot;title&quot;:&quot;Influence of CYP2B6 genetic variants on plasma and urine concentrations of bupropion and metabolites at steady state&quot;,&quot;groupId&quot;:&quot;cca9ea19-7321-38fa-b752-640e7ea3ea2e&quot;,&quot;author&quot;:[{&quot;family&quot;:&quot;Benowitz&quot;,&quot;given&quot;:&quot;Neal L&quot;,&quot;parse-names&quot;:false,&quot;dropping-particle&quot;:&quot;&quot;,&quot;non-dropping-particle&quot;:&quot;&quot;},{&quot;family&quot;:&quot;Zhu&quot;,&quot;given&quot;:&quot;Andy Z X&quot;,&quot;parse-names&quot;:false,&quot;dropping-particle&quot;:&quot;&quot;,&quot;non-dropping-particle&quot;:&quot;&quot;},{&quot;family&quot;:&quot;Tyndale&quot;,&quot;given&quot;:&quot;Rachel F&quot;,&quot;parse-names&quot;:false,&quot;dropping-particle&quot;:&quot;&quot;,&quot;non-dropping-particle&quot;:&quot;&quot;},{&quot;family&quot;:&quot;Dempsey&quot;,&quot;given&quot;:&quot;Delia&quot;,&quot;parse-names&quot;:false,&quot;dropping-particle&quot;:&quot;&quot;,&quot;non-dropping-particle&quot;:&quot;&quot;},{&quot;family&quot;:&quot;Jacob&quot;,&quot;given&quot;:&quot;Peyton&quot;,&quot;parse-names&quot;:false,&quot;dropping-particle&quot;:&quot;&quot;,&quot;non-dropping-particle&quot;:&quot;&quot;}],&quot;container-title&quot;:&quot;Pharmacogenetics and Genomics&quot;,&quot;DOI&quot;:&quot;10.1097/FPC.0b013e32835d9ab0&quot;,&quot;issued&quot;:{&quot;date-parts&quot;:[[2013]]},&quot;page&quot;:&quot;135-141&quot;,&quot;issue&quot;:&quot;23&quot;},&quot;isTemporary&quot;:false}],&quot;properties&quot;:{&quot;noteIndex&quot;:0},&quot;isEdited&quot;:false,&quot;manualOverride&quot;:{&quot;citeprocText&quot;:&quot;(57)&quot;,&quot;isManuallyOverridden&quot;:false,&quot;manualOverrideText&quot;:&quot;&quot;},&quot;citationTag&quot;:&quot;MENDELEY_CITATION_v3_eyJjaXRhdGlvbklEIjoiTUVOREVMRVlfQ0lUQVRJT05fYmFkNGNiZDQtMzI2ZC00MTk2LWJkMGYtMzA1YTUxMDgxNzJlIiwiY2l0YXRpb25JdGVtcyI6W3siaWQiOiI5MDU2NGQwZS0yMDVmLTNhYmMtYTBkZC1jZWI3MzZlYTVkMDMiLCJpdGVtRGF0YSI6eyJ0eXBlIjoiYXJ0aWNsZS1qb3VybmFsIiwiaWQiOiI5MDU2NGQwZS0yMDVmLTNhYmMtYTBkZC1jZWI3MzZlYTVkMDMiLCJ0aXRsZSI6IkluZmx1ZW5jZSBvZiBDWVAyQjYgZ2VuZXRpYyB2YXJpYW50cyBvbiBwbGFzbWEgYW5kIHVyaW5lIGNvbmNlbnRyYXRpb25zIG9mIGJ1cHJvcGlvbiBhbmQgbWV0YWJvbGl0ZXMgYXQgc3RlYWR5IHN0YXRlIiwiZ3JvdXBJZCI6ImNjYTllYTE5LTczMjEtMzhmYS1iNzUyLTY0MGU3ZWEzZWEyZSIsImF1dGhvciI6W3siZmFtaWx5IjoiQmVub3dpdHoiLCJnaXZlbiI6Ik5lYWwgTCIsInBhcnNlLW5hbWVzIjpmYWxzZSwiZHJvcHBpbmctcGFydGljbGUiOiIiLCJub24tZHJvcHBpbmctcGFydGljbGUiOiIifSx7ImZhbWlseSI6IlpodSIsImdpdmVuIjoiQW5keSBaIFgiLCJwYXJzZS1uYW1lcyI6ZmFsc2UsImRyb3BwaW5nLXBhcnRpY2xlIjoiIiwibm9uLWRyb3BwaW5nLXBhcnRpY2xlIjoiIn0seyJmYW1pbHkiOiJUeW5kYWxlIiwiZ2l2ZW4iOiJSYWNoZWwgRiIsInBhcnNlLW5hbWVzIjpmYWxzZSwiZHJvcHBpbmctcGFydGljbGUiOiIiLCJub24tZHJvcHBpbmctcGFydGljbGUiOiIifSx7ImZhbWlseSI6IkRlbXBzZXkiLCJnaXZlbiI6IkRlbGlhIiwicGFyc2UtbmFtZXMiOmZhbHNlLCJkcm9wcGluZy1wYXJ0aWNsZSI6IiIsIm5vbi1kcm9wcGluZy1wYXJ0aWNsZSI6IiJ9LHsiZmFtaWx5IjoiSmFjb2IiLCJnaXZlbiI6IlBleXRvbiIsInBhcnNlLW5hbWVzIjpmYWxzZSwiZHJvcHBpbmctcGFydGljbGUiOiIiLCJub24tZHJvcHBpbmctcGFydGljbGUiOiIifV0sImNvbnRhaW5lci10aXRsZSI6IlBoYXJtYWNvZ2VuZXRpY3MgYW5kIEdlbm9taWNzIiwiRE9JIjoiMTAuMTA5Ny9GUEMuMGIwMTNlMzI4MzVkOWFiMCIsImlzc3VlZCI6eyJkYXRlLXBhcnRzIjpbWzIwMTNdXX0sInBhZ2UiOiIxMzUtMTQxIiwiaXNzdWUiOiIyMyJ9LCJpc1RlbXBvcmFyeSI6ZmFsc2V9XSwicHJvcGVydGllcyI6eyJub3RlSW5kZXgiOjB9LCJpc0VkaXRlZCI6ZmFsc2UsIm1hbnVhbE92ZXJyaWRlIjp7ImNpdGVwcm9jVGV4dCI6Iig1NykiLCJpc01hbnVhbGx5T3ZlcnJpZGRlbiI6ZmFsc2UsIm1hbnVhbE92ZXJyaWRlVGV4dCI6IiJ9fQ==&quot;},{&quot;citationID&quot;:&quot;MENDELEY_CITATION_8ecab698-74e9-48d5-b143-e2e8e61e6546&quot;,&quot;citationItems&quot;:[{&quot;id&quot;:&quot;f69302b8-5707-3593-800f-f76959a64e96&quot;,&quot;itemData&quot;:{&quot;type&quot;:&quot;article-journal&quot;,&quot;id&quot;:&quot;f69302b8-5707-3593-800f-f76959a64e96&quot;,&quot;title&quot;:&quot;The Influence of Sex , Ethnicity , and CYP2B6 Genotype on Bupropion Metabolism as an Index of Hepatic CYP2B6 Activity in Humans&quot;,&quot;groupId&quot;:&quot;cca9ea19-7321-38fa-b752-640e7ea3ea2e&quot;,&quot;author&quot;:[{&quot;family&quot;:&quot;Ilic&quot;,&quot;given&quot;:&quot;Katarina&quot;,&quot;parse-names&quot;:false,&quot;dropping-particle&quot;:&quot;&quot;,&quot;non-dropping-particle&quot;:&quot;&quot;},{&quot;family&quot;:&quot;Hawke&quot;,&quot;given&quot;:&quot;Roy L&quot;,&quot;parse-names&quot;:false,&quot;dropping-particle&quot;:&quot;&quot;,&quot;non-dropping-particle&quot;:&quot;&quot;},{&quot;family&quot;:&quot;Thirumaran&quot;,&quot;given&quot;:&quot;Ranjit K&quot;,&quot;parse-names&quot;:false,&quot;dropping-particle&quot;:&quot;&quot;,&quot;non-dropping-particle&quot;:&quot;&quot;},{&quot;family&quot;:&quot;Schuetz&quot;,&quot;given&quot;:&quot;Erin G&quot;,&quot;parse-names&quot;:false,&quot;dropping-particle&quot;:&quot;&quot;,&quot;non-dropping-particle&quot;:&quot;&quot;},{&quot;family&quot;:&quot;Hull&quot;,&quot;given&quot;:&quot;J Heyward&quot;,&quot;parse-names&quot;:false,&quot;dropping-particle&quot;:&quot;&quot;,&quot;non-dropping-particle&quot;:&quot;&quot;},{&quot;family&quot;:&quot;Angela&quot;,&quot;given&quot;:&quot;D&quot;,&quot;parse-names&quot;:false,&quot;dropping-particle&quot;:&quot;&quot;,&quot;non-dropping-particle&quot;:&quot;&quot;},{&quot;family&quot;:&quot;Kashuba&quot;,&quot;given&quot;:&quot;M&quot;,&quot;parse-names&quot;:false,&quot;dropping-particle&quot;:&quot;&quot;,&quot;non-dropping-particle&quot;:&quot;&quot;},{&quot;family&quot;:&quot;Stewart&quot;,&quot;given&quot;:&quot;Paul W&quot;,&quot;parse-names&quot;:false,&quot;dropping-particle&quot;:&quot;&quot;,&quot;non-dropping-particle&quot;:&quot;&quot;},{&quot;family&quot;:&quot;Lindley&quot;,&quot;given&quot;:&quot;Celeste M&quot;,&quot;parse-names&quot;:false,&quot;dropping-particle&quot;:&quot;&quot;,&quot;non-dropping-particle&quot;:&quot;&quot;},{&quot;family&quot;:&quot;Chen&quot;,&quot;given&quot;:&quot;Mei-ling&quot;,&quot;parse-names&quot;:false,&quot;dropping-particle&quot;:&quot;&quot;,&quot;non-dropping-particle&quot;:&quot;&quot;}],&quot;container-title&quot;:&quot;Drug Metabolism &amp; Disposition&quot;,&quot;issued&quot;:{&quot;date-parts&quot;:[[2014]]},&quot;page&quot;:&quot;575-581&quot;,&quot;issue&quot;:&quot;41&quot;},&quot;isTemporary&quot;:false}],&quot;properties&quot;:{&quot;noteIndex&quot;:0},&quot;isEdited&quot;:false,&quot;manualOverride&quot;:{&quot;citeprocText&quot;:&quot;(58)&quot;,&quot;isManuallyOverridden&quot;:false,&quot;manualOverrideText&quot;:&quot;&quot;},&quot;citationTag&quot;:&quot;MENDELEY_CITATION_v3_eyJjaXRhdGlvbklEIjoiTUVOREVMRVlfQ0lUQVRJT05fOGVjYWI2OTgtNzRlOS00OGQ1LWIxNDMtZTJlOGU2MWU2NTQ2IiwiY2l0YXRpb25JdGVtcyI6W3siaWQiOiJmNjkzMDJiOC01NzA3LTM1OTMtODAwZi1mNzY5NTlhNjRlOTYiLCJpdGVtRGF0YSI6eyJ0eXBlIjoiYXJ0aWNsZS1qb3VybmFsIiwiaWQiOiJmNjkzMDJiOC01NzA3LTM1OTMtODAwZi1mNzY5NTlhNjRlOTYiLCJ0aXRsZSI6IlRoZSBJbmZsdWVuY2Ugb2YgU2V4ICwgRXRobmljaXR5ICwgYW5kIENZUDJCNiBHZW5vdHlwZSBvbiBCdXByb3Bpb24gTWV0YWJvbGlzbSBhcyBhbiBJbmRleCBvZiBIZXBhdGljIENZUDJCNiBBY3Rpdml0eSBpbiBIdW1hbnMiLCJncm91cElkIjoiY2NhOWVhMTktNzMyMS0zOGZhLWI3NTItNjQwZTdlYTNlYTJlIiwiYXV0aG9yIjpbeyJmYW1pbHkiOiJJbGljIiwiZ2l2ZW4iOiJLYXRhcmluYSIsInBhcnNlLW5hbWVzIjpmYWxzZSwiZHJvcHBpbmctcGFydGljbGUiOiIiLCJub24tZHJvcHBpbmctcGFydGljbGUiOiIifSx7ImZhbWlseSI6Ikhhd2tlIiwiZ2l2ZW4iOiJSb3kgTCIsInBhcnNlLW5hbWVzIjpmYWxzZSwiZHJvcHBpbmctcGFydGljbGUiOiIiLCJub24tZHJvcHBpbmctcGFydGljbGUiOiIifSx7ImZhbWlseSI6IlRoaXJ1bWFyYW4iLCJnaXZlbiI6IlJhbmppdCBLIiwicGFyc2UtbmFtZXMiOmZhbHNlLCJkcm9wcGluZy1wYXJ0aWNsZSI6IiIsIm5vbi1kcm9wcGluZy1wYXJ0aWNsZSI6IiJ9LHsiZmFtaWx5IjoiU2NodWV0eiIsImdpdmVuIjoiRXJpbiBHIiwicGFyc2UtbmFtZXMiOmZhbHNlLCJkcm9wcGluZy1wYXJ0aWNsZSI6IiIsIm5vbi1kcm9wcGluZy1wYXJ0aWNsZSI6IiJ9LHsiZmFtaWx5IjoiSHVsbCIsImdpdmVuIjoiSiBIZXl3YXJkIiwicGFyc2UtbmFtZXMiOmZhbHNlLCJkcm9wcGluZy1wYXJ0aWNsZSI6IiIsIm5vbi1kcm9wcGluZy1wYXJ0aWNsZSI6IiJ9LHsiZmFtaWx5IjoiQW5nZWxhIiwiZ2l2ZW4iOiJEIiwicGFyc2UtbmFtZXMiOmZhbHNlLCJkcm9wcGluZy1wYXJ0aWNsZSI6IiIsIm5vbi1kcm9wcGluZy1wYXJ0aWNsZSI6IiJ9LHsiZmFtaWx5IjoiS2FzaHViYSIsImdpdmVuIjoiTSIsInBhcnNlLW5hbWVzIjpmYWxzZSwiZHJvcHBpbmctcGFydGljbGUiOiIiLCJub24tZHJvcHBpbmctcGFydGljbGUiOiIifSx7ImZhbWlseSI6IlN0ZXdhcnQiLCJnaXZlbiI6IlBhdWwgVyIsInBhcnNlLW5hbWVzIjpmYWxzZSwiZHJvcHBpbmctcGFydGljbGUiOiIiLCJub24tZHJvcHBpbmctcGFydGljbGUiOiIifSx7ImZhbWlseSI6IkxpbmRsZXkiLCJnaXZlbiI6IkNlbGVzdGUgTSIsInBhcnNlLW5hbWVzIjpmYWxzZSwiZHJvcHBpbmctcGFydGljbGUiOiIiLCJub24tZHJvcHBpbmctcGFydGljbGUiOiIifSx7ImZhbWlseSI6IkNoZW4iLCJnaXZlbiI6Ik1laS1saW5nIiwicGFyc2UtbmFtZXMiOmZhbHNlLCJkcm9wcGluZy1wYXJ0aWNsZSI6IiIsIm5vbi1kcm9wcGluZy1wYXJ0aWNsZSI6IiJ9XSwiY29udGFpbmVyLXRpdGxlIjoiRHJ1ZyBNZXRhYm9saXNtICYgRGlzcG9zaXRpb24iLCJpc3N1ZWQiOnsiZGF0ZS1wYXJ0cyI6W1syMDE0XV19LCJwYWdlIjoiNTc1LTU4MSIsImlzc3VlIjoiNDEifSwiaXNUZW1wb3JhcnkiOmZhbHNlfV0sInByb3BlcnRpZXMiOnsibm90ZUluZGV4IjowfSwiaXNFZGl0ZWQiOmZhbHNlLCJtYW51YWxPdmVycmlkZSI6eyJjaXRlcHJvY1RleHQiOiIoNTgpIiwiaXNNYW51YWxseU92ZXJyaWRkZW4iOmZhbHNlLCJtYW51YWxPdmVycmlkZVRleHQiOiIifX0=&quot;},{&quot;citationID&quot;:&quot;MENDELEY_CITATION_a6ef67a1-c973-4ecd-97a5-cb8010a8b11c&quot;,&quot;citationItems&quot;:[{&quot;id&quot;:&quot;e95a791a-6be7-3236-b362-8585e480548e&quot;,&quot;itemData&quot;:{&quot;type&quot;:&quot;article-journal&quot;,&quot;id&quot;:&quot;e95a791a-6be7-3236-b362-8585e480548e&quot;,&quot;title&quot;:&quot;Pharmacogenetic determinants of interindividual variability in bupropion hydroxylation by cytochrome P450 2B6 in human liver microsomes&quot;,&quot;groupId&quot;:&quot;cca9ea19-7321-38fa-b752-640e7ea3ea2e&quot;,&quot;author&quot;:[{&quot;family&quot;:&quot;Hesse&quot;,&quot;given&quot;:&quot;Leah M&quot;,&quot;parse-names&quot;:false,&quot;dropping-particle&quot;:&quot;&quot;,&quot;non-dropping-particle&quot;:&quot;&quot;},{&quot;family&quot;:&quot;He&quot;,&quot;given&quot;:&quot;Ping&quot;,&quot;parse-names&quot;:false,&quot;dropping-particle&quot;:&quot;&quot;,&quot;non-dropping-particle&quot;:&quot;&quot;},{&quot;family&quot;:&quot;Krishnaswamy&quot;,&quot;given&quot;:&quot;Soundararajan&quot;,&quot;parse-names&quot;:false,&quot;dropping-particle&quot;:&quot;&quot;,&quot;non-dropping-particle&quot;:&quot;&quot;},{&quot;family&quot;:&quot;Hao&quot;,&quot;given&quot;:&quot;Qin&quot;,&quot;parse-names&quot;:false,&quot;dropping-particle&quot;:&quot;&quot;,&quot;non-dropping-particle&quot;:&quot;&quot;},{&quot;family&quot;:&quot;Hogan&quot;,&quot;given&quot;:&quot;Kirk&quot;,&quot;parse-names&quot;:false,&quot;dropping-particle&quot;:&quot;&quot;,&quot;non-dropping-particle&quot;:&quot;&quot;},{&quot;family&quot;:&quot;Moltke&quot;,&quot;given&quot;:&quot;Lisa L&quot;,&quot;parse-names&quot;:false,&quot;dropping-particle&quot;:&quot;von&quot;,&quot;non-dropping-particle&quot;:&quot;&quot;},{&quot;family&quot;:&quot;Greenblatt&quot;,&quot;given&quot;:&quot;David J&quot;,&quot;parse-names&quot;:false,&quot;dropping-particle&quot;:&quot;&quot;,&quot;non-dropping-particle&quot;:&quot;&quot;},{&quot;family&quot;:&quot;Court&quot;,&quot;given&quot;:&quot;Michael H&quot;,&quot;parse-names&quot;:false,&quot;dropping-particle&quot;:&quot;&quot;,&quot;non-dropping-particle&quot;:&quot;&quot;}],&quot;container-title&quot;:&quot;Pharmacogenetics&quot;,&quot;DOI&quot;:&quot;10.1097/01.fpc.0000114723.42625.be&quot;,&quot;ISBN&quot;:&quot;0000114723&quot;,&quot;issued&quot;:{&quot;date-parts&quot;:[[2004]]},&quot;page&quot;:&quot;225-238&quot;,&quot;issue&quot;:&quot;14&quot;},&quot;isTemporary&quot;:false}],&quot;properties&quot;:{&quot;noteIndex&quot;:0},&quot;isEdited&quot;:false,&quot;manualOverride&quot;:{&quot;citeprocText&quot;:&quot;(59)&quot;,&quot;isManuallyOverridden&quot;:false,&quot;manualOverrideText&quot;:&quot;&quot;},&quot;citationTag&quot;:&quot;MENDELEY_CITATION_v3_eyJjaXRhdGlvbklEIjoiTUVOREVMRVlfQ0lUQVRJT05fYTZlZjY3YTEtYzk3My00ZWNkLTk3YTUtY2I4MDEwYThiMTFjIiwiY2l0YXRpb25JdGVtcyI6W3siaWQiOiJlOTVhNzkxYS02YmU3LTMyMzYtYjM2Mi04NTg1ZTQ4MDU0OGUiLCJpdGVtRGF0YSI6eyJ0eXBlIjoiYXJ0aWNsZS1qb3VybmFsIiwiaWQiOiJlOTVhNzkxYS02YmU3LTMyMzYtYjM2Mi04NTg1ZTQ4MDU0OGUiLCJ0aXRsZSI6IlBoYXJtYWNvZ2VuZXRpYyBkZXRlcm1pbmFudHMgb2YgaW50ZXJpbmRpdmlkdWFsIHZhcmlhYmlsaXR5IGluIGJ1cHJvcGlvbiBoeWRyb3h5bGF0aW9uIGJ5IGN5dG9jaHJvbWUgUDQ1MCAyQjYgaW4gaHVtYW4gbGl2ZXIgbWljcm9zb21lcyIsImdyb3VwSWQiOiJjY2E5ZWExOS03MzIxLTM4ZmEtYjc1Mi02NDBlN2VhM2VhMmUiLCJhdXRob3IiOlt7ImZhbWlseSI6Ikhlc3NlIiwiZ2l2ZW4iOiJMZWFoIE0iLCJwYXJzZS1uYW1lcyI6ZmFsc2UsImRyb3BwaW5nLXBhcnRpY2xlIjoiIiwibm9uLWRyb3BwaW5nLXBhcnRpY2xlIjoiIn0seyJmYW1pbHkiOiJIZSIsImdpdmVuIjoiUGluZyIsInBhcnNlLW5hbWVzIjpmYWxzZSwiZHJvcHBpbmctcGFydGljbGUiOiIiLCJub24tZHJvcHBpbmctcGFydGljbGUiOiIifSx7ImZhbWlseSI6IktyaXNobmFzd2FteSIsImdpdmVuIjoiU291bmRhcmFyYWphbiIsInBhcnNlLW5hbWVzIjpmYWxzZSwiZHJvcHBpbmctcGFydGljbGUiOiIiLCJub24tZHJvcHBpbmctcGFydGljbGUiOiIifSx7ImZhbWlseSI6IkhhbyIsImdpdmVuIjoiUWluIiwicGFyc2UtbmFtZXMiOmZhbHNlLCJkcm9wcGluZy1wYXJ0aWNsZSI6IiIsIm5vbi1kcm9wcGluZy1wYXJ0aWNsZSI6IiJ9LHsiZmFtaWx5IjoiSG9nYW4iLCJnaXZlbiI6IktpcmsiLCJwYXJzZS1uYW1lcyI6ZmFsc2UsImRyb3BwaW5nLXBhcnRpY2xlIjoiIiwibm9uLWRyb3BwaW5nLXBhcnRpY2xlIjoiIn0seyJmYW1pbHkiOiJNb2x0a2UiLCJnaXZlbiI6Ikxpc2EgTCIsInBhcnNlLW5hbWVzIjpmYWxzZSwiZHJvcHBpbmctcGFydGljbGUiOiJ2b24iLCJub24tZHJvcHBpbmctcGFydGljbGUiOiIifSx7ImZhbWlseSI6IkdyZWVuYmxhdHQiLCJnaXZlbiI6IkRhdmlkIEoiLCJwYXJzZS1uYW1lcyI6ZmFsc2UsImRyb3BwaW5nLXBhcnRpY2xlIjoiIiwibm9uLWRyb3BwaW5nLXBhcnRpY2xlIjoiIn0seyJmYW1pbHkiOiJDb3VydCIsImdpdmVuIjoiTWljaGFlbCBIIiwicGFyc2UtbmFtZXMiOmZhbHNlLCJkcm9wcGluZy1wYXJ0aWNsZSI6IiIsIm5vbi1kcm9wcGluZy1wYXJ0aWNsZSI6IiJ9XSwiY29udGFpbmVyLXRpdGxlIjoiUGhhcm1hY29nZW5ldGljcyIsIkRPSSI6IjEwLjEwOTcvMDEuZnBjLjAwMDAxMTQ3MjMuNDI2MjUuYmUiLCJJU0JOIjoiMDAwMDExNDcyMyIsImlzc3VlZCI6eyJkYXRlLXBhcnRzIjpbWzIwMDRdXX0sInBhZ2UiOiIyMjUtMjM4IiwiaXNzdWUiOiIxNCJ9LCJpc1RlbXBvcmFyeSI6ZmFsc2V9XSwicHJvcGVydGllcyI6eyJub3RlSW5kZXgiOjB9LCJpc0VkaXRlZCI6ZmFsc2UsIm1hbnVhbE92ZXJyaWRlIjp7ImNpdGVwcm9jVGV4dCI6Iig1OSkiLCJpc01hbnVhbGx5T3ZlcnJpZGRlbiI6ZmFsc2UsIm1hbnVhbE92ZXJyaWRlVGV4dCI6IiJ9fQ==&quot;},{&quot;citationID&quot;:&quot;MENDELEY_CITATION_5355a85b-d22e-49c1-a68d-aa8cf41e584b&quot;,&quot;citationItems&quot;:[{&quot;id&quot;:&quot;6461fed1-1088-3108-923c-490d47cf9ce0&quot;,&quot;itemData&quot;:{&quot;type&quot;:&quot;article-journal&quot;,&quot;id&quot;:&quot;6461fed1-1088-3108-923c-490d47cf9ce0&quot;,&quot;title&quot;:&quot;Pharmacokinetics and Pharmacogenomics of Bupropion in Three Different Formulations with Different Release Kinetics in Healthy Human Volunteers&quot;,&quot;groupId&quot;:&quot;cca9ea19-7321-38fa-b752-640e7ea3ea2e&quot;,&quot;author&quot;:[{&quot;family&quot;:&quot;Connarn&quot;,&quot;given&quot;:&quot;Jamie N&quot;,&quot;parse-names&quot;:false,&quot;dropping-particle&quot;:&quot;&quot;,&quot;non-dropping-particle&quot;:&quot;&quot;},{&quot;family&quot;:&quot;Flowers&quot;,&quot;given&quot;:&quot;Stephanie&quot;,&quot;parse-names&quot;:false,&quot;dropping-particle&quot;:&quot;&quot;,&quot;non-dropping-particle&quot;:&quot;&quot;},{&quot;family&quot;:&quot;Kelly&quot;,&quot;given&quot;:&quot;Marisa&quot;,&quot;parse-names&quot;:false,&quot;dropping-particle&quot;:&quot;&quot;,&quot;non-dropping-particle&quot;:&quot;&quot;},{&quot;family&quot;:&quot;Luo&quot;,&quot;given&quot;:&quot;Ruijuan&quot;,&quot;parse-names&quot;:false,&quot;dropping-particle&quot;:&quot;&quot;,&quot;non-dropping-particle&quot;:&quot;&quot;},{&quot;family&quot;:&quot;Ward&quot;,&quot;given&quot;:&quot;Kristen M&quot;,&quot;parse-names&quot;:false,&quot;dropping-particle&quot;:&quot;&quot;,&quot;non-dropping-particle&quot;:&quot;&quot;},{&quot;family&quot;:&quot;Harrington&quot;,&quot;given&quot;:&quot;Gloria&quot;,&quot;parse-names&quot;:false,&quot;dropping-particle&quot;:&quot;&quot;,&quot;non-dropping-particle&quot;:&quot;&quot;},{&quot;family&quot;:&quot;Moncion&quot;,&quot;given&quot;:&quot;Ila&quot;,&quot;parse-names&quot;:false,&quot;dropping-particle&quot;:&quot;&quot;,&quot;non-dropping-particle&quot;:&quot;&quot;},{&quot;family&quot;:&quot;Kamali&quot;,&quot;given&quot;:&quot;Masoud&quot;,&quot;parse-names&quot;:false,&quot;dropping-particle&quot;:&quot;&quot;,&quot;non-dropping-particle&quot;:&quot;&quot;},{&quot;family&quot;:&quot;Mcinnis&quot;,&quot;given&quot;:&quot;Melivin&quot;,&quot;parse-names&quot;:false,&quot;dropping-particle&quot;:&quot;&quot;,&quot;non-dropping-particle&quot;:&quot;&quot;},{&quot;family&quot;:&quot;Feng&quot;,&quot;given&quot;:&quot;Meihua R&quot;,&quot;parse-names&quot;:false,&quot;dropping-particle&quot;:&quot;&quot;,&quot;non-dropping-particle&quot;:&quot;&quot;},{&quot;family&quot;:&quot;Ellingrod&quot;,&quot;given&quot;:&quot;Vicki&quot;,&quot;parse-names&quot;:false,&quot;dropping-particle&quot;:&quot;&quot;,&quot;non-dropping-particle&quot;:&quot;&quot;},{&quot;family&quot;:&quot;Babiskin&quot;,&quot;given&quot;:&quot;Andrew&quot;,&quot;parse-names&quot;:false,&quot;dropping-particle&quot;:&quot;&quot;,&quot;non-dropping-particle&quot;:&quot;&quot;},{&quot;family&quot;:&quot;Zhang&quot;,&quot;given&quot;:&quot;Xinyuan&quot;,&quot;parse-names&quot;:false,&quot;dropping-particle&quot;:&quot;&quot;,&quot;non-dropping-particle&quot;:&quot;&quot;},{&quot;family&quot;:&quot;Sun&quot;,&quot;given&quot;:&quot;Duxin&quot;,&quot;parse-names&quot;:false,&quot;dropping-particle&quot;:&quot;&quot;,&quot;non-dropping-particle&quot;:&quot;&quot;}],&quot;container-title&quot;:&quot;The AAPS Journal&quot;,&quot;DOI&quot;:&quot;10.1208/s12248-017-0102-8&quot;,&quot;issued&quot;:{&quot;date-parts&quot;:[[2017]]},&quot;publisher&quot;:&quot;The AAPS Journal&quot;,&quot;issue&quot;:&quot;5&quot;},&quot;isTemporary&quot;:false}],&quot;properties&quot;:{&quot;noteIndex&quot;:0},&quot;isEdited&quot;:false,&quot;manualOverride&quot;:{&quot;citeprocText&quot;:&quot;(60)&quot;,&quot;isManuallyOverridden&quot;:false,&quot;manualOverrideText&quot;:&quot;&quot;},&quot;citationTag&quot;:&quot;MENDELEY_CITATION_v3_eyJjaXRhdGlvbklEIjoiTUVOREVMRVlfQ0lUQVRJT05fNTM1NWE4NWItZDIyZS00OWMxLWE2OGQtYWE4Y2Y0MWU1ODRiIiwiY2l0YXRpb25JdGVtcyI6W3siaWQiOiI2NDYxZmVkMS0xMDg4LTMxMDgtOTIzYy00OTBkNDdjZjljZTAiLCJpdGVtRGF0YSI6eyJ0eXBlIjoiYXJ0aWNsZS1qb3VybmFsIiwiaWQiOiI2NDYxZmVkMS0xMDg4LTMxMDgtOTIzYy00OTBkNDdjZjljZTAiLCJ0aXRsZSI6IlBoYXJtYWNva2luZXRpY3MgYW5kIFBoYXJtYWNvZ2Vub21pY3Mgb2YgQnVwcm9waW9uIGluIFRocmVlIERpZmZlcmVudCBGb3JtdWxhdGlvbnMgd2l0aCBEaWZmZXJlbnQgUmVsZWFzZSBLaW5ldGljcyBpbiBIZWFsdGh5IEh1bWFuIFZvbHVudGVlcnMiLCJncm91cElkIjoiY2NhOWVhMTktNzMyMS0zOGZhLWI3NTItNjQwZTdlYTNlYTJlIiwiYXV0aG9yIjpbeyJmYW1pbHkiOiJDb25uYXJuIiwiZ2l2ZW4iOiJKYW1pZSBOIiwicGFyc2UtbmFtZXMiOmZhbHNlLCJkcm9wcGluZy1wYXJ0aWNsZSI6IiIsIm5vbi1kcm9wcGluZy1wYXJ0aWNsZSI6IiJ9LHsiZmFtaWx5IjoiRmxvd2VycyIsImdpdmVuIjoiU3RlcGhhbmllIiwicGFyc2UtbmFtZXMiOmZhbHNlLCJkcm9wcGluZy1wYXJ0aWNsZSI6IiIsIm5vbi1kcm9wcGluZy1wYXJ0aWNsZSI6IiJ9LHsiZmFtaWx5IjoiS2VsbHkiLCJnaXZlbiI6Ik1hcmlzYSIsInBhcnNlLW5hbWVzIjpmYWxzZSwiZHJvcHBpbmctcGFydGljbGUiOiIiLCJub24tZHJvcHBpbmctcGFydGljbGUiOiIifSx7ImZhbWlseSI6Ikx1byIsImdpdmVuIjoiUnVpanVhbiIsInBhcnNlLW5hbWVzIjpmYWxzZSwiZHJvcHBpbmctcGFydGljbGUiOiIiLCJub24tZHJvcHBpbmctcGFydGljbGUiOiIifSx7ImZhbWlseSI6IldhcmQiLCJnaXZlbiI6IktyaXN0ZW4gTSIsInBhcnNlLW5hbWVzIjpmYWxzZSwiZHJvcHBpbmctcGFydGljbGUiOiIiLCJub24tZHJvcHBpbmctcGFydGljbGUiOiIifSx7ImZhbWlseSI6IkhhcnJpbmd0b24iLCJnaXZlbiI6Ikdsb3JpYSIsInBhcnNlLW5hbWVzIjpmYWxzZSwiZHJvcHBpbmctcGFydGljbGUiOiIiLCJub24tZHJvcHBpbmctcGFydGljbGUiOiIifSx7ImZhbWlseSI6Ik1vbmNpb24iLCJnaXZlbiI6IklsYSIsInBhcnNlLW5hbWVzIjpmYWxzZSwiZHJvcHBpbmctcGFydGljbGUiOiIiLCJub24tZHJvcHBpbmctcGFydGljbGUiOiIifSx7ImZhbWlseSI6IkthbWFsaSIsImdpdmVuIjoiTWFzb3VkIiwicGFyc2UtbmFtZXMiOmZhbHNlLCJkcm9wcGluZy1wYXJ0aWNsZSI6IiIsIm5vbi1kcm9wcGluZy1wYXJ0aWNsZSI6IiJ9LHsiZmFtaWx5IjoiTWNpbm5pcyIsImdpdmVuIjoiTWVsaXZpbiIsInBhcnNlLW5hbWVzIjpmYWxzZSwiZHJvcHBpbmctcGFydGljbGUiOiIiLCJub24tZHJvcHBpbmctcGFydGljbGUiOiIifSx7ImZhbWlseSI6IkZlbmciLCJnaXZlbiI6Ik1laWh1YSBSIiwicGFyc2UtbmFtZXMiOmZhbHNlLCJkcm9wcGluZy1wYXJ0aWNsZSI6IiIsIm5vbi1kcm9wcGluZy1wYXJ0aWNsZSI6IiJ9LHsiZmFtaWx5IjoiRWxsaW5ncm9kIiwiZ2l2ZW4iOiJWaWNraSIsInBhcnNlLW5hbWVzIjpmYWxzZSwiZHJvcHBpbmctcGFydGljbGUiOiIiLCJub24tZHJvcHBpbmctcGFydGljbGUiOiIifSx7ImZhbWlseSI6IkJhYmlza2luIiwiZ2l2ZW4iOiJBbmRyZXciLCJwYXJzZS1uYW1lcyI6ZmFsc2UsImRyb3BwaW5nLXBhcnRpY2xlIjoiIiwibm9uLWRyb3BwaW5nLXBhcnRpY2xlIjoiIn0seyJmYW1pbHkiOiJaaGFuZyIsImdpdmVuIjoiWGlueXVhbiIsInBhcnNlLW5hbWVzIjpmYWxzZSwiZHJvcHBpbmctcGFydGljbGUiOiIiLCJub24tZHJvcHBpbmctcGFydGljbGUiOiIifSx7ImZhbWlseSI6IlN1biIsImdpdmVuIjoiRHV4aW4iLCJwYXJzZS1uYW1lcyI6ZmFsc2UsImRyb3BwaW5nLXBhcnRpY2xlIjoiIiwibm9uLWRyb3BwaW5nLXBhcnRpY2xlIjoiIn1dLCJjb250YWluZXItdGl0bGUiOiJUaGUgQUFQUyBKb3VybmFsIiwiRE9JIjoiMTAuMTIwOC9zMTIyNDgtMDE3LTAxMDItOCIsImlzc3VlZCI6eyJkYXRlLXBhcnRzIjpbWzIwMTddXX0sInB1Ymxpc2hlciI6IlRoZSBBQVBTIEpvdXJuYWwiLCJpc3N1ZSI6IjUifSwiaXNUZW1wb3JhcnkiOmZhbHNlfV0sInByb3BlcnRpZXMiOnsibm90ZUluZGV4IjowfSwiaXNFZGl0ZWQiOmZhbHNlLCJtYW51YWxPdmVycmlkZSI6eyJjaXRlcHJvY1RleHQiOiIoNjApIiwiaXNNYW51YWxseU92ZXJyaWRkZW4iOmZhbHNlLCJtYW51YWxPdmVycmlkZVRleHQiOiIifX0=&quot;},{&quot;citationID&quot;:&quot;MENDELEY_CITATION_c9ee8b2f-cb95-4c73-a38c-a7021915c767&quot;,&quot;citationItems&quot;:[{&quot;id&quot;:&quot;ed701666-8685-3add-be9a-f0cf864545d2&quot;,&quot;itemData&quot;:{&quot;type&quot;:&quot;article-journal&quot;,&quot;id&quot;:&quot;ed701666-8685-3add-be9a-f0cf864545d2&quot;,&quot;title&quot;:&quot;Subtherapeutic bupropion and hydroxybupropion serum concentrations in a patient with CYP2C19*1/*17 genotype suggesting a rapid metabolizer status&quot;,&quot;groupId&quot;:&quot;cca9ea19-7321-38fa-b752-640e7ea3ea2e&quot;,&quot;author&quot;:[{&quot;family&quot;:&quot;Gaebler&quot;,&quot;given&quot;:&quot;Arnim Johannes&quot;,&quot;parse-names&quot;:false,&quot;dropping-particle&quot;:&quot;&quot;,&quot;non-dropping-particle&quot;:&quot;&quot;},{&quot;family&quot;:&quot;Schneider&quot;,&quot;given&quot;:&quot;Katharina Luise&quot;,&quot;parse-names&quot;:false,&quot;dropping-particle&quot;:&quot;&quot;,&quot;non-dropping-particle&quot;:&quot;&quot;},{&quot;family&quot;:&quot;Stingl&quot;,&quot;given&quot;:&quot;Julia Carolin&quot;,&quot;parse-names&quot;:false,&quot;dropping-particle&quot;:&quot;&quot;,&quot;non-dropping-particle&quot;:&quot;&quot;}],&quot;container-title&quot;:&quot;The Pharmacogenomics Journal&quot;,&quot;DOI&quot;:&quot;10.1038/s41397-020-0169-y&quot;,&quot;ISBN&quot;:&quot;4139702001&quot;,&quot;ISSN&quot;:&quot;1473-1150&quot;,&quot;URL&quot;:&quot;http://dx.doi.org/10.1038/s41397-020-0169-y&quot;,&quot;issued&quot;:{&quot;date-parts&quot;:[[2020]]},&quot;publisher&quot;:&quot;Springer US&quot;},&quot;isTemporary&quot;:false}],&quot;properties&quot;:{&quot;noteIndex&quot;:0},&quot;isEdited&quot;:false,&quot;manualOverride&quot;:{&quot;citeprocText&quot;:&quot;(61)&quot;,&quot;isManuallyOverridden&quot;:false,&quot;manualOverrideText&quot;:&quot;&quot;},&quot;citationTag&quot;:&quot;MENDELEY_CITATION_v3_eyJjaXRhdGlvbklEIjoiTUVOREVMRVlfQ0lUQVRJT05fYzllZThiMmYtY2I5NS00YzczLWEzOGMtYTcwMjE5MTVjNzY3IiwiY2l0YXRpb25JdGVtcyI6W3siaWQiOiJlZDcwMTY2Ni04Njg1LTNhZGQtYmU5YS1mMGNmODY0NTQ1ZDIiLCJpdGVtRGF0YSI6eyJ0eXBlIjoiYXJ0aWNsZS1qb3VybmFsIiwiaWQiOiJlZDcwMTY2Ni04Njg1LTNhZGQtYmU5YS1mMGNmODY0NTQ1ZDIiLCJ0aXRsZSI6IlN1YnRoZXJhcGV1dGljIGJ1cHJvcGlvbiBhbmQgaHlkcm94eWJ1cHJvcGlvbiBzZXJ1bSBjb25jZW50cmF0aW9ucyBpbiBhIHBhdGllbnQgd2l0aCBDWVAyQzE5KjEvKjE3IGdlbm90eXBlIHN1Z2dlc3RpbmcgYSByYXBpZCBtZXRhYm9saXplciBzdGF0dXMiLCJncm91cElkIjoiY2NhOWVhMTktNzMyMS0zOGZhLWI3NTItNjQwZTdlYTNlYTJlIiwiYXV0aG9yIjpbeyJmYW1pbHkiOiJHYWVibGVyIiwiZ2l2ZW4iOiJBcm5pbSBKb2hhbm5lcyIsInBhcnNlLW5hbWVzIjpmYWxzZSwiZHJvcHBpbmctcGFydGljbGUiOiIiLCJub24tZHJvcHBpbmctcGFydGljbGUiOiIifSx7ImZhbWlseSI6IlNjaG5laWRlciIsImdpdmVuIjoiS2F0aGFyaW5hIEx1aXNlIiwicGFyc2UtbmFtZXMiOmZhbHNlLCJkcm9wcGluZy1wYXJ0aWNsZSI6IiIsIm5vbi1kcm9wcGluZy1wYXJ0aWNsZSI6IiJ9LHsiZmFtaWx5IjoiU3RpbmdsIiwiZ2l2ZW4iOiJKdWxpYSBDYXJvbGluIiwicGFyc2UtbmFtZXMiOmZhbHNlLCJkcm9wcGluZy1wYXJ0aWNsZSI6IiIsIm5vbi1kcm9wcGluZy1wYXJ0aWNsZSI6IiJ9XSwiY29udGFpbmVyLXRpdGxlIjoiVGhlIFBoYXJtYWNvZ2Vub21pY3MgSm91cm5hbCIsIkRPSSI6IjEwLjEwMzgvczQxMzk3LTAyMC0wMTY5LXkiLCJJU0JOIjoiNDEzOTcwMjAwMSIsIklTU04iOiIxNDczLTExNTAiLCJVUkwiOiJodHRwOi8vZHguZG9pLm9yZy8xMC4xMDM4L3M0MTM5Ny0wMjAtMDE2OS15IiwiaXNzdWVkIjp7ImRhdGUtcGFydHMiOltbMjAyMF1dfSwicHVibGlzaGVyIjoiU3ByaW5nZXIgVVMifSwiaXNUZW1wb3JhcnkiOmZhbHNlfV0sInByb3BlcnRpZXMiOnsibm90ZUluZGV4IjowfSwiaXNFZGl0ZWQiOmZhbHNlLCJtYW51YWxPdmVycmlkZSI6eyJjaXRlcHJvY1RleHQiOiIoNjEpIiwiaXNNYW51YWxseU92ZXJyaWRkZW4iOmZhbHNlLCJtYW51YWxPdmVycmlkZVRleHQiOiIifX0=&quot;},{&quot;citationID&quot;:&quot;MENDELEY_CITATION_eba3b2de-54db-4a9a-99ba-56de6c1dfb4c&quot;,&quot;citationItems&quot;:[{&quot;id&quot;:&quot;d38b406f-d8b9-37f6-bbf2-62d09d7f0fcb&quot;,&quot;itemData&quot;:{&quot;type&quot;:&quot;article-journal&quot;,&quot;id&quot;:&quot;d38b406f-d8b9-37f6-bbf2-62d09d7f0fcb&quot;,&quot;title&quot;:&quot;CYP2D6 genotype and venlafaxine-XR concentrations in depressed elderly&quot;,&quot;groupId&quot;:&quot;cca9ea19-7321-38fa-b752-640e7ea3ea2e&quot;,&quot;author&quot;:[{&quot;family&quot;:&quot;Whyte&quot;,&quot;given&quot;:&quot;Ellen M&quot;,&quot;parse-names&quot;:false,&quot;dropping-particle&quot;:&quot;&quot;,&quot;non-dropping-particle&quot;:&quot;&quot;},{&quot;family&quot;:&quot;Romkes&quot;,&quot;given&quot;:&quot;Marjorie&quot;,&quot;parse-names&quot;:false,&quot;dropping-particle&quot;:&quot;&quot;,&quot;non-dropping-particle&quot;:&quot;&quot;},{&quot;family&quot;:&quot;Mulsant&quot;,&quot;given&quot;:&quot;Benoit H&quot;,&quot;parse-names&quot;:false,&quot;dropping-particle&quot;:&quot;&quot;,&quot;non-dropping-particle&quot;:&quot;&quot;},{&quot;family&quot;:&quot;Kirshne&quot;,&quot;given&quot;:&quot;Margaret A&quot;,&quot;parse-names&quot;:false,&quot;dropping-particle&quot;:&quot;&quot;,&quot;non-dropping-particle&quot;:&quot;&quot;},{&quot;family&quot;:&quot;Begley&quot;,&quot;given&quot;:&quot;Amy E&quot;,&quot;parse-names&quot;:false,&quot;dropping-particle&quot;:&quot;&quot;,&quot;non-dropping-particle&quot;:&quot;&quot;},{&quot;family&quot;:&quot;Iii&quot;,&quot;given&quot;:&quot;Charles F Reynolds&quot;,&quot;parse-names&quot;:false,&quot;dropping-particle&quot;:&quot;&quot;,&quot;non-dropping-particle&quot;:&quot;&quot;},{&quot;family&quot;:&quot;Pollock&quot;,&quot;given&quot;:&quot;Bruce G&quot;,&quot;parse-names&quot;:false,&quot;dropping-particle&quot;:&quot;&quot;,&quot;non-dropping-particle&quot;:&quot;&quot;}],&quot;container-title&quot;:&quot;International Journal of Geriatric Psychiatry&quot;,&quot;issued&quot;:{&quot;date-parts&quot;:[[2006]]},&quot;page&quot;:&quot;542-549&quot;,&quot;issue&quot;:&quot;April&quot;,&quot;volume&quot;:&quot;21&quot;},&quot;isTemporary&quot;:false}],&quot;properties&quot;:{&quot;noteIndex&quot;:0},&quot;isEdited&quot;:false,&quot;manualOverride&quot;:{&quot;citeprocText&quot;:&quot;(62)&quot;,&quot;isManuallyOverridden&quot;:false,&quot;manualOverrideText&quot;:&quot;&quot;},&quot;citationTag&quot;:&quot;MENDELEY_CITATION_v3_eyJjaXRhdGlvbklEIjoiTUVOREVMRVlfQ0lUQVRJT05fZWJhM2IyZGUtNTRkYi00YTlhLTk5YmEtNTZkZTZjMWRmYjRjIiwiY2l0YXRpb25JdGVtcyI6W3siaWQiOiJkMzhiNDA2Zi1kOGI5LTM3ZjYtYmJmMi02MmQwOWQ3ZjBmY2IiLCJpdGVtRGF0YSI6eyJ0eXBlIjoiYXJ0aWNsZS1qb3VybmFsIiwiaWQiOiJkMzhiNDA2Zi1kOGI5LTM3ZjYtYmJmMi02MmQwOWQ3ZjBmY2IiLCJ0aXRsZSI6IkNZUDJENiBnZW5vdHlwZSBhbmQgdmVubGFmYXhpbmUtWFIgY29uY2VudHJhdGlvbnMgaW4gZGVwcmVzc2VkIGVsZGVybHkiLCJncm91cElkIjoiY2NhOWVhMTktNzMyMS0zOGZhLWI3NTItNjQwZTdlYTNlYTJlIiwiYXV0aG9yIjpbeyJmYW1pbHkiOiJXaHl0ZSIsImdpdmVuIjoiRWxsZW4gTSIsInBhcnNlLW5hbWVzIjpmYWxzZSwiZHJvcHBpbmctcGFydGljbGUiOiIiLCJub24tZHJvcHBpbmctcGFydGljbGUiOiIifSx7ImZhbWlseSI6IlJvbWtlcyIsImdpdmVuIjoiTWFyam9yaWUiLCJwYXJzZS1uYW1lcyI6ZmFsc2UsImRyb3BwaW5nLXBhcnRpY2xlIjoiIiwibm9uLWRyb3BwaW5nLXBhcnRpY2xlIjoiIn0seyJmYW1pbHkiOiJNdWxzYW50IiwiZ2l2ZW4iOiJCZW5vaXQgSCIsInBhcnNlLW5hbWVzIjpmYWxzZSwiZHJvcHBpbmctcGFydGljbGUiOiIiLCJub24tZHJvcHBpbmctcGFydGljbGUiOiIifSx7ImZhbWlseSI6IktpcnNobmUiLCJnaXZlbiI6Ik1hcmdhcmV0IEEiLCJwYXJzZS1uYW1lcyI6ZmFsc2UsImRyb3BwaW5nLXBhcnRpY2xlIjoiIiwibm9uLWRyb3BwaW5nLXBhcnRpY2xlIjoiIn0seyJmYW1pbHkiOiJCZWdsZXkiLCJnaXZlbiI6IkFteSBFIiwicGFyc2UtbmFtZXMiOmZhbHNlLCJkcm9wcGluZy1wYXJ0aWNsZSI6IiIsIm5vbi1kcm9wcGluZy1wYXJ0aWNsZSI6IiJ9LHsiZmFtaWx5IjoiSWlpIiwiZ2l2ZW4iOiJDaGFybGVzIEYgUmV5bm9sZHMiLCJwYXJzZS1uYW1lcyI6ZmFsc2UsImRyb3BwaW5nLXBhcnRpY2xlIjoiIiwibm9uLWRyb3BwaW5nLXBhcnRpY2xlIjoiIn0seyJmYW1pbHkiOiJQb2xsb2NrIiwiZ2l2ZW4iOiJCcnVjZSBHIiwicGFyc2UtbmFtZXMiOmZhbHNlLCJkcm9wcGluZy1wYXJ0aWNsZSI6IiIsIm5vbi1kcm9wcGluZy1wYXJ0aWNsZSI6IiJ9XSwiY29udGFpbmVyLXRpdGxlIjoiSW50ZXJuYXRpb25hbCBKb3VybmFsIG9mIEdlcmlhdHJpYyBQc3ljaGlhdHJ5IiwiaXNzdWVkIjp7ImRhdGUtcGFydHMiOltbMjAwNl1dfSwicGFnZSI6IjU0Mi01NDkiLCJpc3N1ZSI6IkFwcmlsIiwidm9sdW1lIjoiMjEifSwiaXNUZW1wb3JhcnkiOmZhbHNlfV0sInByb3BlcnRpZXMiOnsibm90ZUluZGV4IjowfSwiaXNFZGl0ZWQiOmZhbHNlLCJtYW51YWxPdmVycmlkZSI6eyJjaXRlcHJvY1RleHQiOiIoNjIpIiwiaXNNYW51YWxseU92ZXJyaWRkZW4iOmZhbHNlLCJtYW51YWxPdmVycmlkZVRleHQiOiIifX0=&quot;},{&quot;citationID&quot;:&quot;MENDELEY_CITATION_c810c622-871a-46d0-a7ea-add10c516958&quot;,&quot;citationItems&quot;:[{&quot;id&quot;:&quot;121ebe40-5233-329c-b288-5ed7954f416c&quot;,&quot;itemData&quot;:{&quot;type&quot;:&quot;article-journal&quot;,&quot;id&quot;:&quot;121ebe40-5233-329c-b288-5ed7954f416c&quot;,&quot;title&quot;:&quot;CYP2D6 polymorphism and clinical effect of the antidepressant venlafaxine&quot;,&quot;groupId&quot;:&quot;cca9ea19-7321-38fa-b752-640e7ea3ea2e&quot;,&quot;author&quot;:[{&quot;family&quot;:&quot;Shams&quot;,&quot;given&quot;:&quot;M E E&quot;,&quot;parse-names&quot;:false,&quot;dropping-particle&quot;:&quot;&quot;,&quot;non-dropping-particle&quot;:&quot;&quot;},{&quot;family&quot;:&quot;Arneth&quot;,&quot;given&quot;:&quot;B&quot;,&quot;parse-names&quot;:false,&quot;dropping-particle&quot;:&quot;&quot;,&quot;non-dropping-particle&quot;:&quot;&quot;},{&quot;family&quot;:&quot;Hiemke&quot;,&quot;given&quot;:&quot;C&quot;,&quot;parse-names&quot;:false,&quot;dropping-particle&quot;:&quot;&quot;,&quot;non-dropping-particle&quot;:&quot;&quot;},{&quot;family&quot;:&quot;Dragicevic&quot;,&quot;given&quot;:&quot;A&quot;,&quot;parse-names&quot;:false,&quot;dropping-particle&quot;:&quot;&quot;,&quot;non-dropping-particle&quot;:&quot;&quot;},{&quot;family&quot;:&quot;Kaiser&quot;,&quot;given&quot;:&quot;R&quot;,&quot;parse-names&quot;:false,&quot;dropping-particle&quot;:&quot;&quot;,&quot;non-dropping-particle&quot;:&quot;&quot;},{&quot;family&quot;:&quot;Lackner&quot;,&quot;given&quot;:&quot;K&quot;,&quot;parse-names&quot;:false,&quot;dropping-particle&quot;:&quot;&quot;,&quot;non-dropping-particle&quot;:&quot;&quot;},{&quot;family&quot;:&quot;Ha&quot;,&quot;given&quot;:&quot;S&quot;,&quot;parse-names&quot;:false,&quot;dropping-particle&quot;:&quot;&quot;,&quot;non-dropping-particle&quot;:&quot;&quot;}],&quot;container-title&quot;:&quot;Journal of Clinical Pharmacy and Therapeutics&quot;,&quot;issued&quot;:{&quot;date-parts&quot;:[[2006]]},&quot;page&quot;:&quot;493-502&quot;,&quot;volume&quot;:&quot;31&quot;},&quot;isTemporary&quot;:false}],&quot;properties&quot;:{&quot;noteIndex&quot;:0},&quot;isEdited&quot;:false,&quot;manualOverride&quot;:{&quot;citeprocText&quot;:&quot;(14)&quot;,&quot;isManuallyOverridden&quot;:false,&quot;manualOverrideText&quot;:&quot;&quot;},&quot;citationTag&quot;:&quot;MENDELEY_CITATION_v3_eyJjaXRhdGlvbklEIjoiTUVOREVMRVlfQ0lUQVRJT05fYzgxMGM2MjItODcxYS00NmQwLWE3ZWEtYWRkMTBjNTE2OTU4IiwiY2l0YXRpb25JdGVtcyI6W3siaWQiOiIxMjFlYmU0MC01MjMzLTMyOWMtYjI4OC01ZWQ3OTU0ZjQxNmMiLCJpdGVtRGF0YSI6eyJ0eXBlIjoiYXJ0aWNsZS1qb3VybmFsIiwiaWQiOiIxMjFlYmU0MC01MjMzLTMyOWMtYjI4OC01ZWQ3OTU0ZjQxNmMiLCJ0aXRsZSI6IkNZUDJENiBwb2x5bW9ycGhpc20gYW5kIGNsaW5pY2FsIGVmZmVjdCBvZiB0aGUgYW50aWRlcHJlc3NhbnQgdmVubGFmYXhpbmUiLCJncm91cElkIjoiY2NhOWVhMTktNzMyMS0zOGZhLWI3NTItNjQwZTdlYTNlYTJlIiwiYXV0aG9yIjpbeyJmYW1pbHkiOiJTaGFtcyIsImdpdmVuIjoiTSBFIEUiLCJwYXJzZS1uYW1lcyI6ZmFsc2UsImRyb3BwaW5nLXBhcnRpY2xlIjoiIiwibm9uLWRyb3BwaW5nLXBhcnRpY2xlIjoiIn0seyJmYW1pbHkiOiJBcm5ldGgiLCJnaXZlbiI6IkIiLCJwYXJzZS1uYW1lcyI6ZmFsc2UsImRyb3BwaW5nLXBhcnRpY2xlIjoiIiwibm9uLWRyb3BwaW5nLXBhcnRpY2xlIjoiIn0seyJmYW1pbHkiOiJIaWVta2UiLCJnaXZlbiI6IkMiLCJwYXJzZS1uYW1lcyI6ZmFsc2UsImRyb3BwaW5nLXBhcnRpY2xlIjoiIiwibm9uLWRyb3BwaW5nLXBhcnRpY2xlIjoiIn0seyJmYW1pbHkiOiJEcmFnaWNldmljIiwiZ2l2ZW4iOiJBIiwicGFyc2UtbmFtZXMiOmZhbHNlLCJkcm9wcGluZy1wYXJ0aWNsZSI6IiIsIm5vbi1kcm9wcGluZy1wYXJ0aWNsZSI6IiJ9LHsiZmFtaWx5IjoiS2Fpc2VyIiwiZ2l2ZW4iOiJSIiwicGFyc2UtbmFtZXMiOmZhbHNlLCJkcm9wcGluZy1wYXJ0aWNsZSI6IiIsIm5vbi1kcm9wcGluZy1wYXJ0aWNsZSI6IiJ9LHsiZmFtaWx5IjoiTGFja25lciIsImdpdmVuIjoiSyIsInBhcnNlLW5hbWVzIjpmYWxzZSwiZHJvcHBpbmctcGFydGljbGUiOiIiLCJub24tZHJvcHBpbmctcGFydGljbGUiOiIifSx7ImZhbWlseSI6IkhhIiwiZ2l2ZW4iOiJTIiwicGFyc2UtbmFtZXMiOmZhbHNlLCJkcm9wcGluZy1wYXJ0aWNsZSI6IiIsIm5vbi1kcm9wcGluZy1wYXJ0aWNsZSI6IiJ9XSwiY29udGFpbmVyLXRpdGxlIjoiSm91cm5hbCBvZiBDbGluaWNhbCBQaGFybWFjeSBhbmQgVGhlcmFwZXV0aWNzIiwiaXNzdWVkIjp7ImRhdGUtcGFydHMiOltbMjAwNl1dfSwicGFnZSI6IjQ5My01MDIiLCJ2b2x1bWUiOiIzMSJ9LCJpc1RlbXBvcmFyeSI6ZmFsc2V9XSwicHJvcGVydGllcyI6eyJub3RlSW5kZXgiOjB9LCJpc0VkaXRlZCI6ZmFsc2UsIm1hbnVhbE92ZXJyaWRlIjp7ImNpdGVwcm9jVGV4dCI6IigxNCkiLCJpc01hbnVhbGx5T3ZlcnJpZGRlbiI6ZmFsc2UsIm1hbnVhbE92ZXJyaWRlVGV4dCI6IiJ9fQ==&quot;},{&quot;citationID&quot;:&quot;MENDELEY_CITATION_2e4bf42d-fd4e-4957-9311-889bb20b1032&quot;,&quot;citationItems&quot;:[{&quot;id&quot;:&quot;dbbac893-88d0-3733-bbb1-95acfda8d453&quot;,&quot;itemData&quot;:{&quot;type&quot;:&quot;article-journal&quot;,&quot;id&quot;:&quot;dbbac893-88d0-3733-bbb1-95acfda8d453&quot;,&quot;title&quot;:&quot;Cytochrome P450 2D6 Genotype Variation and Venlafaxine Dosage&quot;,&quot;groupId&quot;:&quot;cca9ea19-7321-38fa-b752-640e7ea3ea2e&quot;,&quot;author&quot;:[{&quot;family&quot;:&quot;Mcalpine&quot;,&quot;given&quot;:&quot;Donald E&quot;,&quot;parse-names&quot;:false,&quot;dropping-particle&quot;:&quot;&quot;,&quot;non-dropping-particle&quot;:&quot;&quot;},{&quot;family&quot;:&quot;O'Kane&quot;,&quot;given&quot;:&quot;Dennis J&quot;,&quot;parse-names&quot;:false,&quot;dropping-particle&quot;:&quot;&quot;,&quot;non-dropping-particle&quot;:&quot;&quot;},{&quot;family&quot;:&quot;Black&quot;,&quot;given&quot;:&quot;John L&quot;,&quot;parse-names&quot;:false,&quot;dropping-particle&quot;:&quot;&quot;,&quot;non-dropping-particle&quot;:&quot;&quot;},{&quot;family&quot;:&quot;Mrazek&quot;,&quot;given&quot;:&quot;David A&quot;,&quot;parse-names&quot;:false,&quot;dropping-particle&quot;:&quot;&quot;,&quot;non-dropping-particle&quot;:&quot;&quot;}],&quot;container-title&quot;:&quot;Mayo Clinic Proceedings&quot;,&quot;DOI&quot;:&quot;10.4065/82.9.1065&quot;,&quot;issued&quot;:{&quot;date-parts&quot;:[[2007]]},&quot;page&quot;:&quot;1065-1068&quot;,&quot;issue&quot;:&quot;September&quot;,&quot;volume&quot;:&quot;82&quot;},&quot;isTemporary&quot;:false}],&quot;properties&quot;:{&quot;noteIndex&quot;:0},&quot;isEdited&quot;:false,&quot;manualOverride&quot;:{&quot;citeprocText&quot;:&quot;(63)&quot;,&quot;isManuallyOverridden&quot;:false,&quot;manualOverrideText&quot;:&quot;&quot;},&quot;citationTag&quot;:&quot;MENDELEY_CITATION_v3_eyJjaXRhdGlvbklEIjoiTUVOREVMRVlfQ0lUQVRJT05fMmU0YmY0MmQtZmQ0ZS00OTU3LTkzMTEtODg5YmIyMGIxMDMyIiwiY2l0YXRpb25JdGVtcyI6W3siaWQiOiJkYmJhYzg5My04OGQwLTM3MzMtYmJiMS05NWFjZmRhOGQ0NTMiLCJpdGVtRGF0YSI6eyJ0eXBlIjoiYXJ0aWNsZS1qb3VybmFsIiwiaWQiOiJkYmJhYzg5My04OGQwLTM3MzMtYmJiMS05NWFjZmRhOGQ0NTMiLCJ0aXRsZSI6IkN5dG9jaHJvbWUgUDQ1MCAyRDYgR2Vub3R5cGUgVmFyaWF0aW9uIGFuZCBWZW5sYWZheGluZSBEb3NhZ2UiLCJncm91cElkIjoiY2NhOWVhMTktNzMyMS0zOGZhLWI3NTItNjQwZTdlYTNlYTJlIiwiYXV0aG9yIjpbeyJmYW1pbHkiOiJNY2FscGluZSIsImdpdmVuIjoiRG9uYWxkIEUiLCJwYXJzZS1uYW1lcyI6ZmFsc2UsImRyb3BwaW5nLXBhcnRpY2xlIjoiIiwibm9uLWRyb3BwaW5nLXBhcnRpY2xlIjoiIn0seyJmYW1pbHkiOiJPJ0thbmUiLCJnaXZlbiI6IkRlbm5pcyBKIiwicGFyc2UtbmFtZXMiOmZhbHNlLCJkcm9wcGluZy1wYXJ0aWNsZSI6IiIsIm5vbi1kcm9wcGluZy1wYXJ0aWNsZSI6IiJ9LHsiZmFtaWx5IjoiQmxhY2siLCJnaXZlbiI6IkpvaG4gTCIsInBhcnNlLW5hbWVzIjpmYWxzZSwiZHJvcHBpbmctcGFydGljbGUiOiIiLCJub24tZHJvcHBpbmctcGFydGljbGUiOiIifSx7ImZhbWlseSI6Ik1yYXplayIsImdpdmVuIjoiRGF2aWQgQSIsInBhcnNlLW5hbWVzIjpmYWxzZSwiZHJvcHBpbmctcGFydGljbGUiOiIiLCJub24tZHJvcHBpbmctcGFydGljbGUiOiIifV0sImNvbnRhaW5lci10aXRsZSI6Ik1heW8gQ2xpbmljIFByb2NlZWRpbmdzIiwiRE9JIjoiMTAuNDA2NS84Mi45LjEwNjUiLCJpc3N1ZWQiOnsiZGF0ZS1wYXJ0cyI6W1syMDA3XV19LCJwYWdlIjoiMTA2NS0xMDY4IiwiaXNzdWUiOiJTZXB0ZW1iZXIiLCJ2b2x1bWUiOiI4MiJ9LCJpc1RlbXBvcmFyeSI6ZmFsc2V9XSwicHJvcGVydGllcyI6eyJub3RlSW5kZXgiOjB9LCJpc0VkaXRlZCI6ZmFsc2UsIm1hbnVhbE92ZXJyaWRlIjp7ImNpdGVwcm9jVGV4dCI6Iig2MykiLCJpc01hbnVhbGx5T3ZlcnJpZGRlbiI6ZmFsc2UsIm1hbnVhbE92ZXJyaWRlVGV4dCI6IiJ9fQ==&quot;},{&quot;citationID&quot;:&quot;MENDELEY_CITATION_869def89-8ccd-4d75-8cd8-f17dab4107a1&quot;,&quot;citationItems&quot;:[{&quot;id&quot;:&quot;828e5a06-ae48-3d99-a78a-6da07c07e084&quot;,&quot;itemData&quot;:{&quot;type&quot;:&quot;article-journal&quot;,&quot;id&quot;:&quot;828e5a06-ae48-3d99-a78a-6da07c07e084&quot;,&quot;title&quot;:&quot;Depressive effect of an antidepressant: therapeutic failure of venlafaxine in a case lacking CYP2D6 activity&quot;,&quot;groupId&quot;:&quot;cca9ea19-7321-38fa-b752-640e7ea3ea2e&quot;,&quot;author&quot;:[{&quot;family&quot;:&quot;Wijnen&quot;,&quot;given&quot;:&quot;P A H M&quot;,&quot;parse-names&quot;:false,&quot;dropping-particle&quot;:&quot;&quot;,&quot;non-dropping-particle&quot;:&quot;&quot;},{&quot;family&quot;:&quot;Limantoro&quot;,&quot;given&quot;:&quot;I&quot;,&quot;parse-names&quot;:false,&quot;dropping-particle&quot;:&quot;&quot;,&quot;non-dropping-particle&quot;:&quot;&quot;},{&quot;family&quot;:&quot;Drent&quot;,&quot;given&quot;:&quot;M&quot;,&quot;parse-names&quot;:false,&quot;dropping-particle&quot;:&quot;&quot;,&quot;non-dropping-particle&quot;:&quot;&quot;},{&quot;family&quot;:&quot;Bekers&quot;,&quot;given&quot;:&quot;O&quot;,&quot;parse-names&quot;:false,&quot;dropping-particle&quot;:&quot;&quot;,&quot;non-dropping-particle&quot;:&quot;&quot;},{&quot;family&quot;:&quot;Kuijpers&quot;,&quot;given&quot;:&quot;P M J C&quot;,&quot;parse-names&quot;:false,&quot;dropping-particle&quot;:&quot;&quot;,&quot;non-dropping-particle&quot;:&quot;&quot;},{&quot;family&quot;:&quot;Koek&quot;,&quot;given&quot;:&quot;G H&quot;,&quot;parse-names&quot;:false,&quot;dropping-particle&quot;:&quot;&quot;,&quot;non-dropping-particle&quot;:&quot;&quot;}],&quot;container-title&quot;:&quot;Annals of Clinical Biochemistry&quot;,&quot;issued&quot;:{&quot;date-parts&quot;:[[2009]]},&quot;page&quot;:&quot;527-530&quot;,&quot;volume&quot;:&quot;46&quot;},&quot;isTemporary&quot;:false}],&quot;properties&quot;:{&quot;noteIndex&quot;:0},&quot;isEdited&quot;:false,&quot;manualOverride&quot;:{&quot;citeprocText&quot;:&quot;(64)&quot;,&quot;isManuallyOverridden&quot;:false,&quot;manualOverrideText&quot;:&quot;&quot;},&quot;citationTag&quot;:&quot;MENDELEY_CITATION_v3_eyJjaXRhdGlvbklEIjoiTUVOREVMRVlfQ0lUQVRJT05fODY5ZGVmODktOGNjZC00ZDc1LThjZDgtZjE3ZGFiNDEwN2ExIiwiY2l0YXRpb25JdGVtcyI6W3siaWQiOiI4MjhlNWEwNi1hZTQ4LTNkOTktYTc4YS02ZGEwN2MwN2UwODQiLCJpdGVtRGF0YSI6eyJ0eXBlIjoiYXJ0aWNsZS1qb3VybmFsIiwiaWQiOiI4MjhlNWEwNi1hZTQ4LTNkOTktYTc4YS02ZGEwN2MwN2UwODQiLCJ0aXRsZSI6IkRlcHJlc3NpdmUgZWZmZWN0IG9mIGFuIGFudGlkZXByZXNzYW50OiB0aGVyYXBldXRpYyBmYWlsdXJlIG9mIHZlbmxhZmF4aW5lIGluIGEgY2FzZSBsYWNraW5nIENZUDJENiBhY3Rpdml0eSIsImdyb3VwSWQiOiJjY2E5ZWExOS03MzIxLTM4ZmEtYjc1Mi02NDBlN2VhM2VhMmUiLCJhdXRob3IiOlt7ImZhbWlseSI6Ildpam5lbiIsImdpdmVuIjoiUCBBIEggTSIsInBhcnNlLW5hbWVzIjpmYWxzZSwiZHJvcHBpbmctcGFydGljbGUiOiIiLCJub24tZHJvcHBpbmctcGFydGljbGUiOiIifSx7ImZhbWlseSI6IkxpbWFudG9ybyIsImdpdmVuIjoiSSIsInBhcnNlLW5hbWVzIjpmYWxzZSwiZHJvcHBpbmctcGFydGljbGUiOiIiLCJub24tZHJvcHBpbmctcGFydGljbGUiOiIifSx7ImZhbWlseSI6IkRyZW50IiwiZ2l2ZW4iOiJNIiwicGFyc2UtbmFtZXMiOmZhbHNlLCJkcm9wcGluZy1wYXJ0aWNsZSI6IiIsIm5vbi1kcm9wcGluZy1wYXJ0aWNsZSI6IiJ9LHsiZmFtaWx5IjoiQmVrZXJzIiwiZ2l2ZW4iOiJPIiwicGFyc2UtbmFtZXMiOmZhbHNlLCJkcm9wcGluZy1wYXJ0aWNsZSI6IiIsIm5vbi1kcm9wcGluZy1wYXJ0aWNsZSI6IiJ9LHsiZmFtaWx5IjoiS3VpanBlcnMiLCJnaXZlbiI6IlAgTSBKIEMiLCJwYXJzZS1uYW1lcyI6ZmFsc2UsImRyb3BwaW5nLXBhcnRpY2xlIjoiIiwibm9uLWRyb3BwaW5nLXBhcnRpY2xlIjoiIn0seyJmYW1pbHkiOiJLb2VrIiwiZ2l2ZW4iOiJHIEgiLCJwYXJzZS1uYW1lcyI6ZmFsc2UsImRyb3BwaW5nLXBhcnRpY2xlIjoiIiwibm9uLWRyb3BwaW5nLXBhcnRpY2xlIjoiIn1dLCJjb250YWluZXItdGl0bGUiOiJBbm5hbHMgb2YgQ2xpbmljYWwgQmlvY2hlbWlzdHJ5IiwiaXNzdWVkIjp7ImRhdGUtcGFydHMiOltbMjAwOV1dfSwicGFnZSI6IjUyNy01MzAiLCJ2b2x1bWUiOiI0NiJ9LCJpc1RlbXBvcmFyeSI6ZmFsc2V9XSwicHJvcGVydGllcyI6eyJub3RlSW5kZXgiOjB9LCJpc0VkaXRlZCI6ZmFsc2UsIm1hbnVhbE92ZXJyaWRlIjp7ImNpdGVwcm9jVGV4dCI6Iig2NCkiLCJpc01hbnVhbGx5T3ZlcnJpZGRlbiI6ZmFsc2UsIm1hbnVhbE92ZXJyaWRlVGV4dCI6IiJ9fQ==&quot;},{&quot;citationID&quot;:&quot;MENDELEY_CITATION_dce463e4-ac03-4735-beb2-28e78965a461&quot;,&quot;citationItems&quot;:[{&quot;id&quot;:&quot;6e75e84c-4bcf-379a-85db-32463eed0fa2&quot;,&quot;itemData&quot;:{&quot;type&quot;:&quot;article-journal&quot;,&quot;id&quot;:&quot;6e75e84c-4bcf-379a-85db-32463eed0fa2&quot;,&quot;title&quot;:&quot;Effect of CYP2D6 variants on venlafaxine metabolism in vitro&quot;,&quot;groupId&quot;:&quot;cca9ea19-7321-38fa-b752-640e7ea3ea2e&quot;,&quot;author&quot;:[{&quot;family&quot;:&quot;Zhan&quot;,&quot;given&quot;:&quot;Yun-yun&quot;,&quot;parse-names&quot;:false,&quot;dropping-particle&quot;:&quot;&quot;,&quot;non-dropping-particle&quot;:&quot;&quot;},{&quot;family&quot;:&quot;Liang&quot;,&quot;given&quot;:&quot;Bing-qing&quot;,&quot;parse-names&quot;:false,&quot;dropping-particle&quot;:&quot;&quot;,&quot;non-dropping-particle&quot;:&quot;&quot;},{&quot;family&quot;:&quot;Wang&quot;,&quot;given&quot;:&quot;Hao&quot;,&quot;parse-names&quot;:false,&quot;dropping-particle&quot;:&quot;&quot;,&quot;non-dropping-particle&quot;:&quot;&quot;},{&quot;family&quot;:&quot;Wang&quot;,&quot;given&quot;:&quot;Zhen-he&quot;,&quot;parse-names&quot;:false,&quot;dropping-particle&quot;:&quot;&quot;,&quot;non-dropping-particle&quot;:&quot;&quot;},{&quot;family&quot;:&quot;Weng&quot;,&quot;given&quot;:&quot;Qing-hua&quot;,&quot;parse-names&quot;:false,&quot;dropping-particle&quot;:&quot;&quot;,&quot;non-dropping-particle&quot;:&quot;&quot;},{&quot;family&quot;:&quot;Dai&quot;,&quot;given&quot;:&quot;Da-peng&quot;,&quot;parse-names&quot;:false,&quot;dropping-particle&quot;:&quot;&quot;,&quot;non-dropping-particle&quot;:&quot;&quot;},{&quot;family&quot;:&quot;Cai&quot;,&quot;given&quot;:&quot;Jian-ping&quot;,&quot;parse-names&quot;:false,&quot;dropping-particle&quot;:&quot;&quot;,&quot;non-dropping-particle&quot;:&quot;&quot;},{&quot;family&quot;:&quot;Hu&quot;,&quot;given&quot;:&quot;Guo-xin&quot;,&quot;parse-names&quot;:false,&quot;dropping-particle&quot;:&quot;&quot;,&quot;non-dropping-particle&quot;:&quot;&quot;},{&quot;family&quot;:&quot;Zhan&quot;,&quot;given&quot;:&quot;Yun-yun&quot;,&quot;parse-names&quot;:false,&quot;dropping-particle&quot;:&quot;&quot;,&quot;non-dropping-particle&quot;:&quot;&quot;},{&quot;family&quot;:&quot;Liang&quot;,&quot;given&quot;:&quot;Bing-qing&quot;,&quot;parse-names&quot;:false,&quot;dropping-particle&quot;:&quot;&quot;,&quot;non-dropping-particle&quot;:&quot;&quot;},{&quot;family&quot;:&quot;Wang&quot;,&quot;given&quot;:&quot;Hao&quot;,&quot;parse-names&quot;:false,&quot;dropping-particle&quot;:&quot;&quot;,&quot;non-dropping-particle&quot;:&quot;&quot;},{&quot;family&quot;:&quot;Wang&quot;,&quot;given&quot;:&quot;Zhen-he&quot;,&quot;parse-names&quot;:false,&quot;dropping-particle&quot;:&quot;&quot;,&quot;non-dropping-particle&quot;:&quot;&quot;},{&quot;family&quot;:&quot;Weng&quot;,&quot;given&quot;:&quot;Qing-hua&quot;,&quot;parse-names&quot;:false,&quot;dropping-particle&quot;:&quot;&quot;,&quot;non-dropping-particle&quot;:&quot;&quot;},{&quot;family&quot;:&quot;Dai&quot;,&quot;given&quot;:&quot;Da-peng&quot;,&quot;parse-names&quot;:false,&quot;dropping-particle&quot;:&quot;&quot;,&quot;non-dropping-particle&quot;:&quot;&quot;},{&quot;family&quot;:&quot;Cai&quot;,&quot;given&quot;:&quot;Jian-ping&quot;,&quot;parse-names&quot;:false,&quot;dropping-particle&quot;:&quot;&quot;,&quot;non-dropping-particle&quot;:&quot;&quot;}],&quot;container-title&quot;:&quot;Xenobiotica&quot;,&quot;DOI&quot;:&quot;10.3109/00498254.2015.1089364&quot;,&quot;issued&quot;:{&quot;date-parts&quot;:[[2015]]},&quot;issue&quot;:&quot;October&quot;,&quot;volume&quot;:&quot;8254&quot;},&quot;isTemporary&quot;:false}],&quot;properties&quot;:{&quot;noteIndex&quot;:0},&quot;isEdited&quot;:false,&quot;manualOverride&quot;:{&quot;citeprocText&quot;:&quot;(65)&quot;,&quot;isManuallyOverridden&quot;:false,&quot;manualOverrideText&quot;:&quot;&quot;},&quot;citationTag&quot;:&quot;MENDELEY_CITATION_v3_eyJjaXRhdGlvbklEIjoiTUVOREVMRVlfQ0lUQVRJT05fZGNlNDYzZTQtYWMwMy00NzM1LWJlYjItMjhlNzg5NjVhNDYxIiwiY2l0YXRpb25JdGVtcyI6W3siaWQiOiI2ZTc1ZTg0Yy00YmNmLTM3OWEtODVkYi0zMjQ2M2VlZDBmYTIiLCJpdGVtRGF0YSI6eyJ0eXBlIjoiYXJ0aWNsZS1qb3VybmFsIiwiaWQiOiI2ZTc1ZTg0Yy00YmNmLTM3OWEtODVkYi0zMjQ2M2VlZDBmYTIiLCJ0aXRsZSI6IkVmZmVjdCBvZiBDWVAyRDYgdmFyaWFudHMgb24gdmVubGFmYXhpbmUgbWV0YWJvbGlzbSBpbiB2aXRybyIsImdyb3VwSWQiOiJjY2E5ZWExOS03MzIxLTM4ZmEtYjc1Mi02NDBlN2VhM2VhMmUiLCJhdXRob3IiOlt7ImZhbWlseSI6IlpoYW4iLCJnaXZlbiI6Ill1bi15dW4iLCJwYXJzZS1uYW1lcyI6ZmFsc2UsImRyb3BwaW5nLXBhcnRpY2xlIjoiIiwibm9uLWRyb3BwaW5nLXBhcnRpY2xlIjoiIn0seyJmYW1pbHkiOiJMaWFuZyIsImdpdmVuIjoiQmluZy1xaW5nIiwicGFyc2UtbmFtZXMiOmZhbHNlLCJkcm9wcGluZy1wYXJ0aWNsZSI6IiIsIm5vbi1kcm9wcGluZy1wYXJ0aWNsZSI6IiJ9LHsiZmFtaWx5IjoiV2FuZyIsImdpdmVuIjoiSGFvIiwicGFyc2UtbmFtZXMiOmZhbHNlLCJkcm9wcGluZy1wYXJ0aWNsZSI6IiIsIm5vbi1kcm9wcGluZy1wYXJ0aWNsZSI6IiJ9LHsiZmFtaWx5IjoiV2FuZyIsImdpdmVuIjoiWmhlbi1oZSIsInBhcnNlLW5hbWVzIjpmYWxzZSwiZHJvcHBpbmctcGFydGljbGUiOiIiLCJub24tZHJvcHBpbmctcGFydGljbGUiOiIifSx7ImZhbWlseSI6IldlbmciLCJnaXZlbiI6IlFpbmctaHVhIiwicGFyc2UtbmFtZXMiOmZhbHNlLCJkcm9wcGluZy1wYXJ0aWNsZSI6IiIsIm5vbi1kcm9wcGluZy1wYXJ0aWNsZSI6IiJ9LHsiZmFtaWx5IjoiRGFpIiwiZ2l2ZW4iOiJEYS1wZW5nIiwicGFyc2UtbmFtZXMiOmZhbHNlLCJkcm9wcGluZy1wYXJ0aWNsZSI6IiIsIm5vbi1kcm9wcGluZy1wYXJ0aWNsZSI6IiJ9LHsiZmFtaWx5IjoiQ2FpIiwiZ2l2ZW4iOiJKaWFuLXBpbmciLCJwYXJzZS1uYW1lcyI6ZmFsc2UsImRyb3BwaW5nLXBhcnRpY2xlIjoiIiwibm9uLWRyb3BwaW5nLXBhcnRpY2xlIjoiIn0seyJmYW1pbHkiOiJIdSIsImdpdmVuIjoiR3VvLXhpbiIsInBhcnNlLW5hbWVzIjpmYWxzZSwiZHJvcHBpbmctcGFydGljbGUiOiIiLCJub24tZHJvcHBpbmctcGFydGljbGUiOiIifSx7ImZhbWlseSI6IlpoYW4iLCJnaXZlbiI6Ill1bi15dW4iLCJwYXJzZS1uYW1lcyI6ZmFsc2UsImRyb3BwaW5nLXBhcnRpY2xlIjoiIiwibm9uLWRyb3BwaW5nLXBhcnRpY2xlIjoiIn0seyJmYW1pbHkiOiJMaWFuZyIsImdpdmVuIjoiQmluZy1xaW5nIiwicGFyc2UtbmFtZXMiOmZhbHNlLCJkcm9wcGluZy1wYXJ0aWNsZSI6IiIsIm5vbi1kcm9wcGluZy1wYXJ0aWNsZSI6IiJ9LHsiZmFtaWx5IjoiV2FuZyIsImdpdmVuIjoiSGFvIiwicGFyc2UtbmFtZXMiOmZhbHNlLCJkcm9wcGluZy1wYXJ0aWNsZSI6IiIsIm5vbi1kcm9wcGluZy1wYXJ0aWNsZSI6IiJ9LHsiZmFtaWx5IjoiV2FuZyIsImdpdmVuIjoiWmhlbi1oZSIsInBhcnNlLW5hbWVzIjpmYWxzZSwiZHJvcHBpbmctcGFydGljbGUiOiIiLCJub24tZHJvcHBpbmctcGFydGljbGUiOiIifSx7ImZhbWlseSI6IldlbmciLCJnaXZlbiI6IlFpbmctaHVhIiwicGFyc2UtbmFtZXMiOmZhbHNlLCJkcm9wcGluZy1wYXJ0aWNsZSI6IiIsIm5vbi1kcm9wcGluZy1wYXJ0aWNsZSI6IiJ9LHsiZmFtaWx5IjoiRGFpIiwiZ2l2ZW4iOiJEYS1wZW5nIiwicGFyc2UtbmFtZXMiOmZhbHNlLCJkcm9wcGluZy1wYXJ0aWNsZSI6IiIsIm5vbi1kcm9wcGluZy1wYXJ0aWNsZSI6IiJ9LHsiZmFtaWx5IjoiQ2FpIiwiZ2l2ZW4iOiJKaWFuLXBpbmciLCJwYXJzZS1uYW1lcyI6ZmFsc2UsImRyb3BwaW5nLXBhcnRpY2xlIjoiIiwibm9uLWRyb3BwaW5nLXBhcnRpY2xlIjoiIn1dLCJjb250YWluZXItdGl0bGUiOiJYZW5vYmlvdGljYSIsIkRPSSI6IjEwLjMxMDkvMDA0OTgyNTQuMjAxNS4xMDg5MzY0IiwiaXNzdWVkIjp7ImRhdGUtcGFydHMiOltbMjAxNV1dfSwiaXNzdWUiOiJPY3RvYmVyIiwidm9sdW1lIjoiODI1NCJ9LCJpc1RlbXBvcmFyeSI6ZmFsc2V9XSwicHJvcGVydGllcyI6eyJub3RlSW5kZXgiOjB9LCJpc0VkaXRlZCI6ZmFsc2UsIm1hbnVhbE92ZXJyaWRlIjp7ImNpdGVwcm9jVGV4dCI6Iig2NSkiLCJpc01hbnVhbGx5T3ZlcnJpZGRlbiI6ZmFsc2UsIm1hbnVhbE92ZXJyaWRlVGV4dCI6IiJ9fQ==&quot;},{&quot;citationID&quot;:&quot;MENDELEY_CITATION_2a8264d5-bd62-4cf8-bd0f-9dba0fb0dc52&quot;,&quot;citationItems&quot;:[{&quot;id&quot;:&quot;af015407-410f-32d5-8f90-542186e82960&quot;,&quot;itemData&quot;:{&quot;type&quot;:&quot;article-journal&quot;,&quot;id&quot;:&quot;af015407-410f-32d5-8f90-542186e82960&quot;,&quot;title&quot;:&quot;Effect of Cytochrome P450 Enzyme Polymorphisms on Pharmacokinetics of Venlafaxine&quot;,&quot;groupId&quot;:&quot;cca9ea19-7321-38fa-b752-640e7ea3ea2e&quot;,&quot;author&quot;:[{&quot;family&quot;:&quot;Mcalpine&quot;,&quot;given&quot;:&quot;Donald E&quot;,&quot;parse-names&quot;:false,&quot;dropping-particle&quot;:&quot;&quot;,&quot;non-dropping-particle&quot;:&quot;&quot;},{&quot;family&quot;:&quot;Biernacka&quot;,&quot;given&quot;:&quot;Joanna M&quot;,&quot;parse-names&quot;:false,&quot;dropping-particle&quot;:&quot;&quot;,&quot;non-dropping-particle&quot;:&quot;&quot;},{&quot;family&quot;:&quot;Mrazek&quot;,&quot;given&quot;:&quot;David A&quot;,&quot;parse-names&quot;:false,&quot;dropping-particle&quot;:&quot;&quot;,&quot;non-dropping-particle&quot;:&quot;&quot;},{&quot;family&quot;:&quot;Kane&quot;,&quot;given&quot;:&quot;Dennis J O&quot;,&quot;parse-names&quot;:false,&quot;dropping-particle&quot;:&quot;&quot;,&quot;non-dropping-particle&quot;:&quot;&quot;},{&quot;family&quot;:&quot;Stevens&quot;,&quot;given&quot;:&quot;Susanna R&quot;,&quot;parse-names&quot;:false,&quot;dropping-particle&quot;:&quot;&quot;,&quot;non-dropping-particle&quot;:&quot;&quot;},{&quot;family&quot;:&quot;Langman&quot;,&quot;given&quot;:&quot;Loralie J&quot;,&quot;parse-names&quot;:false,&quot;dropping-particle&quot;:&quot;&quot;,&quot;non-dropping-particle&quot;:&quot;&quot;},{&quot;family&quot;:&quot;Courson&quot;,&quot;given&quot;:&quot;Vicki L&quot;,&quot;parse-names&quot;:false,&quot;dropping-particle&quot;:&quot;&quot;,&quot;non-dropping-particle&quot;:&quot;&quot;},{&quot;family&quot;:&quot;Bhagia&quot;,&quot;given&quot;:&quot;Jyoti&quot;,&quot;parse-names&quot;:false,&quot;dropping-particle&quot;:&quot;&quot;,&quot;non-dropping-particle&quot;:&quot;&quot;},{&quot;family&quot;:&quot;Thomas&quot;,&quot;given&quot;:&quot;P&quot;,&quot;parse-names&quot;:false,&quot;dropping-particle&quot;:&quot;&quot;,&quot;non-dropping-particle&quot;:&quot;&quot;}],&quot;container-title&quot;:&quot;Ther Drug Monit&quot;,&quot;issued&quot;:{&quot;date-parts&quot;:[[2011]]},&quot;page&quot;:&quot;14-20&quot;,&quot;volume&quot;:&quot;33&quot;},&quot;isTemporary&quot;:false}],&quot;properties&quot;:{&quot;noteIndex&quot;:0},&quot;isEdited&quot;:false,&quot;manualOverride&quot;:{&quot;citeprocText&quot;:&quot;(66)&quot;,&quot;isManuallyOverridden&quot;:false,&quot;manualOverrideText&quot;:&quot;&quot;},&quot;citationTag&quot;:&quot;MENDELEY_CITATION_v3_eyJjaXRhdGlvbklEIjoiTUVOREVMRVlfQ0lUQVRJT05fMmE4MjY0ZDUtYmQ2Mi00Y2Y4LWJkMGYtOWRiYTBmYjBkYzUyIiwiY2l0YXRpb25JdGVtcyI6W3siaWQiOiJhZjAxNTQwNy00MTBmLTMyZDUtOGY5MC01NDIxODZlODI5NjAiLCJpdGVtRGF0YSI6eyJ0eXBlIjoiYXJ0aWNsZS1qb3VybmFsIiwiaWQiOiJhZjAxNTQwNy00MTBmLTMyZDUtOGY5MC01NDIxODZlODI5NjAiLCJ0aXRsZSI6IkVmZmVjdCBvZiBDeXRvY2hyb21lIFA0NTAgRW56eW1lIFBvbHltb3JwaGlzbXMgb24gUGhhcm1hY29raW5ldGljcyBvZiBWZW5sYWZheGluZSIsImdyb3VwSWQiOiJjY2E5ZWExOS03MzIxLTM4ZmEtYjc1Mi02NDBlN2VhM2VhMmUiLCJhdXRob3IiOlt7ImZhbWlseSI6Ik1jYWxwaW5lIiwiZ2l2ZW4iOiJEb25hbGQgRSIsInBhcnNlLW5hbWVzIjpmYWxzZSwiZHJvcHBpbmctcGFydGljbGUiOiIiLCJub24tZHJvcHBpbmctcGFydGljbGUiOiIifSx7ImZhbWlseSI6IkJpZXJuYWNrYSIsImdpdmVuIjoiSm9hbm5hIE0iLCJwYXJzZS1uYW1lcyI6ZmFsc2UsImRyb3BwaW5nLXBhcnRpY2xlIjoiIiwibm9uLWRyb3BwaW5nLXBhcnRpY2xlIjoiIn0seyJmYW1pbHkiOiJNcmF6ZWsiLCJnaXZlbiI6IkRhdmlkIEEiLCJwYXJzZS1uYW1lcyI6ZmFsc2UsImRyb3BwaW5nLXBhcnRpY2xlIjoiIiwibm9uLWRyb3BwaW5nLXBhcnRpY2xlIjoiIn0seyJmYW1pbHkiOiJLYW5lIiwiZ2l2ZW4iOiJEZW5uaXMgSiBPIiwicGFyc2UtbmFtZXMiOmZhbHNlLCJkcm9wcGluZy1wYXJ0aWNsZSI6IiIsIm5vbi1kcm9wcGluZy1wYXJ0aWNsZSI6IiJ9LHsiZmFtaWx5IjoiU3RldmVucyIsImdpdmVuIjoiU3VzYW5uYSBSIiwicGFyc2UtbmFtZXMiOmZhbHNlLCJkcm9wcGluZy1wYXJ0aWNsZSI6IiIsIm5vbi1kcm9wcGluZy1wYXJ0aWNsZSI6IiJ9LHsiZmFtaWx5IjoiTGFuZ21hbiIsImdpdmVuIjoiTG9yYWxpZSBKIiwicGFyc2UtbmFtZXMiOmZhbHNlLCJkcm9wcGluZy1wYXJ0aWNsZSI6IiIsIm5vbi1kcm9wcGluZy1wYXJ0aWNsZSI6IiJ9LHsiZmFtaWx5IjoiQ291cnNvbiIsImdpdmVuIjoiVmlja2kgTCIsInBhcnNlLW5hbWVzIjpmYWxzZSwiZHJvcHBpbmctcGFydGljbGUiOiIiLCJub24tZHJvcHBpbmctcGFydGljbGUiOiIifSx7ImZhbWlseSI6IkJoYWdpYSIsImdpdmVuIjoiSnlvdGkiLCJwYXJzZS1uYW1lcyI6ZmFsc2UsImRyb3BwaW5nLXBhcnRpY2xlIjoiIiwibm9uLWRyb3BwaW5nLXBhcnRpY2xlIjoiIn0seyJmYW1pbHkiOiJUaG9tYXMiLCJnaXZlbiI6IlAiLCJwYXJzZS1uYW1lcyI6ZmFsc2UsImRyb3BwaW5nLXBhcnRpY2xlIjoiIiwibm9uLWRyb3BwaW5nLXBhcnRpY2xlIjoiIn1dLCJjb250YWluZXItdGl0bGUiOiJUaGVyIERydWcgTW9uaXQiLCJpc3N1ZWQiOnsiZGF0ZS1wYXJ0cyI6W1syMDExXV19LCJwYWdlIjoiMTQtMjAiLCJ2b2x1bWUiOiIzMyJ9LCJpc1RlbXBvcmFyeSI6ZmFsc2V9XSwicHJvcGVydGllcyI6eyJub3RlSW5kZXgiOjB9LCJpc0VkaXRlZCI6ZmFsc2UsIm1hbnVhbE92ZXJyaWRlIjp7ImNpdGVwcm9jVGV4dCI6Iig2NikiLCJpc01hbnVhbGx5T3ZlcnJpZGRlbiI6ZmFsc2UsIm1hbnVhbE92ZXJyaWRlVGV4dCI6IiJ9fQ==&quot;},{&quot;citationID&quot;:&quot;MENDELEY_CITATION_c51d7886-ea6c-4fc5-ab9b-8cb2a1af0109&quot;,&quot;citationItems&quot;:[{&quot;id&quot;:&quot;44459df3-ab54-35d9-8ec5-fa65d71bb201&quot;,&quot;itemData&quot;:{&quot;type&quot;:&quot;article-journal&quot;,&quot;id&quot;:&quot;44459df3-ab54-35d9-8ec5-fa65d71bb201&quot;,&quot;title&quot;:&quot;High-dose venlafaxine treatment in a depressed patient with a genetic CYP2D6 deficiency&quot;,&quot;groupId&quot;:&quot;cca9ea19-7321-38fa-b752-640e7ea3ea2e&quot;,&quot;author&quot;:[{&quot;family&quot;:&quot;Haller-Gloor&quot;,&quot;given&quot;:&quot;F&quot;,&quot;parse-names&quot;:false,&quot;dropping-particle&quot;:&quot;&quot;,&quot;non-dropping-particle&quot;:&quot;&quot;},{&quot;family&quot;:&quot;Eap&quot;,&quot;given&quot;:&quot;Chin B&quot;,&quot;parse-names&quot;:false,&quot;dropping-particle&quot;:&quot;&quot;,&quot;non-dropping-particle&quot;:&quot;&quot;},{&quot;family&quot;:&quot;Turgeon&quot;,&quot;given&quot;:&quot;Jacques&quot;,&quot;parse-names&quot;:false,&quot;dropping-particle&quot;:&quot;&quot;,&quot;non-dropping-particle&quot;:&quot;&quot;},{&quot;family&quot;:&quot;Baumann&quot;,&quot;given&quot;:&quot;Pierre&quot;,&quot;parse-names&quot;:false,&quot;dropping-particle&quot;:&quot;&quot;,&quot;non-dropping-particle&quot;:&quot;&quot;}],&quot;container-title&quot;:&quot;International Journal of Psychiatry in Clinical Practice&quot;,&quot;DOI&quot;:&quot;10.1080/13651500410005559&quot;,&quot;issued&quot;:{&quot;date-parts&quot;:[[2004]]},&quot;page&quot;:&quot;191-195&quot;,&quot;volume&quot;:&quot;8&quot;},&quot;isTemporary&quot;:false}],&quot;properties&quot;:{&quot;noteIndex&quot;:0},&quot;isEdited&quot;:false,&quot;manualOverride&quot;:{&quot;citeprocText&quot;:&quot;(15)&quot;,&quot;isManuallyOverridden&quot;:false,&quot;manualOverrideText&quot;:&quot;&quot;},&quot;citationTag&quot;:&quot;MENDELEY_CITATION_v3_eyJjaXRhdGlvbklEIjoiTUVOREVMRVlfQ0lUQVRJT05fYzUxZDc4ODYtZWE2Yy00ZmM1LWFiOWItOGNiMmExYWYwMTA5IiwiY2l0YXRpb25JdGVtcyI6W3siaWQiOiI0NDQ1OWRmMy1hYjU0LTM1ZDktOGVjNS1mYTY1ZDcxYmIyMDEiLCJpdGVtRGF0YSI6eyJ0eXBlIjoiYXJ0aWNsZS1qb3VybmFsIiwiaWQiOiI0NDQ1OWRmMy1hYjU0LTM1ZDktOGVjNS1mYTY1ZDcxYmIyMDEiLCJ0aXRsZSI6IkhpZ2gtZG9zZSB2ZW5sYWZheGluZSB0cmVhdG1lbnQgaW4gYSBkZXByZXNzZWQgcGF0aWVudCB3aXRoIGEgZ2VuZXRpYyBDWVAyRDYgZGVmaWNpZW5jeSIsImdyb3VwSWQiOiJjY2E5ZWExOS03MzIxLTM4ZmEtYjc1Mi02NDBlN2VhM2VhMmUiLCJhdXRob3IiOlt7ImZhbWlseSI6IkhhbGxlci1HbG9vciIsImdpdmVuIjoiRiIsInBhcnNlLW5hbWVzIjpmYWxzZSwiZHJvcHBpbmctcGFydGljbGUiOiIiLCJub24tZHJvcHBpbmctcGFydGljbGUiOiIifSx7ImZhbWlseSI6IkVhcCIsImdpdmVuIjoiQ2hpbiBCIiwicGFyc2UtbmFtZXMiOmZhbHNlLCJkcm9wcGluZy1wYXJ0aWNsZSI6IiIsIm5vbi1kcm9wcGluZy1wYXJ0aWNsZSI6IiJ9LHsiZmFtaWx5IjoiVHVyZ2VvbiIsImdpdmVuIjoiSmFjcXVlcyIsInBhcnNlLW5hbWVzIjpmYWxzZSwiZHJvcHBpbmctcGFydGljbGUiOiIiLCJub24tZHJvcHBpbmctcGFydGljbGUiOiIifSx7ImZhbWlseSI6IkJhdW1hbm4iLCJnaXZlbiI6IlBpZXJyZSIsInBhcnNlLW5hbWVzIjpmYWxzZSwiZHJvcHBpbmctcGFydGljbGUiOiIiLCJub24tZHJvcHBpbmctcGFydGljbGUiOiIifV0sImNvbnRhaW5lci10aXRsZSI6IkludGVybmF0aW9uYWwgSm91cm5hbCBvZiBQc3ljaGlhdHJ5IGluIENsaW5pY2FsIFByYWN0aWNlIiwiRE9JIjoiMTAuMTA4MC8xMzY1MTUwMDQxMDAwNTU1OSIsImlzc3VlZCI6eyJkYXRlLXBhcnRzIjpbWzIwMDRdXX0sInBhZ2UiOiIxOTEtMTk1Iiwidm9sdW1lIjoiOCJ9LCJpc1RlbXBvcmFyeSI6ZmFsc2V9XSwicHJvcGVydGllcyI6eyJub3RlSW5kZXgiOjB9LCJpc0VkaXRlZCI6ZmFsc2UsIm1hbnVhbE92ZXJyaWRlIjp7ImNpdGVwcm9jVGV4dCI6IigxNSkiLCJpc01hbnVhbGx5T3ZlcnJpZGRlbiI6ZmFsc2UsIm1hbnVhbE92ZXJyaWRlVGV4dCI6IiJ9fQ==&quot;},{&quot;citationID&quot;:&quot;MENDELEY_CITATION_906f7016-9831-4cea-9c06-f53e26d10815&quot;,&quot;citationItems&quot;:[{&quot;id&quot;:&quot;02cad728-eaba-3d2e-8960-57c4a0d64983&quot;,&quot;itemData&quot;:{&quot;type&quot;:&quot;article-journal&quot;,&quot;id&quot;:&quot;02cad728-eaba-3d2e-8960-57c4a0d64983&quot;,&quot;title&quot;:&quot;Impact of CYP2D6 on venlafaxine metabolism in Trinidadian patients with major depressive disorder&quot;,&quot;groupId&quot;:&quot;cca9ea19-7321-38fa-b752-640e7ea3ea2e&quot;,&quot;author&quot;:[{&quot;family&quot;:&quot;Jaime&quot;,&quot;given&quot;:&quot;Lazara Karelia Montané&quot;,&quot;parse-names&quot;:false,&quot;dropping-particle&quot;:&quot;&quot;,&quot;non-dropping-particle&quot;:&quot;&quot;},{&quot;family&quot;:&quot;Paul&quot;,&quot;given&quot;:&quot;Jeffrey&quot;,&quot;parse-names&quot;:false,&quot;dropping-particle&quot;:&quot;&quot;,&quot;non-dropping-particle&quot;:&quot;&quot;},{&quot;family&quot;:&quot;Lalla&quot;,&quot;given&quot;:&quot;Anthony&quot;,&quot;parse-names&quot;:false,&quot;dropping-particle&quot;:&quot;&quot;,&quot;non-dropping-particle&quot;:&quot;&quot;},{&quot;family&quot;:&quot;Legall&quot;,&quot;given&quot;:&quot;George&quot;,&quot;parse-names&quot;:false,&quot;dropping-particle&quot;:&quot;&quot;,&quot;non-dropping-particle&quot;:&quot;&quot;},{&quot;family&quot;:&quot;Gaedigk&quot;,&quot;given&quot;:&quot;Andrea&quot;,&quot;parse-names&quot;:false,&quot;dropping-particle&quot;:&quot;&quot;,&quot;non-dropping-particle&quot;:&quot;&quot;}],&quot;container-title&quot;:&quot;Pharmacogenomics&quot;,&quot;issued&quot;:{&quot;date-parts&quot;:[[2018]]}},&quot;isTemporary&quot;:false}],&quot;properties&quot;:{&quot;noteIndex&quot;:0},&quot;isEdited&quot;:false,&quot;manualOverride&quot;:{&quot;citeprocText&quot;:&quot;(67)&quot;,&quot;isManuallyOverridden&quot;:false,&quot;manualOverrideText&quot;:&quot;&quot;},&quot;citationTag&quot;:&quot;MENDELEY_CITATION_v3_eyJjaXRhdGlvbklEIjoiTUVOREVMRVlfQ0lUQVRJT05fOTA2ZjcwMTYtOTgzMS00Y2VhLTljMDYtZjUzZTI2ZDEwODE1IiwiY2l0YXRpb25JdGVtcyI6W3siaWQiOiIwMmNhZDcyOC1lYWJhLTNkMmUtODk2MC01N2M0YTBkNjQ5ODMiLCJpdGVtRGF0YSI6eyJ0eXBlIjoiYXJ0aWNsZS1qb3VybmFsIiwiaWQiOiIwMmNhZDcyOC1lYWJhLTNkMmUtODk2MC01N2M0YTBkNjQ5ODMiLCJ0aXRsZSI6IkltcGFjdCBvZiBDWVAyRDYgb24gdmVubGFmYXhpbmUgbWV0YWJvbGlzbSBpbiBUcmluaWRhZGlhbiBwYXRpZW50cyB3aXRoIG1ham9yIGRlcHJlc3NpdmUgZGlzb3JkZXIiLCJncm91cElkIjoiY2NhOWVhMTktNzMyMS0zOGZhLWI3NTItNjQwZTdlYTNlYTJlIiwiYXV0aG9yIjpbeyJmYW1pbHkiOiJKYWltZSIsImdpdmVuIjoiTGF6YXJhIEthcmVsaWEgTW9udGFuw6kiLCJwYXJzZS1uYW1lcyI6ZmFsc2UsImRyb3BwaW5nLXBhcnRpY2xlIjoiIiwibm9uLWRyb3BwaW5nLXBhcnRpY2xlIjoiIn0seyJmYW1pbHkiOiJQYXVsIiwiZ2l2ZW4iOiJKZWZmcmV5IiwicGFyc2UtbmFtZXMiOmZhbHNlLCJkcm9wcGluZy1wYXJ0aWNsZSI6IiIsIm5vbi1kcm9wcGluZy1wYXJ0aWNsZSI6IiJ9LHsiZmFtaWx5IjoiTGFsbGEiLCJnaXZlbiI6IkFudGhvbnkiLCJwYXJzZS1uYW1lcyI6ZmFsc2UsImRyb3BwaW5nLXBhcnRpY2xlIjoiIiwibm9uLWRyb3BwaW5nLXBhcnRpY2xlIjoiIn0seyJmYW1pbHkiOiJMZWdhbGwiLCJnaXZlbiI6Ikdlb3JnZSIsInBhcnNlLW5hbWVzIjpmYWxzZSwiZHJvcHBpbmctcGFydGljbGUiOiIiLCJub24tZHJvcHBpbmctcGFydGljbGUiOiIifSx7ImZhbWlseSI6IkdhZWRpZ2siLCJnaXZlbiI6IkFuZHJlYSIsInBhcnNlLW5hbWVzIjpmYWxzZSwiZHJvcHBpbmctcGFydGljbGUiOiIiLCJub24tZHJvcHBpbmctcGFydGljbGUiOiIifV0sImNvbnRhaW5lci10aXRsZSI6IlBoYXJtYWNvZ2Vub21pY3MiLCJpc3N1ZWQiOnsiZGF0ZS1wYXJ0cyI6W1syMDE4XV19fSwiaXNUZW1wb3JhcnkiOmZhbHNlfV0sInByb3BlcnRpZXMiOnsibm90ZUluZGV4IjowfSwiaXNFZGl0ZWQiOmZhbHNlLCJtYW51YWxPdmVycmlkZSI6eyJjaXRlcHJvY1RleHQiOiIoNjcpIiwiaXNNYW51YWxseU92ZXJyaWRkZW4iOmZhbHNlLCJtYW51YWxPdmVycmlkZVRleHQiOiIifX0=&quot;},{&quot;citationID&quot;:&quot;MENDELEY_CITATION_afbe3e68-c6d9-4010-94d0-2c3363dfebe1&quot;,&quot;citationItems&quot;:[{&quot;id&quot;:&quot;498c2de5-5c05-39ce-9407-736820cc69ff&quot;,&quot;itemData&quot;:{&quot;type&quot;:&quot;article-journal&quot;,&quot;id&quot;:&quot;498c2de5-5c05-39ce-9407-736820cc69ff&quot;,&quot;title&quot;:&quot;Influence of CYP2D6 and CYP2C19 genotypes on venlafaxine metabolic ratios and stereoselective metabolism in forensic autopsy cases&quot;,&quot;groupId&quot;:&quot;cca9ea19-7321-38fa-b752-640e7ea3ea2e&quot;,&quot;author&quot;:[{&quot;family&quot;:&quot;Karlsson&quot;,&quot;given&quot;:&quot;L&quot;,&quot;parse-names&quot;:false,&quot;dropping-particle&quot;:&quot;&quot;,&quot;non-dropping-particle&quot;:&quot;&quot;},{&quot;family&quot;:&quot;Zackrisson&quot;,&quot;given&quot;:&quot;A-l&quot;,&quot;parse-names&quot;:false,&quot;dropping-particle&quot;:&quot;&quot;,&quot;non-dropping-particle&quot;:&quot;&quot;},{&quot;family&quot;:&quot;Josefsson&quot;,&quot;given&quot;:&quot;M&quot;,&quot;parse-names&quot;:false,&quot;dropping-particle&quot;:&quot;&quot;,&quot;non-dropping-particle&quot;:&quot;&quot;},{&quot;family&quot;:&quot;Carlsson&quot;,&quot;given&quot;:&quot;B&quot;,&quot;parse-names&quot;:false,&quot;dropping-particle&quot;:&quot;&quot;,&quot;non-dropping-particle&quot;:&quot;&quot;},{&quot;family&quot;:&quot;Green&quot;,&quot;given&quot;:&quot;H&quot;,&quot;parse-names&quot;:false,&quot;dropping-particle&quot;:&quot;&quot;,&quot;non-dropping-particle&quot;:&quot;&quot;},{&quot;family&quot;:&quot;Kugelberg&quot;,&quot;given&quot;:&quot;F C&quot;,&quot;parse-names&quot;:false,&quot;dropping-particle&quot;:&quot;&quot;,&quot;non-dropping-particle&quot;:&quot;&quot;}],&quot;container-title&quot;:&quot;The Pharmacogenomics Journal&quot;,&quot;DOI&quot;:&quot;10.1038/tpj.2014.50&quot;,&quot;ISSN&quot;:&quot;1470-269X&quot;,&quot;URL&quot;:&quot;http://dx.doi.org/10.1038/tpj.2014.50&quot;,&quot;issued&quot;:{&quot;date-parts&quot;:[[2014]]},&quot;page&quot;:&quot;1-7&quot;,&quot;publisher&quot;:&quot;Nature Publishing Group&quot;,&quot;issue&quot;:&quot;June&quot;},&quot;isTemporary&quot;:false}],&quot;properties&quot;:{&quot;noteIndex&quot;:0},&quot;isEdited&quot;:false,&quot;manualOverride&quot;:{&quot;citeprocText&quot;:&quot;(68)&quot;,&quot;isManuallyOverridden&quot;:false,&quot;manualOverrideText&quot;:&quot;&quot;},&quot;citationTag&quot;:&quot;MENDELEY_CITATION_v3_eyJjaXRhdGlvbklEIjoiTUVOREVMRVlfQ0lUQVRJT05fYWZiZTNlNjgtYzZkOS00MDEwLTk0ZDAtMmMzMzYzZGZlYmUxIiwiY2l0YXRpb25JdGVtcyI6W3siaWQiOiI0OThjMmRlNS01YzA1LTM5Y2UtOTQwNy03MzY4MjBjYzY5ZmYiLCJpdGVtRGF0YSI6eyJ0eXBlIjoiYXJ0aWNsZS1qb3VybmFsIiwiaWQiOiI0OThjMmRlNS01YzA1LTM5Y2UtOTQwNy03MzY4MjBjYzY5ZmYiLCJ0aXRsZSI6IkluZmx1ZW5jZSBvZiBDWVAyRDYgYW5kIENZUDJDMTkgZ2Vub3R5cGVzIG9uIHZlbmxhZmF4aW5lIG1ldGFib2xpYyByYXRpb3MgYW5kIHN0ZXJlb3NlbGVjdGl2ZSBtZXRhYm9saXNtIGluIGZvcmVuc2ljIGF1dG9wc3kgY2FzZXMiLCJncm91cElkIjoiY2NhOWVhMTktNzMyMS0zOGZhLWI3NTItNjQwZTdlYTNlYTJlIiwiYXV0aG9yIjpbeyJmYW1pbHkiOiJLYXJsc3NvbiIsImdpdmVuIjoiTCIsInBhcnNlLW5hbWVzIjpmYWxzZSwiZHJvcHBpbmctcGFydGljbGUiOiIiLCJub24tZHJvcHBpbmctcGFydGljbGUiOiIifSx7ImZhbWlseSI6IlphY2tyaXNzb24iLCJnaXZlbiI6IkEtbCIsInBhcnNlLW5hbWVzIjpmYWxzZSwiZHJvcHBpbmctcGFydGljbGUiOiIiLCJub24tZHJvcHBpbmctcGFydGljbGUiOiIifSx7ImZhbWlseSI6Ikpvc2Vmc3NvbiIsImdpdmVuIjoiTSIsInBhcnNlLW5hbWVzIjpmYWxzZSwiZHJvcHBpbmctcGFydGljbGUiOiIiLCJub24tZHJvcHBpbmctcGFydGljbGUiOiIifSx7ImZhbWlseSI6IkNhcmxzc29uIiwiZ2l2ZW4iOiJCIiwicGFyc2UtbmFtZXMiOmZhbHNlLCJkcm9wcGluZy1wYXJ0aWNsZSI6IiIsIm5vbi1kcm9wcGluZy1wYXJ0aWNsZSI6IiJ9LHsiZmFtaWx5IjoiR3JlZW4iLCJnaXZlbiI6IkgiLCJwYXJzZS1uYW1lcyI6ZmFsc2UsImRyb3BwaW5nLXBhcnRpY2xlIjoiIiwibm9uLWRyb3BwaW5nLXBhcnRpY2xlIjoiIn0seyJmYW1pbHkiOiJLdWdlbGJlcmciLCJnaXZlbiI6IkYgQyIsInBhcnNlLW5hbWVzIjpmYWxzZSwiZHJvcHBpbmctcGFydGljbGUiOiIiLCJub24tZHJvcHBpbmctcGFydGljbGUiOiIifV0sImNvbnRhaW5lci10aXRsZSI6IlRoZSBQaGFybWFjb2dlbm9taWNzIEpvdXJuYWwiLCJET0kiOiIxMC4xMDM4L3Rwai4yMDE0LjUwIiwiSVNTTiI6IjE0NzAtMjY5WCIsIlVSTCI6Imh0dHA6Ly9keC5kb2kub3JnLzEwLjEwMzgvdHBqLjIwMTQuNTAiLCJpc3N1ZWQiOnsiZGF0ZS1wYXJ0cyI6W1syMDE0XV19LCJwYWdlIjoiMS03IiwicHVibGlzaGVyIjoiTmF0dXJlIFB1Ymxpc2hpbmcgR3JvdXAiLCJpc3N1ZSI6Ikp1bmUifSwiaXNUZW1wb3JhcnkiOmZhbHNlfV0sInByb3BlcnRpZXMiOnsibm90ZUluZGV4IjowfSwiaXNFZGl0ZWQiOmZhbHNlLCJtYW51YWxPdmVycmlkZSI6eyJjaXRlcHJvY1RleHQiOiIoNjgpIiwiaXNNYW51YWxseU92ZXJyaWRkZW4iOmZhbHNlLCJtYW51YWxPdmVycmlkZVRleHQiOiIifX0=&quot;},{&quot;citationID&quot;:&quot;MENDELEY_CITATION_ac261777-037f-4818-8b84-015c5e9fe47a&quot;,&quot;citationItems&quot;:[{&quot;id&quot;:&quot;86d1e382-7723-36d2-a279-688efc5b33b6&quot;,&quot;itemData&quot;:{&quot;type&quot;:&quot;article-journal&quot;,&quot;id&quot;:&quot;86d1e382-7723-36d2-a279-688efc5b33b6&quot;,&quot;title&quot;:&quot;Pharmacokinetic-Pharmacodynamic interaction associated with venlafaxine-XR remission in patients with major depressive disorder with history of citalopram / escitalopram treatment failure&quot;,&quot;groupId&quot;:&quot;cca9ea19-7321-38fa-b752-640e7ea3ea2e&quot;,&quot;author&quot;:[{&quot;family&quot;:&quot;Ahmed&quot;,&quot;given&quot;:&quot;Ahmed T&quot;,&quot;parse-names&quot;:false,&quot;dropping-particle&quot;:&quot;&quot;,&quot;non-dropping-particle&quot;:&quot;&quot;},{&quot;family&quot;:&quot;Biernacka&quot;,&quot;given&quot;:&quot;Joanna M&quot;,&quot;parse-names&quot;:false,&quot;dropping-particle&quot;:&quot;&quot;,&quot;non-dropping-particle&quot;:&quot;&quot;},{&quot;family&quot;:&quot;Jenkins&quot;,&quot;given&quot;:&quot;Gregory&quot;,&quot;parse-names&quot;:false,&quot;dropping-particle&quot;:&quot;&quot;,&quot;non-dropping-particle&quot;:&quot;&quot;},{&quot;family&quot;:&quot;Rush&quot;,&quot;given&quot;:&quot;A John&quot;,&quot;parse-names&quot;:false,&quot;dropping-particle&quot;:&quot;&quot;,&quot;non-dropping-particle&quot;:&quot;&quot;},{&quot;family&quot;:&quot;Shinozaki&quot;,&quot;given&quot;:&quot;Gen&quot;,&quot;parse-names&quot;:false,&quot;dropping-particle&quot;:&quot;&quot;,&quot;non-dropping-particle&quot;:&quot;&quot;},{&quot;family&quot;:&quot;Veldic&quot;,&quot;given&quot;:&quot;Marin&quot;,&quot;parse-names&quot;:false,&quot;dropping-particle&quot;:&quot;&quot;,&quot;non-dropping-particle&quot;:&quot;&quot;},{&quot;family&quot;:&quot;Kung&quot;,&quot;given&quot;:&quot;Simon&quot;,&quot;parse-names&quot;:false,&quot;dropping-particle&quot;:&quot;&quot;,&quot;non-dropping-particle&quot;:&quot;&quot;},{&quot;family&quot;:&quot;Bobo&quot;,&quot;given&quot;:&quot;William&quot;,&quot;parse-names&quot;:false,&quot;dropping-particle&quot;:&quot;v&quot;,&quot;non-dropping-particle&quot;:&quot;&quot;},{&quot;family&quot;:&quot;Hall-flavin&quot;,&quot;given&quot;:&quot;Daniel K&quot;,&quot;parse-names&quot;:false,&quot;dropping-particle&quot;:&quot;&quot;,&quot;non-dropping-particle&quot;:&quot;&quot;},{&quot;family&quot;:&quot;Weinshilboum&quot;,&quot;given&quot;:&quot;Richard M&quot;,&quot;parse-names&quot;:false,&quot;dropping-particle&quot;:&quot;&quot;,&quot;non-dropping-particle&quot;:&quot;&quot;},{&quot;family&quot;:&quot;Wang&quot;,&quot;given&quot;:&quot;Liewei&quot;,&quot;parse-names&quot;:false,&quot;dropping-particle&quot;:&quot;&quot;,&quot;non-dropping-particle&quot;:&quot;&quot;},{&quot;family&quot;:&quot;Frye&quot;,&quot;given&quot;:&quot;Mark A&quot;,&quot;parse-names&quot;:false,&quot;dropping-particle&quot;:&quot;&quot;,&quot;non-dropping-particle&quot;:&quot;&quot;}],&quot;container-title&quot;:&quot;Journal of Affective Disorders&quot;,&quot;DOI&quot;:&quot;10.1016/j.jad.2018.12.021&quot;,&quot;ISSN&quot;:&quot;0165-0327&quot;,&quot;URL&quot;:&quot;https://doi.org/10.1016/j.jad.2018.12.021&quot;,&quot;issued&quot;:{&quot;date-parts&quot;:[[2019]]},&quot;page&quot;:&quot;62-68&quot;,&quot;publisher&quot;:&quot;Elsevier B.V.&quot;,&quot;issue&quot;:&quot;October 2018&quot;,&quot;volume&quot;:&quot;246&quot;},&quot;isTemporary&quot;:false}],&quot;properties&quot;:{&quot;noteIndex&quot;:0},&quot;isEdited&quot;:false,&quot;manualOverride&quot;:{&quot;citeprocText&quot;:&quot;(69)&quot;,&quot;isManuallyOverridden&quot;:false,&quot;manualOverrideText&quot;:&quot;&quot;},&quot;citationTag&quot;:&quot;MENDELEY_CITATION_v3_eyJjaXRhdGlvbklEIjoiTUVOREVMRVlfQ0lUQVRJT05fYWMyNjE3NzctMDM3Zi00ODE4LThiODQtMDE1YzVlOWZlNDdhIiwiY2l0YXRpb25JdGVtcyI6W3siaWQiOiI4NmQxZTM4Mi03NzIzLTM2ZDItYTI3OS02ODhlZmM1YjMzYjYiLCJpdGVtRGF0YSI6eyJ0eXBlIjoiYXJ0aWNsZS1qb3VybmFsIiwiaWQiOiI4NmQxZTM4Mi03NzIzLTM2ZDItYTI3OS02ODhlZmM1YjMzYjYiLCJ0aXRsZSI6IlBoYXJtYWNva2luZXRpYy1QaGFybWFjb2R5bmFtaWMgaW50ZXJhY3Rpb24gYXNzb2NpYXRlZCB3aXRoIHZlbmxhZmF4aW5lLVhSIHJlbWlzc2lvbiBpbiBwYXRpZW50cyB3aXRoIG1ham9yIGRlcHJlc3NpdmUgZGlzb3JkZXIgd2l0aCBoaXN0b3J5IG9mIGNpdGFsb3ByYW0gLyBlc2NpdGFsb3ByYW0gdHJlYXRtZW50IGZhaWx1cmUiLCJncm91cElkIjoiY2NhOWVhMTktNzMyMS0zOGZhLWI3NTItNjQwZTdlYTNlYTJlIiwiYXV0aG9yIjpbeyJmYW1pbHkiOiJBaG1lZCIsImdpdmVuIjoiQWhtZWQgVCIsInBhcnNlLW5hbWVzIjpmYWxzZSwiZHJvcHBpbmctcGFydGljbGUiOiIiLCJub24tZHJvcHBpbmctcGFydGljbGUiOiIifSx7ImZhbWlseSI6IkJpZXJuYWNrYSIsImdpdmVuIjoiSm9hbm5hIE0iLCJwYXJzZS1uYW1lcyI6ZmFsc2UsImRyb3BwaW5nLXBhcnRpY2xlIjoiIiwibm9uLWRyb3BwaW5nLXBhcnRpY2xlIjoiIn0seyJmYW1pbHkiOiJKZW5raW5zIiwiZ2l2ZW4iOiJHcmVnb3J5IiwicGFyc2UtbmFtZXMiOmZhbHNlLCJkcm9wcGluZy1wYXJ0aWNsZSI6IiIsIm5vbi1kcm9wcGluZy1wYXJ0aWNsZSI6IiJ9LHsiZmFtaWx5IjoiUnVzaCIsImdpdmVuIjoiQSBKb2huIiwicGFyc2UtbmFtZXMiOmZhbHNlLCJkcm9wcGluZy1wYXJ0aWNsZSI6IiIsIm5vbi1kcm9wcGluZy1wYXJ0aWNsZSI6IiJ9LHsiZmFtaWx5IjoiU2hpbm96YWtpIiwiZ2l2ZW4iOiJHZW4iLCJwYXJzZS1uYW1lcyI6ZmFsc2UsImRyb3BwaW5nLXBhcnRpY2xlIjoiIiwibm9uLWRyb3BwaW5nLXBhcnRpY2xlIjoiIn0seyJmYW1pbHkiOiJWZWxkaWMiLCJnaXZlbiI6Ik1hcmluIiwicGFyc2UtbmFtZXMiOmZhbHNlLCJkcm9wcGluZy1wYXJ0aWNsZSI6IiIsIm5vbi1kcm9wcGluZy1wYXJ0aWNsZSI6IiJ9LHsiZmFtaWx5IjoiS3VuZyIsImdpdmVuIjoiU2ltb24iLCJwYXJzZS1uYW1lcyI6ZmFsc2UsImRyb3BwaW5nLXBhcnRpY2xlIjoiIiwibm9uLWRyb3BwaW5nLXBhcnRpY2xlIjoiIn0seyJmYW1pbHkiOiJCb2JvIiwiZ2l2ZW4iOiJXaWxsaWFtIiwicGFyc2UtbmFtZXMiOmZhbHNlLCJkcm9wcGluZy1wYXJ0aWNsZSI6InYiLCJub24tZHJvcHBpbmctcGFydGljbGUiOiIifSx7ImZhbWlseSI6IkhhbGwtZmxhdmluIiwiZ2l2ZW4iOiJEYW5pZWwgSyIsInBhcnNlLW5hbWVzIjpmYWxzZSwiZHJvcHBpbmctcGFydGljbGUiOiIiLCJub24tZHJvcHBpbmctcGFydGljbGUiOiIifSx7ImZhbWlseSI6IldlaW5zaGlsYm91bSIsImdpdmVuIjoiUmljaGFyZCBNIiwicGFyc2UtbmFtZXMiOmZhbHNlLCJkcm9wcGluZy1wYXJ0aWNsZSI6IiIsIm5vbi1kcm9wcGluZy1wYXJ0aWNsZSI6IiJ9LHsiZmFtaWx5IjoiV2FuZyIsImdpdmVuIjoiTGlld2VpIiwicGFyc2UtbmFtZXMiOmZhbHNlLCJkcm9wcGluZy1wYXJ0aWNsZSI6IiIsIm5vbi1kcm9wcGluZy1wYXJ0aWNsZSI6IiJ9LHsiZmFtaWx5IjoiRnJ5ZSIsImdpdmVuIjoiTWFyayBBIiwicGFyc2UtbmFtZXMiOmZhbHNlLCJkcm9wcGluZy1wYXJ0aWNsZSI6IiIsIm5vbi1kcm9wcGluZy1wYXJ0aWNsZSI6IiJ9XSwiY29udGFpbmVyLXRpdGxlIjoiSm91cm5hbCBvZiBBZmZlY3RpdmUgRGlzb3JkZXJzIiwiRE9JIjoiMTAuMTAxNi9qLmphZC4yMDE4LjEyLjAyMSIsIklTU04iOiIwMTY1LTAzMjciLCJVUkwiOiJodHRwczovL2RvaS5vcmcvMTAuMTAxNi9qLmphZC4yMDE4LjEyLjAyMSIsImlzc3VlZCI6eyJkYXRlLXBhcnRzIjpbWzIwMTldXX0sInBhZ2UiOiI2Mi02OCIsInB1Ymxpc2hlciI6IkVsc2V2aWVyIEIuVi4iLCJpc3N1ZSI6Ik9jdG9iZXIgMjAxOCIsInZvbHVtZSI6IjI0NiJ9LCJpc1RlbXBvcmFyeSI6ZmFsc2V9XSwicHJvcGVydGllcyI6eyJub3RlSW5kZXgiOjB9LCJpc0VkaXRlZCI6ZmFsc2UsIm1hbnVhbE92ZXJyaWRlIjp7ImNpdGVwcm9jVGV4dCI6Iig2OSkiLCJpc01hbnVhbGx5T3ZlcnJpZGRlbiI6ZmFsc2UsIm1hbnVhbE92ZXJyaWRlVGV4dCI6IiJ9fQ==&quot;},{&quot;citationID&quot;:&quot;MENDELEY_CITATION_d1bb26a6-c677-4104-8c47-03a9c2569d28&quot;,&quot;citationItems&quot;:[{&quot;id&quot;:&quot;89bee1a0-0887-3652-af60-d1bfb83f6ca6&quot;,&quot;itemData&quot;:{&quot;type&quot;:&quot;article-journal&quot;,&quot;id&quot;:&quot;89bee1a0-0887-3652-af60-d1bfb83f6ca6&quot;,&quot;title&quot;:&quot;Should a routine genotyping of CYP2D6 and CYP2C19 genetic polymorphisms be recommended to predict venlafaxine efficacy in depressed patients treated in psuchiatric settings?&quot;,&quot;groupId&quot;:&quot;cca9ea19-7321-38fa-b752-640e7ea3ea2e&quot;,&quot;author&quot;:[{&quot;family&quot;:&quot;Taranu&quot;,&quot;given&quot;:&quot;Adela&quot;,&quot;parse-names&quot;:false,&quot;dropping-particle&quot;:&quot;&quot;,&quot;non-dropping-particle&quot;:&quot;&quot;},{&quot;family&quot;:&quot;Colle&quot;,&quot;given&quot;:&quot;Romain&quot;,&quot;parse-names&quot;:false,&quot;dropping-particle&quot;:&quot;&quot;,&quot;non-dropping-particle&quot;:&quot;&quot;},{&quot;family&quot;:&quot;Gressier&quot;,&quot;given&quot;:&quot;Florence&quot;,&quot;parse-names&quot;:false,&quot;dropping-particle&quot;:&quot;&quot;,&quot;non-dropping-particle&quot;:&quot;&quot;},{&quot;family&quot;:&quot;Asmal&quot;,&quot;given&quot;:&quot;Khalil&quot;,&quot;parse-names&quot;:false,&quot;dropping-particle&quot;:&quot;el&quot;,&quot;non-dropping-particle&quot;:&quot;&quot;},{&quot;family&quot;:&quot;Becquemont&quot;,&quot;given&quot;:&quot;Laurent&quot;,&quot;parse-names&quot;:false,&quot;dropping-particle&quot;:&quot;&quot;,&quot;non-dropping-particle&quot;:&quot;&quot;},{&quot;family&quot;:&quot;Corruble&quot;,&quot;given&quot;:&quot;Emmanuelle&quot;,&quot;parse-names&quot;:false,&quot;dropping-particle&quot;:&quot;&quot;,&quot;non-dropping-particle&quot;:&quot;&quot;},{&quot;family&quot;:&quot;Verstuyft&quot;,&quot;given&quot;:&quot;Céline&quot;,&quot;parse-names&quot;:false,&quot;dropping-particle&quot;:&quot;&quot;,&quot;non-dropping-particle&quot;:&quot;&quot;}],&quot;container-title&quot;:&quot;Pharmacogenomics&quot;,&quot;issued&quot;:{&quot;date-parts&quot;:[[2017]]}},&quot;isTemporary&quot;:false}],&quot;properties&quot;:{&quot;noteIndex&quot;:0},&quot;isEdited&quot;:false,&quot;manualOverride&quot;:{&quot;citeprocText&quot;:&quot;(70)&quot;,&quot;isManuallyOverridden&quot;:false,&quot;manualOverrideText&quot;:&quot;&quot;},&quot;citationTag&quot;:&quot;MENDELEY_CITATION_v3_eyJjaXRhdGlvbklEIjoiTUVOREVMRVlfQ0lUQVRJT05fZDFiYjI2YTYtYzY3Ny00MTA0LThjNDctMDNhOWMyNTY5ZDI4IiwiY2l0YXRpb25JdGVtcyI6W3siaWQiOiI4OWJlZTFhMC0wODg3LTM2NTItYWY2MC1kMWJmYjgzZjZjYTYiLCJpdGVtRGF0YSI6eyJ0eXBlIjoiYXJ0aWNsZS1qb3VybmFsIiwiaWQiOiI4OWJlZTFhMC0wODg3LTM2NTItYWY2MC1kMWJmYjgzZjZjYTYiLCJ0aXRsZSI6IlNob3VsZCBhIHJvdXRpbmUgZ2Vub3R5cGluZyBvZiBDWVAyRDYgYW5kIENZUDJDMTkgZ2VuZXRpYyBwb2x5bW9ycGhpc21zIGJlIHJlY29tbWVuZGVkIHRvIHByZWRpY3QgdmVubGFmYXhpbmUgZWZmaWNhY3kgaW4gZGVwcmVzc2VkIHBhdGllbnRzIHRyZWF0ZWQgaW4gcHN1Y2hpYXRyaWMgc2V0dGluZ3M/IiwiZ3JvdXBJZCI6ImNjYTllYTE5LTczMjEtMzhmYS1iNzUyLTY0MGU3ZWEzZWEyZSIsImF1dGhvciI6W3siZmFtaWx5IjoiVGFyYW51IiwiZ2l2ZW4iOiJBZGVsYSIsInBhcnNlLW5hbWVzIjpmYWxzZSwiZHJvcHBpbmctcGFydGljbGUiOiIiLCJub24tZHJvcHBpbmctcGFydGljbGUiOiIifSx7ImZhbWlseSI6IkNvbGxlIiwiZ2l2ZW4iOiJSb21haW4iLCJwYXJzZS1uYW1lcyI6ZmFsc2UsImRyb3BwaW5nLXBhcnRpY2xlIjoiIiwibm9uLWRyb3BwaW5nLXBhcnRpY2xlIjoiIn0seyJmYW1pbHkiOiJHcmVzc2llciIsImdpdmVuIjoiRmxvcmVuY2UiLCJwYXJzZS1uYW1lcyI6ZmFsc2UsImRyb3BwaW5nLXBhcnRpY2xlIjoiIiwibm9uLWRyb3BwaW5nLXBhcnRpY2xlIjoiIn0seyJmYW1pbHkiOiJBc21hbCIsImdpdmVuIjoiS2hhbGlsIiwicGFyc2UtbmFtZXMiOmZhbHNlLCJkcm9wcGluZy1wYXJ0aWNsZSI6ImVsIiwibm9uLWRyb3BwaW5nLXBhcnRpY2xlIjoiIn0seyJmYW1pbHkiOiJCZWNxdWVtb250IiwiZ2l2ZW4iOiJMYXVyZW50IiwicGFyc2UtbmFtZXMiOmZhbHNlLCJkcm9wcGluZy1wYXJ0aWNsZSI6IiIsIm5vbi1kcm9wcGluZy1wYXJ0aWNsZSI6IiJ9LHsiZmFtaWx5IjoiQ29ycnVibGUiLCJnaXZlbiI6IkVtbWFudWVsbGUiLCJwYXJzZS1uYW1lcyI6ZmFsc2UsImRyb3BwaW5nLXBhcnRpY2xlIjoiIiwibm9uLWRyb3BwaW5nLXBhcnRpY2xlIjoiIn0seyJmYW1pbHkiOiJWZXJzdHV5ZnQiLCJnaXZlbiI6IkPDqWxpbmUiLCJwYXJzZS1uYW1lcyI6ZmFsc2UsImRyb3BwaW5nLXBhcnRpY2xlIjoiIiwibm9uLWRyb3BwaW5nLXBhcnRpY2xlIjoiIn1dLCJjb250YWluZXItdGl0bGUiOiJQaGFybWFjb2dlbm9taWNzIiwiaXNzdWVkIjp7ImRhdGUtcGFydHMiOltbMjAxN11dfX0sImlzVGVtcG9yYXJ5IjpmYWxzZX1dLCJwcm9wZXJ0aWVzIjp7Im5vdGVJbmRleCI6MH0sImlzRWRpdGVkIjpmYWxzZSwibWFudWFsT3ZlcnJpZGUiOnsiY2l0ZXByb2NUZXh0IjoiKDcwKSIsImlzTWFudWFsbHlPdmVycmlkZGVuIjpmYWxzZSwibWFudWFsT3ZlcnJpZGVUZXh0IjoiIn19&quot;},{&quot;citationID&quot;:&quot;MENDELEY_CITATION_4377679a-2f34-41b6-a342-da9f0cf4061e&quot;,&quot;citationItems&quot;:[{&quot;id&quot;:&quot;6eef9516-3499-34c6-90db-632d3206a8f4&quot;,&quot;itemData&quot;:{&quot;type&quot;:&quot;article-journal&quot;,&quot;id&quot;:&quot;6eef9516-3499-34c6-90db-632d3206a8f4&quot;,&quot;title&quot;:&quot;Significantly lower CYP2D6 metabolism measured as the O/N-desmethylvenlafaxine metabolic ration in carriers of CYP2D6*41 versus CYP2D6*9 or CYP2D6*10 - A study on therapeutic drug monitoring data from 1003 genotyped Scandinavian patients&quot;,&quot;groupId&quot;:&quot;cca9ea19-7321-38fa-b752-640e7ea3ea2e&quot;,&quot;author&quot;:[{&quot;family&quot;:&quot;Haslemo&quot;,&quot;given&quot;:&quot;Tore&quot;,&quot;parse-names&quot;:false,&quot;dropping-particle&quot;:&quot;&quot;,&quot;non-dropping-particle&quot;:&quot;&quot;},{&quot;family&quot;:&quot;Eliasson&quot;,&quot;given&quot;:&quot;Erik&quot;,&quot;parse-names&quot;:false,&quot;dropping-particle&quot;:&quot;&quot;,&quot;non-dropping-particle&quot;:&quot;&quot;},{&quot;family&quot;:&quot;Jukic&quot;,&quot;given&quot;:&quot;Marin M.&quot;,&quot;parse-names&quot;:false,&quot;dropping-particle&quot;:&quot;&quot;,&quot;non-dropping-particle&quot;:&quot;&quot;},{&quot;family&quot;:&quot;Ingelman-sundberg&quot;,&quot;given&quot;:&quot;Magnus&quot;,&quot;parse-names&quot;:false,&quot;dropping-particle&quot;:&quot;&quot;,&quot;non-dropping-particle&quot;:&quot;&quot;},{&quot;family&quot;:&quot;Molden&quot;,&quot;given&quot;:&quot;Espen&quot;,&quot;parse-names&quot;:false,&quot;dropping-particle&quot;:&quot;&quot;,&quot;non-dropping-particle&quot;:&quot;&quot;}],&quot;DOI&quot;:&quot;10.1111/bcp.13788&quot;},&quot;isTemporary&quot;:false}],&quot;properties&quot;:{&quot;noteIndex&quot;:0},&quot;isEdited&quot;:false,&quot;manualOverride&quot;:{&quot;citeprocText&quot;:&quot;(71)&quot;,&quot;isManuallyOverridden&quot;:false,&quot;manualOverrideText&quot;:&quot;&quot;},&quot;citationTag&quot;:&quot;MENDELEY_CITATION_v3_eyJjaXRhdGlvbklEIjoiTUVOREVMRVlfQ0lUQVRJT05fNDM3NzY3OWEtMmYzNC00MWI2LWEzNDItZGE5ZjBjZjQwNjFlIiwiY2l0YXRpb25JdGVtcyI6W3siaWQiOiI2ZWVmOTUxNi0zNDk5LTM0YzYtOTBkYi02MzJkMzIwNmE4ZjQiLCJpdGVtRGF0YSI6eyJ0eXBlIjoiYXJ0aWNsZS1qb3VybmFsIiwiaWQiOiI2ZWVmOTUxNi0zNDk5LTM0YzYtOTBkYi02MzJkMzIwNmE4ZjQiLCJ0aXRsZSI6IlNpZ25pZmljYW50bHkgbG93ZXIgQ1lQMkQ2IG1ldGFib2xpc20gbWVhc3VyZWQgYXMgdGhlIE8vTi1kZXNtZXRoeWx2ZW5sYWZheGluZSBtZXRhYm9saWMgcmF0aW9uIGluIGNhcnJpZXJzIG9mIENZUDJENio0MSB2ZXJzdXMgQ1lQMkQ2Kjkgb3IgQ1lQMkQ2KjEwIC0gQSBzdHVkeSBvbiB0aGVyYXBldXRpYyBkcnVnIG1vbml0b3JpbmcgZGF0YSBmcm9tIDEwMDMgZ2Vub3R5cGVkIFNjYW5kaW5hdmlhbiBwYXRpZW50cyIsImdyb3VwSWQiOiJjY2E5ZWExOS03MzIxLTM4ZmEtYjc1Mi02NDBlN2VhM2VhMmUiLCJhdXRob3IiOlt7ImZhbWlseSI6Ikhhc2xlbW8iLCJnaXZlbiI6IlRvcmUiLCJwYXJzZS1uYW1lcyI6ZmFsc2UsImRyb3BwaW5nLXBhcnRpY2xlIjoiIiwibm9uLWRyb3BwaW5nLXBhcnRpY2xlIjoiIn0seyJmYW1pbHkiOiJFbGlhc3NvbiIsImdpdmVuIjoiRXJpayIsInBhcnNlLW5hbWVzIjpmYWxzZSwiZHJvcHBpbmctcGFydGljbGUiOiIiLCJub24tZHJvcHBpbmctcGFydGljbGUiOiIifSx7ImZhbWlseSI6Ikp1a2ljIiwiZ2l2ZW4iOiJNYXJpbiBNLiIsInBhcnNlLW5hbWVzIjpmYWxzZSwiZHJvcHBpbmctcGFydGljbGUiOiIiLCJub24tZHJvcHBpbmctcGFydGljbGUiOiIifSx7ImZhbWlseSI6IkluZ2VsbWFuLXN1bmRiZXJnIiwiZ2l2ZW4iOiJNYWdudXMiLCJwYXJzZS1uYW1lcyI6ZmFsc2UsImRyb3BwaW5nLXBhcnRpY2xlIjoiIiwibm9uLWRyb3BwaW5nLXBhcnRpY2xlIjoiIn0seyJmYW1pbHkiOiJNb2xkZW4iLCJnaXZlbiI6IkVzcGVuIiwicGFyc2UtbmFtZXMiOmZhbHNlLCJkcm9wcGluZy1wYXJ0aWNsZSI6IiIsIm5vbi1kcm9wcGluZy1wYXJ0aWNsZSI6IiJ9XSwiRE9JIjoiMTAuMTExMS9iY3AuMTM3ODgifSwiaXNUZW1wb3JhcnkiOmZhbHNlfV0sInByb3BlcnRpZXMiOnsibm90ZUluZGV4IjowfSwiaXNFZGl0ZWQiOmZhbHNlLCJtYW51YWxPdmVycmlkZSI6eyJjaXRlcHJvY1RleHQiOiIoNzEpIiwiaXNNYW51YWxseU92ZXJyaWRkZW4iOmZhbHNlLCJtYW51YWxPdmVycmlkZVRleHQiOiIifX0=&quot;},{&quot;citationID&quot;:&quot;MENDELEY_CITATION_94583a46-37a3-4732-ac3c-feefd4607a87&quot;,&quot;citationItems&quot;:[{&quot;id&quot;:&quot;a6e1724d-8534-3ae7-8c3e-97251b2e5b47&quot;,&quot;itemData&quot;:{&quot;type&quot;:&quot;article-journal&quot;,&quot;id&quot;:&quot;a6e1724d-8534-3ae7-8c3e-97251b2e5b47&quot;,&quot;title&quot;:&quot;Venlafaxine pharmacogenetics: a comprehensive review&quot;,&quot;groupId&quot;:&quot;cca9ea19-7321-38fa-b752-640e7ea3ea2e&quot;,&quot;author&quot;:[{&quot;family&quot;:&quot;Suwa-la&quot;,&quot;given&quot;:&quot;Justyna&quot;,&quot;parse-names&quot;:false,&quot;dropping-particle&quot;:&quot;&quot;,&quot;non-dropping-particle&quot;:&quot;&quot;},{&quot;family&quot;:&quot;Machowska&quot;,&quot;given&quot;:&quot;Marta&quot;,&quot;parse-names&quot;:false,&quot;dropping-particle&quot;:&quot;&quot;,&quot;non-dropping-particle&quot;:&quot;&quot;},{&quot;family&quot;:&quot;Wiela-Hojenska&quot;,&quot;given&quot;:&quot;Anna&quot;,&quot;parse-names&quot;:false,&quot;dropping-particle&quot;:&quot;&quot;,&quot;non-dropping-particle&quot;:&quot;&quot;}],&quot;container-title&quot;:&quot;Pharmacogenomics&quot;,&quot;issued&quot;:{&quot;date-parts&quot;:[[2019]]}},&quot;isTemporary&quot;:false}],&quot;properties&quot;:{&quot;noteIndex&quot;:0},&quot;isEdited&quot;:false,&quot;manualOverride&quot;:{&quot;citeprocText&quot;:&quot;(13)&quot;,&quot;isManuallyOverridden&quot;:false,&quot;manualOverrideText&quot;:&quot;&quot;},&quot;citationTag&quot;:&quot;MENDELEY_CITATION_v3_eyJjaXRhdGlvbklEIjoiTUVOREVMRVlfQ0lUQVRJT05fOTQ1ODNhNDYtMzdhMy00NzMyLWFjM2MtZmVlZmQ0NjA3YTg3IiwiY2l0YXRpb25JdGVtcyI6W3siaWQiOiJhNmUxNzI0ZC04NTM0LTNhZTctOGMzZS05NzI1MWIyZTViNDciLCJpdGVtRGF0YSI6eyJ0eXBlIjoiYXJ0aWNsZS1qb3VybmFsIiwiaWQiOiJhNmUxNzI0ZC04NTM0LTNhZTctOGMzZS05NzI1MWIyZTViNDciLCJ0aXRsZSI6IlZlbmxhZmF4aW5lIHBoYXJtYWNvZ2VuZXRpY3M6IGEgY29tcHJlaGVuc2l2ZSByZXZpZXciLCJncm91cElkIjoiY2NhOWVhMTktNzMyMS0zOGZhLWI3NTItNjQwZTdlYTNlYTJlIiwiYXV0aG9yIjpbeyJmYW1pbHkiOiJTdXdhLWxhIiwiZ2l2ZW4iOiJKdXN0eW5hIiwicGFyc2UtbmFtZXMiOmZhbHNlLCJkcm9wcGluZy1wYXJ0aWNsZSI6IiIsIm5vbi1kcm9wcGluZy1wYXJ0aWNsZSI6IiJ9LHsiZmFtaWx5IjoiTWFjaG93c2thIiwiZ2l2ZW4iOiJNYXJ0YSIsInBhcnNlLW5hbWVzIjpmYWxzZSwiZHJvcHBpbmctcGFydGljbGUiOiIiLCJub24tZHJvcHBpbmctcGFydGljbGUiOiIifSx7ImZhbWlseSI6IldpZWxhLUhvamVuc2thIiwiZ2l2ZW4iOiJBbm5hIiwicGFyc2UtbmFtZXMiOmZhbHNlLCJkcm9wcGluZy1wYXJ0aWNsZSI6IiIsIm5vbi1kcm9wcGluZy1wYXJ0aWNsZSI6IiJ9XSwiY29udGFpbmVyLXRpdGxlIjoiUGhhcm1hY29nZW5vbWljcyIsImlzc3VlZCI6eyJkYXRlLXBhcnRzIjpbWzIwMTldXX19LCJpc1RlbXBvcmFyeSI6ZmFsc2V9XSwicHJvcGVydGllcyI6eyJub3RlSW5kZXgiOjB9LCJpc0VkaXRlZCI6ZmFsc2UsIm1hbnVhbE92ZXJyaWRlIjp7ImNpdGVwcm9jVGV4dCI6IigxMykiLCJpc01hbnVhbGx5T3ZlcnJpZGRlbiI6ZmFsc2UsIm1hbnVhbE92ZXJyaWRlVGV4dCI6IiJ9fQ==&quot;},{&quot;citationID&quot;:&quot;MENDELEY_CITATION_2a176032-c8d3-4739-bd72-5c894ca4abdc&quot;,&quot;citationItems&quot;:[{&quot;id&quot;:&quot;cb13244d-7e02-30d6-8d2b-0fa51c4eeaa6&quot;,&quot;itemData&quot;:{&quot;type&quot;:&quot;article-journal&quot;,&quot;id&quot;:&quot;cb13244d-7e02-30d6-8d2b-0fa51c4eeaa6&quot;,&quot;title&quot;:&quot;Venlafaxine Therapy and CYP2D6 Genotype Drug&quot;,&quot;groupId&quot;:&quot;cca9ea19-7321-38fa-b752-640e7ea3ea2e&quot;,&quot;author&quot;:[{&quot;family&quot;:&quot;Dean&quot;,&quot;given&quot;:&quot;Laura&quot;,&quot;parse-names&quot;:false,&quot;dropping-particle&quot;:&quot;&quot;,&quot;non-dropping-particle&quot;:&quot;&quot;}],&quot;container-title&quot;:&quot;Medical Genetics Summaries&quot;,&quot;issued&quot;:{&quot;date-parts&quot;:[[2020]]},&quot;page&quot;:&quot;1-11&quot;,&quot;issue&quot;:&quot;MD&quot;},&quot;isTemporary&quot;:false}],&quot;properties&quot;:{&quot;noteIndex&quot;:0},&quot;isEdited&quot;:false,&quot;manualOverride&quot;:{&quot;citeprocText&quot;:&quot;(72)&quot;,&quot;isManuallyOverridden&quot;:false,&quot;manualOverrideText&quot;:&quot;&quot;},&quot;citationTag&quot;:&quot;MENDELEY_CITATION_v3_eyJjaXRhdGlvbklEIjoiTUVOREVMRVlfQ0lUQVRJT05fMmExNzYwMzItYzhkMy00NzM5LWJkNzItNWM4OTRjYTRhYmRjIiwiY2l0YXRpb25JdGVtcyI6W3siaWQiOiJjYjEzMjQ0ZC03ZTAyLTMwZDYtOGQyYi0wZmE1MWM0ZWVhYTYiLCJpdGVtRGF0YSI6eyJ0eXBlIjoiYXJ0aWNsZS1qb3VybmFsIiwiaWQiOiJjYjEzMjQ0ZC03ZTAyLTMwZDYtOGQyYi0wZmE1MWM0ZWVhYTYiLCJ0aXRsZSI6IlZlbmxhZmF4aW5lIFRoZXJhcHkgYW5kIENZUDJENiBHZW5vdHlwZSBEcnVnIiwiZ3JvdXBJZCI6ImNjYTllYTE5LTczMjEtMzhmYS1iNzUyLTY0MGU3ZWEzZWEyZSIsImF1dGhvciI6W3siZmFtaWx5IjoiRGVhbiIsImdpdmVuIjoiTGF1cmEiLCJwYXJzZS1uYW1lcyI6ZmFsc2UsImRyb3BwaW5nLXBhcnRpY2xlIjoiIiwibm9uLWRyb3BwaW5nLXBhcnRpY2xlIjoiIn1dLCJjb250YWluZXItdGl0bGUiOiJNZWRpY2FsIEdlbmV0aWNzIFN1bW1hcmllcyIsImlzc3VlZCI6eyJkYXRlLXBhcnRzIjpbWzIwMjBdXX0sInBhZ2UiOiIxLTExIiwiaXNzdWUiOiJNRCJ9LCJpc1RlbXBvcmFyeSI6ZmFsc2V9XSwicHJvcGVydGllcyI6eyJub3RlSW5kZXgiOjB9LCJpc0VkaXRlZCI6ZmFsc2UsIm1hbnVhbE92ZXJyaWRlIjp7ImNpdGVwcm9jVGV4dCI6Iig3MikiLCJpc01hbnVhbGx5T3ZlcnJpZGRlbiI6ZmFsc2UsIm1hbnVhbE92ZXJyaWRlVGV4dCI6IiJ9fQ==&quot;},{&quot;citationID&quot;:&quot;MENDELEY_CITATION_9caa38aa-cd61-4c83-b611-9112948f2cf7&quot;,&quot;citationItems&quot;:[{&quot;id&quot;:&quot;00f16539-1a2b-388d-b8c6-a129d743369e&quot;,&quot;itemData&quot;:{&quot;type&quot;:&quot;article-journal&quot;,&quot;id&quot;:&quot;00f16539-1a2b-388d-b8c6-a129d743369e&quot;,&quot;title&quot;:&quot;Duloxetine Clinical Pharmacokinetics and Drug Interactions&quot;,&quot;groupId&quot;:&quot;cca9ea19-7321-38fa-b752-640e7ea3ea2e&quot;,&quot;author&quot;:[{&quot;family&quot;:&quot;Knadler&quot;,&quot;given&quot;:&quot;Mary Pat&quot;,&quot;parse-names&quot;:false,&quot;dropping-particle&quot;:&quot;&quot;,&quot;non-dropping-particle&quot;:&quot;&quot;},{&quot;family&quot;:&quot;Lobo&quot;,&quot;given&quot;:&quot;Evelyn&quot;,&quot;parse-names&quot;:false,&quot;dropping-particle&quot;:&quot;&quot;,&quot;non-dropping-particle&quot;:&quot;&quot;},{&quot;family&quot;:&quot;Chappell&quot;,&quot;given&quot;:&quot;Jill&quot;,&quot;parse-names&quot;:false,&quot;dropping-particle&quot;:&quot;&quot;,&quot;non-dropping-particle&quot;:&quot;&quot;},{&quot;family&quot;:&quot;Bergstrom&quot;,&quot;given&quot;:&quot;Richard&quot;,&quot;parse-names&quot;:false,&quot;dropping-particle&quot;:&quot;&quot;,&quot;non-dropping-particle&quot;:&quot;&quot;}],&quot;issued&quot;:{&quot;date-parts&quot;:[[2011]]},&quot;page&quot;:&quot;281-294&quot;,&quot;issue&quot;:&quot;5&quot;,&quot;volume&quot;:&quot;50&quot;},&quot;isTemporary&quot;:false}],&quot;properties&quot;:{&quot;noteIndex&quot;:0},&quot;isEdited&quot;:false,&quot;manualOverride&quot;:{&quot;citeprocText&quot;:&quot;(73)&quot;,&quot;isManuallyOverridden&quot;:false,&quot;manualOverrideText&quot;:&quot;&quot;},&quot;citationTag&quot;:&quot;MENDELEY_CITATION_v3_eyJjaXRhdGlvbklEIjoiTUVOREVMRVlfQ0lUQVRJT05fOWNhYTM4YWEtY2Q2MS00YzgzLWI2MTEtOTExMjk0OGYyY2Y3IiwiY2l0YXRpb25JdGVtcyI6W3siaWQiOiIwMGYxNjUzOS0xYTJiLTM4OGQtYjhjNi1hMTI5ZDc0MzM2OWUiLCJpdGVtRGF0YSI6eyJ0eXBlIjoiYXJ0aWNsZS1qb3VybmFsIiwiaWQiOiIwMGYxNjUzOS0xYTJiLTM4OGQtYjhjNi1hMTI5ZDc0MzM2OWUiLCJ0aXRsZSI6IkR1bG94ZXRpbmUgQ2xpbmljYWwgUGhhcm1hY29raW5ldGljcyBhbmQgRHJ1ZyBJbnRlcmFjdGlvbnMiLCJncm91cElkIjoiY2NhOWVhMTktNzMyMS0zOGZhLWI3NTItNjQwZTdlYTNlYTJlIiwiYXV0aG9yIjpbeyJmYW1pbHkiOiJLbmFkbGVyIiwiZ2l2ZW4iOiJNYXJ5IFBhdCIsInBhcnNlLW5hbWVzIjpmYWxzZSwiZHJvcHBpbmctcGFydGljbGUiOiIiLCJub24tZHJvcHBpbmctcGFydGljbGUiOiIifSx7ImZhbWlseSI6IkxvYm8iLCJnaXZlbiI6IkV2ZWx5biIsInBhcnNlLW5hbWVzIjpmYWxzZSwiZHJvcHBpbmctcGFydGljbGUiOiIiLCJub24tZHJvcHBpbmctcGFydGljbGUiOiIifSx7ImZhbWlseSI6IkNoYXBwZWxsIiwiZ2l2ZW4iOiJKaWxsIiwicGFyc2UtbmFtZXMiOmZhbHNlLCJkcm9wcGluZy1wYXJ0aWNsZSI6IiIsIm5vbi1kcm9wcGluZy1wYXJ0aWNsZSI6IiJ9LHsiZmFtaWx5IjoiQmVyZ3N0cm9tIiwiZ2l2ZW4iOiJSaWNoYXJkIiwicGFyc2UtbmFtZXMiOmZhbHNlLCJkcm9wcGluZy1wYXJ0aWNsZSI6IiIsIm5vbi1kcm9wcGluZy1wYXJ0aWNsZSI6IiJ9XSwiaXNzdWVkIjp7ImRhdGUtcGFydHMiOltbMjAxMV1dfSwicGFnZSI6IjI4MS0yOTQiLCJpc3N1ZSI6IjUiLCJ2b2x1bWUiOiI1MCJ9LCJpc1RlbXBvcmFyeSI6ZmFsc2V9XSwicHJvcGVydGllcyI6eyJub3RlSW5kZXgiOjB9LCJpc0VkaXRlZCI6ZmFsc2UsIm1hbnVhbE92ZXJyaWRlIjp7ImNpdGVwcm9jVGV4dCI6Iig3MykiLCJpc01hbnVhbGx5T3ZlcnJpZGRlbiI6ZmFsc2UsIm1hbnVhbE92ZXJyaWRlVGV4dCI6IiJ9fQ==&quot;},{&quot;citationID&quot;:&quot;MENDELEY_CITATION_2c91e13a-91b2-4006-bb64-7c8c29303e3f&quot;,&quot;citationItems&quot;:[{&quot;id&quot;:&quot;5cce6f6f-d492-3f0d-ad82-32775682cc35&quot;,&quot;itemData&quot;:{&quot;type&quot;:&quot;article-journal&quot;,&quot;id&quot;:&quot;5cce6f6f-d492-3f0d-ad82-32775682cc35&quot;,&quot;title&quot;:&quot;Polymorphisms in CYP1A2, CYP2C9 and ABCB1 affect agomelatine pharmacokinetics&quot;,&quot;groupId&quot;:&quot;cca9ea19-7321-38fa-b752-640e7ea3ea2e&quot;,&quot;author&quot;:[{&quot;family&quot;:&quot;Saiz-Rodríguez&quot;,&quot;given&quot;:&quot;Miriam&quot;,&quot;parse-names&quot;:false,&quot;dropping-particle&quot;:&quot;&quot;,&quot;non-dropping-particle&quot;:&quot;&quot;},{&quot;family&quot;:&quot;Ochoa&quot;,&quot;given&quot;:&quot;Dolores&quot;,&quot;parse-names&quot;:false,&quot;dropping-particle&quot;:&quot;&quot;,&quot;non-dropping-particle&quot;:&quot;&quot;},{&quot;family&quot;:&quot;Belmonte&quot;,&quot;given&quot;:&quot;Carmen&quot;,&quot;parse-names&quot;:false,&quot;dropping-particle&quot;:&quot;&quot;,&quot;non-dropping-particle&quot;:&quot;&quot;},{&quot;family&quot;:&quot;Román&quot;,&quot;given&quot;:&quot;Manuel&quot;,&quot;parse-names&quot;:false,&quot;dropping-particle&quot;:&quot;&quot;,&quot;non-dropping-particle&quot;:&quot;&quot;},{&quot;family&quot;:&quot;Vieira de Lara&quot;,&quot;given&quot;:&quot;Danilo&quot;,&quot;parse-names&quot;:false,&quot;dropping-particle&quot;:&quot;&quot;,&quot;non-dropping-particle&quot;:&quot;&quot;},{&quot;family&quot;:&quot;Zubiaur&quot;,&quot;given&quot;:&quot;Pablo&quot;,&quot;parse-names&quot;:false,&quot;dropping-particle&quot;:&quot;&quot;,&quot;non-dropping-particle&quot;:&quot;&quot;},{&quot;family&quot;:&quot;Koller&quot;,&quot;given&quot;:&quot;Dora&quot;,&quot;parse-names&quot;:false,&quot;dropping-particle&quot;:&quot;&quot;,&quot;non-dropping-particle&quot;:&quot;&quot;},{&quot;family&quot;:&quot;Mejía&quot;,&quot;given&quot;:&quot;Gina&quot;,&quot;parse-names&quot;:false,&quot;dropping-particle&quot;:&quot;&quot;,&quot;non-dropping-particle&quot;:&quot;&quot;},{&quot;family&quot;:&quot;Abad-Santos&quot;,&quot;given&quot;:&quot;Francisco&quot;,&quot;parse-names&quot;:false,&quot;dropping-particle&quot;:&quot;&quot;,&quot;non-dropping-particle&quot;:&quot;&quot;}],&quot;container-title&quot;:&quot;Journal of Psychopharmacology&quot;,&quot;DOI&quot;:&quot;10.1177/0269881119827959&quot;,&quot;ISSN&quot;:&quot;14617285&quot;,&quot;PMID&quot;:&quot;30789308&quot;,&quot;issued&quot;:{&quot;date-parts&quot;:[[2019]]},&quot;page&quot;:&quot;522-531&quot;,&quot;abstract&quot;:&quot;Background: Agomelatine is an agonist of the melatoninergic receptors used for the treatment of depression. Our aim was to evaluate the effect of genetic polymorphisms in metabolising enzymes and the P-glycoprotein transporter on agomelatine pharmacokinetics and pharmacodynamics. Methods: Twenty-eight healthy volunteers receiving a single 25 mg oral dose of agomelatine, were genotyped for nine polymorphisms in cytochrome P450 enzymes (CYP1A2, CYP2C9 and CYP2C19) and adenosine triphosphate-binding cassette subfamily B member 1 (ABCB1), by real-time polymerase chain reaction. Agomelatine concentrations were measured by high performance liquid chromatography coupled to a tandem mass spectrometry detector. Results: We calculated a CYP1A2 activity score that was directly correlated with agomelatine pharmacokinetics. Individuals with a decreased enzyme activity (*1C carriers) had a lower clearance and accumulated higher concentrations of agomelatine. In contrast, individuals with a high CYP1A2 inducibility (*1F or *1B carriers) showed an extensive clearance and lower agomelatine concentrations. The apparently marked differences between races were due to the different CYP1A2 genotype distribution. CYP2C9 intermediate/poor metabolisers showed a higher area under the concentration-time curve and maximum concentration. ABCB1 G2677T/A polymorphism affected the time to reach maximum concentration, as subjects carrying A/A+A/T genotypes showed higher values. No association was found for CYP2C19 phenotype. Agomelatine did not produce any change in blood pressure, heart rate or QT interval. Conclusions: CYP1A2 polymorphisms affect agomelatine pharmacokinetics. CYP1A2 phenotype inferred from the genotyping of CYP1A2*1C, *1F and *1B alleles might be a potential predictor of agomelatine exposure. ABCB1 G2677T/A could affect agomelatine absorption, as subjects with A/A+A/T genotypes had lower agomelatine concentration and they take more time to reach the maximum concentration.&quot;,&quot;issue&quot;:&quot;4&quot;,&quot;volume&quot;:&quot;33&quot;},&quot;isTemporary&quot;:false}],&quot;properties&quot;:{&quot;noteIndex&quot;:0},&quot;isEdited&quot;:false,&quot;manualOverride&quot;:{&quot;citeprocText&quot;:&quot;(74)&quot;,&quot;isManuallyOverridden&quot;:false,&quot;manualOverrideText&quot;:&quot;&quot;},&quot;citationTag&quot;:&quot;MENDELEY_CITATION_v3_eyJjaXRhdGlvbklEIjoiTUVOREVMRVlfQ0lUQVRJT05fMmM5MWUxM2EtOTFiMi00MDA2LWJiNjQtN2M4YzI5MzAzZTNmIiwiY2l0YXRpb25JdGVtcyI6W3siaWQiOiI1Y2NlNmY2Zi1kNDkyLTNmMGQtYWQ4Mi0zMjc3NTY4MmNjMzUiLCJpdGVtRGF0YSI6eyJ0eXBlIjoiYXJ0aWNsZS1qb3VybmFsIiwiaWQiOiI1Y2NlNmY2Zi1kNDkyLTNmMGQtYWQ4Mi0zMjc3NTY4MmNjMzUiLCJ0aXRsZSI6IlBvbHltb3JwaGlzbXMgaW4gQ1lQMUEyLCBDWVAyQzkgYW5kIEFCQ0IxIGFmZmVjdCBhZ29tZWxhdGluZSBwaGFybWFjb2tpbmV0aWNzIiwiZ3JvdXBJZCI6ImNjYTllYTE5LTczMjEtMzhmYS1iNzUyLTY0MGU3ZWEzZWEyZSIsImF1dGhvciI6W3siZmFtaWx5IjoiU2Fpei1Sb2Ryw61ndWV6IiwiZ2l2ZW4iOiJNaXJpYW0iLCJwYXJzZS1uYW1lcyI6ZmFsc2UsImRyb3BwaW5nLXBhcnRpY2xlIjoiIiwibm9uLWRyb3BwaW5nLXBhcnRpY2xlIjoiIn0seyJmYW1pbHkiOiJPY2hvYSIsImdpdmVuIjoiRG9sb3JlcyIsInBhcnNlLW5hbWVzIjpmYWxzZSwiZHJvcHBpbmctcGFydGljbGUiOiIiLCJub24tZHJvcHBpbmctcGFydGljbGUiOiIifSx7ImZhbWlseSI6IkJlbG1vbnRlIiwiZ2l2ZW4iOiJDYXJtZW4iLCJwYXJzZS1uYW1lcyI6ZmFsc2UsImRyb3BwaW5nLXBhcnRpY2xlIjoiIiwibm9uLWRyb3BwaW5nLXBhcnRpY2xlIjoiIn0seyJmYW1pbHkiOiJSb23DoW4iLCJnaXZlbiI6Ik1hbnVlbCIsInBhcnNlLW5hbWVzIjpmYWxzZSwiZHJvcHBpbmctcGFydGljbGUiOiIiLCJub24tZHJvcHBpbmctcGFydGljbGUiOiIifSx7ImZhbWlseSI6IlZpZWlyYSBkZSBMYXJhIiwiZ2l2ZW4iOiJEYW5pbG8iLCJwYXJzZS1uYW1lcyI6ZmFsc2UsImRyb3BwaW5nLXBhcnRpY2xlIjoiIiwibm9uLWRyb3BwaW5nLXBhcnRpY2xlIjoiIn0seyJmYW1pbHkiOiJadWJpYXVyIiwiZ2l2ZW4iOiJQYWJsbyIsInBhcnNlLW5hbWVzIjpmYWxzZSwiZHJvcHBpbmctcGFydGljbGUiOiIiLCJub24tZHJvcHBpbmctcGFydGljbGUiOiIifSx7ImZhbWlseSI6IktvbGxlciIsImdpdmVuIjoiRG9yYSIsInBhcnNlLW5hbWVzIjpmYWxzZSwiZHJvcHBpbmctcGFydGljbGUiOiIiLCJub24tZHJvcHBpbmctcGFydGljbGUiOiIifSx7ImZhbWlseSI6Ik1lasOtYSIsImdpdmVuIjoiR2luYSIsInBhcnNlLW5hbWVzIjpmYWxzZSwiZHJvcHBpbmctcGFydGljbGUiOiIiLCJub24tZHJvcHBpbmctcGFydGljbGUiOiIifSx7ImZhbWlseSI6IkFiYWQtU2FudG9zIiwiZ2l2ZW4iOiJGcmFuY2lzY28iLCJwYXJzZS1uYW1lcyI6ZmFsc2UsImRyb3BwaW5nLXBhcnRpY2xlIjoiIiwibm9uLWRyb3BwaW5nLXBhcnRpY2xlIjoiIn1dLCJjb250YWluZXItdGl0bGUiOiJKb3VybmFsIG9mIFBzeWNob3BoYXJtYWNvbG9neSIsIkRPSSI6IjEwLjExNzcvMDI2OTg4MTExOTgyNzk1OSIsIklTU04iOiIxNDYxNzI4NSIsIlBNSUQiOiIzMDc4OTMwOCIsImlzc3VlZCI6eyJkYXRlLXBhcnRzIjpbWzIwMTldXX0sInBhZ2UiOiI1MjItNTMxIiwiYWJzdHJhY3QiOiJCYWNrZ3JvdW5kOiBBZ29tZWxhdGluZSBpcyBhbiBhZ29uaXN0IG9mIHRoZSBtZWxhdG9uaW5lcmdpYyByZWNlcHRvcnMgdXNlZCBmb3IgdGhlIHRyZWF0bWVudCBvZiBkZXByZXNzaW9uLiBPdXIgYWltIHdhcyB0byBldmFsdWF0ZSB0aGUgZWZmZWN0IG9mIGdlbmV0aWMgcG9seW1vcnBoaXNtcyBpbiBtZXRhYm9saXNpbmcgZW56eW1lcyBhbmQgdGhlIFAtZ2x5Y29wcm90ZWluIHRyYW5zcG9ydGVyIG9uIGFnb21lbGF0aW5lIHBoYXJtYWNva2luZXRpY3MgYW5kIHBoYXJtYWNvZHluYW1pY3MuIE1ldGhvZHM6IFR3ZW50eS1laWdodCBoZWFsdGh5IHZvbHVudGVlcnMgcmVjZWl2aW5nIGEgc2luZ2xlIDI1IG1nIG9yYWwgZG9zZSBvZiBhZ29tZWxhdGluZSwgd2VyZSBnZW5vdHlwZWQgZm9yIG5pbmUgcG9seW1vcnBoaXNtcyBpbiBjeXRvY2hyb21lIFA0NTAgZW56eW1lcyAoQ1lQMUEyLCBDWVAyQzkgYW5kIENZUDJDMTkpIGFuZCBhZGVub3NpbmUgdHJpcGhvc3BoYXRlLWJpbmRpbmcgY2Fzc2V0dGUgc3ViZmFtaWx5IEIgbWVtYmVyIDEgKEFCQ0IxKSwgYnkgcmVhbC10aW1lIHBvbHltZXJhc2UgY2hhaW4gcmVhY3Rpb24uIEFnb21lbGF0aW5lIGNvbmNlbnRyYXRpb25zIHdlcmUgbWVhc3VyZWQgYnkgaGlnaCBwZXJmb3JtYW5jZSBsaXF1aWQgY2hyb21hdG9ncmFwaHkgY291cGxlZCB0byBhIHRhbmRlbSBtYXNzIHNwZWN0cm9tZXRyeSBkZXRlY3Rvci4gUmVzdWx0czogV2UgY2FsY3VsYXRlZCBhIENZUDFBMiBhY3Rpdml0eSBzY29yZSB0aGF0IHdhcyBkaXJlY3RseSBjb3JyZWxhdGVkIHdpdGggYWdvbWVsYXRpbmUgcGhhcm1hY29raW5ldGljcy4gSW5kaXZpZHVhbHMgd2l0aCBhIGRlY3JlYXNlZCBlbnp5bWUgYWN0aXZpdHkgKCoxQyBjYXJyaWVycykgaGFkIGEgbG93ZXIgY2xlYXJhbmNlIGFuZCBhY2N1bXVsYXRlZCBoaWdoZXIgY29uY2VudHJhdGlvbnMgb2YgYWdvbWVsYXRpbmUuIEluIGNvbnRyYXN0LCBpbmRpdmlkdWFscyB3aXRoIGEgaGlnaCBDWVAxQTIgaW5kdWNpYmlsaXR5ICgqMUYgb3IgKjFCIGNhcnJpZXJzKSBzaG93ZWQgYW4gZXh0ZW5zaXZlIGNsZWFyYW5jZSBhbmQgbG93ZXIgYWdvbWVsYXRpbmUgY29uY2VudHJhdGlvbnMuIFRoZSBhcHBhcmVudGx5IG1hcmtlZCBkaWZmZXJlbmNlcyBiZXR3ZWVuIHJhY2VzIHdlcmUgZHVlIHRvIHRoZSBkaWZmZXJlbnQgQ1lQMUEyIGdlbm90eXBlIGRpc3RyaWJ1dGlvbi4gQ1lQMkM5IGludGVybWVkaWF0ZS9wb29yIG1ldGFib2xpc2VycyBzaG93ZWQgYSBoaWdoZXIgYXJlYSB1bmRlciB0aGUgY29uY2VudHJhdGlvbi10aW1lIGN1cnZlIGFuZCBtYXhpbXVtIGNvbmNlbnRyYXRpb24uIEFCQ0IxIEcyNjc3VC9BIHBvbHltb3JwaGlzbSBhZmZlY3RlZCB0aGUgdGltZSB0byByZWFjaCBtYXhpbXVtIGNvbmNlbnRyYXRpb24sIGFzIHN1YmplY3RzIGNhcnJ5aW5nIEEvQStBL1QgZ2Vub3R5cGVzIHNob3dlZCBoaWdoZXIgdmFsdWVzLiBObyBhc3NvY2lhdGlvbiB3YXMgZm91bmQgZm9yIENZUDJDMTkgcGhlbm90eXBlLiBBZ29tZWxhdGluZSBkaWQgbm90IHByb2R1Y2UgYW55IGNoYW5nZSBpbiBibG9vZCBwcmVzc3VyZSwgaGVhcnQgcmF0ZSBvciBRVCBpbnRlcnZhbC4gQ29uY2x1c2lvbnM6IENZUDFBMiBwb2x5bW9ycGhpc21zIGFmZmVjdCBhZ29tZWxhdGluZSBwaGFybWFjb2tpbmV0aWNzLiBDWVAxQTIgcGhlbm90eXBlIGluZmVycmVkIGZyb20gdGhlIGdlbm90eXBpbmcgb2YgQ1lQMUEyKjFDLCAqMUYgYW5kICoxQiBhbGxlbGVzIG1pZ2h0IGJlIGEgcG90ZW50aWFsIHByZWRpY3RvciBvZiBhZ29tZWxhdGluZSBleHBvc3VyZS4gQUJDQjEgRzI2NzdUL0EgY291bGQgYWZmZWN0IGFnb21lbGF0aW5lIGFic29ycHRpb24sIGFzIHN1YmplY3RzIHdpdGggQS9BK0EvVCBnZW5vdHlwZXMgaGFkIGxvd2VyIGFnb21lbGF0aW5lIGNvbmNlbnRyYXRpb24gYW5kIHRoZXkgdGFrZSBtb3JlIHRpbWUgdG8gcmVhY2ggdGhlIG1heGltdW0gY29uY2VudHJhdGlvbi4iLCJpc3N1ZSI6IjQiLCJ2b2x1bWUiOiIzMyJ9LCJpc1RlbXBvcmFyeSI6ZmFsc2V9XSwicHJvcGVydGllcyI6eyJub3RlSW5kZXgiOjB9LCJpc0VkaXRlZCI6ZmFsc2UsIm1hbnVhbE92ZXJyaWRlIjp7ImNpdGVwcm9jVGV4dCI6Iig3NCkiLCJpc01hbnVhbGx5T3ZlcnJpZGRlbiI6ZmFsc2UsIm1hbnVhbE92ZXJyaWRlVGV4dCI6IiJ9fQ==&quot;}]"/>
    <we:property name="MENDELEY_CITATIONS_STYLE" value="&quot;https://www.zotero.org/styles/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AC3E-1B61-4B53-A52C-29D1C1F4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915</Words>
  <Characters>4947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Simões</dc:creator>
  <cp:lastModifiedBy>Ana Margarida Molhinho Advinha</cp:lastModifiedBy>
  <cp:revision>9</cp:revision>
  <dcterms:created xsi:type="dcterms:W3CDTF">2022-03-30T22:41:00Z</dcterms:created>
  <dcterms:modified xsi:type="dcterms:W3CDTF">2022-05-21T13:31:00Z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2022-03-02T10:01:37Z</vt:filetime>
  </property>
  <property fmtid="{D5CDD505-2E9C-101B-9397-08002B2CF9AE}" pid="3" name="Mendeley Document_1">
    <vt:lpwstr>True</vt:lpwstr>
  </property>
  <property fmtid="{D5CDD505-2E9C-101B-9397-08002B2CF9AE}" pid="4" name="Mendeley Unique User Id_1">
    <vt:lpwstr>a4081d83-291a-3a37-97da-95fd6484eb55</vt:lpwstr>
  </property>
</Properties>
</file>