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8766" w14:textId="71EFACFD" w:rsidR="004B6363" w:rsidRPr="00EA1DC5" w:rsidRDefault="004B6363" w:rsidP="00BA40A9">
      <w:pPr>
        <w:pStyle w:val="EndNoteBibliography"/>
        <w:ind w:left="440" w:hanging="440"/>
      </w:pPr>
      <w:r w:rsidRPr="00EA1DC5">
        <w:rPr>
          <w:szCs w:val="21"/>
        </w:rPr>
        <w:t>Supplementary</w:t>
      </w:r>
      <w:r w:rsidR="005848C6" w:rsidRPr="006F1BE6">
        <w:rPr>
          <w:rFonts w:eastAsia="ＭＳ 明朝"/>
        </w:rPr>
        <w:t xml:space="preserve"> </w:t>
      </w:r>
      <w:r w:rsidR="003316D6">
        <w:rPr>
          <w:rFonts w:eastAsia="ＭＳ 明朝"/>
        </w:rPr>
        <w:t>1</w:t>
      </w:r>
      <w:r w:rsidR="00BA40A9">
        <w:rPr>
          <w:rFonts w:eastAsia="ＭＳ 明朝"/>
        </w:rPr>
        <w:t xml:space="preserve">  </w:t>
      </w:r>
      <w:r w:rsidRPr="00EA1DC5">
        <w:rPr>
          <w:rFonts w:eastAsia="ＭＳ ゴシック"/>
          <w:kern w:val="0"/>
          <w:szCs w:val="18"/>
        </w:rPr>
        <w:t>Demographic data of community dwellers (</w:t>
      </w:r>
      <w:r w:rsidRPr="00EA1DC5">
        <w:rPr>
          <w:rFonts w:eastAsia="ＭＳ ゴシック"/>
          <w:i/>
          <w:kern w:val="0"/>
          <w:szCs w:val="18"/>
        </w:rPr>
        <w:t>n</w:t>
      </w:r>
      <w:r w:rsidRPr="00EA1DC5">
        <w:rPr>
          <w:rFonts w:eastAsia="ＭＳ ゴシック"/>
          <w:kern w:val="0"/>
          <w:szCs w:val="18"/>
        </w:rPr>
        <w:t xml:space="preserve"> = 303)</w:t>
      </w:r>
      <w:r w:rsidR="00C72069">
        <w:rPr>
          <w:rFonts w:eastAsia="ＭＳ ゴシック"/>
          <w:kern w:val="0"/>
          <w:szCs w:val="18"/>
        </w:rPr>
        <w:t>.</w:t>
      </w:r>
    </w:p>
    <w:tbl>
      <w:tblPr>
        <w:tblW w:w="7857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0"/>
        <w:gridCol w:w="380"/>
        <w:gridCol w:w="4615"/>
        <w:gridCol w:w="1107"/>
        <w:gridCol w:w="1157"/>
        <w:gridCol w:w="218"/>
      </w:tblGrid>
      <w:tr w:rsidR="004B6363" w:rsidRPr="00EA1DC5" w14:paraId="4B820384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045A5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CB2DF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87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E6C618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A3938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4B6363" w:rsidRPr="00EA1DC5" w14:paraId="2F7DE280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C78D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D5BF1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6CFFB9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B2783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i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i/>
                <w:kern w:val="0"/>
                <w:sz w:val="18"/>
                <w:szCs w:val="18"/>
              </w:rPr>
              <w:t>M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79520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i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i/>
                <w:kern w:val="0"/>
                <w:sz w:val="18"/>
                <w:szCs w:val="18"/>
              </w:rPr>
              <w:t>SD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9982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34F1E44E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0CEA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99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1A45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7175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43.9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454F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15.2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BD32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25BF7630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6691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99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FBA789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 w:hint="eastAsia"/>
                <w:kern w:val="0"/>
                <w:sz w:val="18"/>
                <w:szCs w:val="18"/>
              </w:rPr>
              <w:t>Women</w:t>
            </w: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 xml:space="preserve"> (%)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570AF5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175 (57.8)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4C5131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85C4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7D32F46D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DBF1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9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73717B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Instrument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D58016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9F7DF7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72DB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67DD224F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F4A2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A838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23D1D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ISI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7A65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5.4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4E15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3.9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49DA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78C80C1E" w14:textId="77777777" w:rsidTr="004B636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230B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1784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55F778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AIS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B299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4.3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891A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3.1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650B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1A2BFAAB" w14:textId="77777777" w:rsidTr="004B636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6067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F025F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CABDC5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FIRST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EFE70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20.8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400A8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6.0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EB13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1148778D" w14:textId="77777777" w:rsidTr="004B636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691F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6F8861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Occupation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FBAF8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明朝" w:hAnsi="Times New Roman" w:cs="Times New Roman"/>
                <w:i/>
                <w:kern w:val="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48BBD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 xml:space="preserve">% </w:t>
            </w:r>
            <w:r w:rsidRPr="00EA1DC5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D516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5D812B90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056F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496A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D5C65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Agriculture, forestry and fisheries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7651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E349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2389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57E98BF3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29A0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B1B1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BD9F2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Construction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027C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4CA1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8072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72AB627D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D0C1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bookmarkStart w:id="0" w:name="_Hlk93887814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5008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62D88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Manufacturing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802A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A938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10.2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9AA5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4AD9FAF0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383E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bookmarkStart w:id="1" w:name="_Hlk93887778"/>
            <w:bookmarkEnd w:id="0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6C7A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E68E0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Information and communications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2A12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E66F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10.6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E766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bookmarkEnd w:id="1"/>
      <w:tr w:rsidR="004B6363" w:rsidRPr="00EA1DC5" w14:paraId="2D8FC003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A816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1C85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813ED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Transport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3D73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09CC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8040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3CCB4B66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05BB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E48D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AB464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 xml:space="preserve">Wholesale and retail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1887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AF5D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3.6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3EBA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7E79DBB6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5C1F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09D2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CA119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Finance and insurance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ED76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963D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3.3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A236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1E2D3A1E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DD1D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6F17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378C1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 xml:space="preserve">Real estate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752F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434C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8F6E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109E044C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4B7E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FC42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967DC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Hospitality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54BD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AD21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95FD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014291F0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94FA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0B98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898B6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bookmarkStart w:id="2" w:name="_Hlk93887844"/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Medical and social welfare</w:t>
            </w:r>
            <w:bookmarkEnd w:id="2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7DCC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C25D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7.6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6005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37284178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49CC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1E5C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26932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bookmarkStart w:id="3" w:name="_Hlk93887879"/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Education, learning support</w:t>
            </w:r>
            <w:bookmarkEnd w:id="3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585E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C047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5.9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2B20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5D6B7F51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6014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9DAF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C01D0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bookmarkStart w:id="4" w:name="_Hlk93887762"/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Services (security, hairdressing, travel, postal)</w:t>
            </w:r>
            <w:bookmarkEnd w:id="4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6E17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46EA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6.3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61B0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36D49B4D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334D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C187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9267F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Government service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9E37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9A24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3.3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4227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6ACF45B7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973E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F4D6D4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E24A6D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</w:pPr>
            <w:bookmarkStart w:id="5" w:name="_Hlk93887914"/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Other (e.g., homemaker, unemployed, and student)</w:t>
            </w:r>
            <w:bookmarkEnd w:id="5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DEF0B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862B9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44.0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1200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074FBA27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74C5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9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3663A3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 xml:space="preserve">Preexisting condition </w:t>
            </w: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9354A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明朝" w:hAnsi="Times New Roman" w:cs="Times New Roman"/>
                <w:i/>
                <w:kern w:val="0"/>
                <w:sz w:val="18"/>
                <w:szCs w:val="18"/>
              </w:rPr>
              <w:t>n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E1FE3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 xml:space="preserve">% </w:t>
            </w:r>
            <w:r w:rsidRPr="00EA1DC5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36A8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73431A99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2BF5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1BEA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FA58B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Gastrointestinal disease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8E8C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94E3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7E09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58DDCBEA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5F2F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74CD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DB783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bookmarkStart w:id="6" w:name="_Hlk93892504"/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Hypertension</w:t>
            </w:r>
            <w:bookmarkEnd w:id="6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EAAB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5FF1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10.6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4E69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7BC23FB3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AB92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D888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DA0BD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Heart disease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4982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A158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91C0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19E0063D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A4C5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bookmarkStart w:id="7" w:name="_Hlk93892534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0563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38F6B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Diabetes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B770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2D09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3.6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9AF1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bookmarkEnd w:id="7"/>
      <w:tr w:rsidR="004B6363" w:rsidRPr="00EA1DC5" w14:paraId="2AE73E01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2136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E04B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3889E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Liver disease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FA68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1590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0E7B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3D831FC6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847C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2D8A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CCC38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bookmarkStart w:id="8" w:name="_Hlk93892575"/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Asthma</w:t>
            </w:r>
            <w:bookmarkEnd w:id="8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45F4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71AB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2.3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604D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366683AC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B270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65C8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55D23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Cancer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B307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D213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D96A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  <w:tr w:rsidR="004B6363" w:rsidRPr="00EA1DC5" w14:paraId="7DD4A8C9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63C9C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FE3AB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2DFD65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ゴシック" w:hAnsi="Times New Roman" w:cs="Times New Roman"/>
                <w:kern w:val="0"/>
                <w:sz w:val="18"/>
                <w:szCs w:val="18"/>
              </w:rPr>
              <w:t>Other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F0993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43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F05E0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14.2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1220F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EA1DC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4B6363" w:rsidRPr="00EA1DC5" w14:paraId="403A100E" w14:textId="77777777" w:rsidTr="00517133">
        <w:trPr>
          <w:trHeight w:val="283"/>
          <w:jc w:val="center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134A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E9DC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44695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9BAB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D6BE" w14:textId="77777777" w:rsidR="004B6363" w:rsidRPr="00EA1DC5" w:rsidRDefault="004B6363" w:rsidP="00517133">
            <w:pPr>
              <w:widowControl/>
              <w:adjustRightInd w:val="0"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3F3F" w14:textId="77777777" w:rsidR="004B6363" w:rsidRPr="00EA1DC5" w:rsidRDefault="004B6363" w:rsidP="00517133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0E86BD75" w14:textId="77777777" w:rsidR="004B6363" w:rsidRPr="00EA1DC5" w:rsidRDefault="004B6363" w:rsidP="004B6363">
      <w:pPr>
        <w:adjustRightInd w:val="0"/>
        <w:snapToGrid w:val="0"/>
        <w:ind w:left="300" w:hangingChars="150" w:hanging="300"/>
        <w:jc w:val="left"/>
        <w:rPr>
          <w:rFonts w:ascii="Times New Roman" w:hAnsi="Times New Roman" w:cs="Times New Roman"/>
          <w:sz w:val="20"/>
          <w:szCs w:val="20"/>
        </w:rPr>
      </w:pPr>
    </w:p>
    <w:p w14:paraId="44CB0529" w14:textId="77777777" w:rsidR="00A770DA" w:rsidRDefault="00A770DA" w:rsidP="00DF729A">
      <w:pPr>
        <w:adjustRightInd w:val="0"/>
        <w:snapToGrid w:val="0"/>
        <w:spacing w:line="276" w:lineRule="auto"/>
        <w:ind w:left="300" w:hangingChars="150" w:hanging="300"/>
        <w:jc w:val="left"/>
        <w:rPr>
          <w:rFonts w:ascii="Times New Roman" w:hAnsi="Times New Roman" w:cs="Times New Roman"/>
          <w:sz w:val="20"/>
          <w:szCs w:val="20"/>
        </w:rPr>
      </w:pPr>
    </w:p>
    <w:p w14:paraId="62B31E4A" w14:textId="77777777" w:rsidR="00A770DA" w:rsidRDefault="00A770DA" w:rsidP="00DF729A">
      <w:pPr>
        <w:adjustRightInd w:val="0"/>
        <w:snapToGrid w:val="0"/>
        <w:spacing w:line="276" w:lineRule="auto"/>
        <w:ind w:left="300" w:hangingChars="150" w:hanging="300"/>
        <w:jc w:val="left"/>
        <w:rPr>
          <w:rFonts w:ascii="Times New Roman" w:hAnsi="Times New Roman" w:cs="Times New Roman"/>
          <w:sz w:val="20"/>
          <w:szCs w:val="20"/>
        </w:rPr>
      </w:pPr>
    </w:p>
    <w:p w14:paraId="621EF935" w14:textId="3B91C804" w:rsidR="004B6363" w:rsidRPr="00A770DA" w:rsidRDefault="004B6363" w:rsidP="00A770DA">
      <w:pPr>
        <w:adjustRightInd w:val="0"/>
        <w:snapToGrid w:val="0"/>
        <w:spacing w:line="276" w:lineRule="auto"/>
        <w:ind w:left="330" w:hangingChars="150" w:hanging="330"/>
        <w:jc w:val="left"/>
        <w:rPr>
          <w:rFonts w:ascii="Times New Roman" w:hAnsi="Times New Roman" w:cs="Times New Roman"/>
          <w:sz w:val="22"/>
        </w:rPr>
      </w:pPr>
      <w:r w:rsidRPr="00781AA4">
        <w:rPr>
          <w:rFonts w:ascii="Times New Roman" w:hAnsi="Times New Roman" w:cs="Times New Roman"/>
          <w:i/>
          <w:iCs/>
          <w:sz w:val="22"/>
        </w:rPr>
        <w:t>Note.</w:t>
      </w:r>
      <w:r w:rsidRPr="00A770DA">
        <w:rPr>
          <w:rFonts w:ascii="Times New Roman" w:hAnsi="Times New Roman" w:cs="Times New Roman"/>
          <w:sz w:val="22"/>
        </w:rPr>
        <w:t xml:space="preserve">　</w:t>
      </w:r>
      <w:r w:rsidRPr="00A770DA">
        <w:rPr>
          <w:rFonts w:ascii="Times New Roman" w:hAnsi="Times New Roman" w:cs="Times New Roman"/>
          <w:sz w:val="22"/>
        </w:rPr>
        <w:t>a: percentage (%) of 303 subjects, b: Multiple answers allowed.</w:t>
      </w:r>
    </w:p>
    <w:p w14:paraId="594B5FF0" w14:textId="3703D399" w:rsidR="004B6363" w:rsidRPr="00A770DA" w:rsidRDefault="004B6363" w:rsidP="00A770DA">
      <w:pPr>
        <w:adjustRightInd w:val="0"/>
        <w:snapToGrid w:val="0"/>
        <w:spacing w:line="276" w:lineRule="auto"/>
        <w:ind w:left="2"/>
        <w:jc w:val="left"/>
        <w:rPr>
          <w:rFonts w:ascii="Times New Roman" w:hAnsi="Times New Roman" w:cs="Times New Roman"/>
          <w:kern w:val="0"/>
          <w:sz w:val="22"/>
        </w:rPr>
        <w:sectPr w:rsidR="004B6363" w:rsidRPr="00A770DA" w:rsidSect="0026025C">
          <w:pgSz w:w="11906" w:h="16838"/>
          <w:pgMar w:top="1985" w:right="1701" w:bottom="1701" w:left="1701" w:header="851" w:footer="992" w:gutter="0"/>
          <w:cols w:space="425"/>
          <w:docGrid w:type="linesAndChars" w:linePitch="438"/>
        </w:sectPr>
      </w:pPr>
      <w:r w:rsidRPr="00A770DA">
        <w:rPr>
          <w:rFonts w:ascii="Times New Roman" w:hAnsi="Times New Roman" w:cs="Times New Roman"/>
          <w:sz w:val="22"/>
        </w:rPr>
        <w:t>Abbreviations: M = mean, SD = standard deviation, ISI =</w:t>
      </w:r>
      <w:r w:rsidRPr="00A770DA">
        <w:rPr>
          <w:rFonts w:ascii="Times New Roman" w:hAnsi="Times New Roman" w:cs="Times New Roman"/>
          <w:kern w:val="0"/>
          <w:sz w:val="22"/>
        </w:rPr>
        <w:t xml:space="preserve"> Insomnia Severity Index, </w:t>
      </w:r>
      <w:r w:rsidRPr="00A770DA">
        <w:rPr>
          <w:rFonts w:ascii="Times New Roman" w:hAnsi="Times New Roman" w:cs="Times New Roman"/>
          <w:sz w:val="22"/>
        </w:rPr>
        <w:t>AIS =</w:t>
      </w:r>
      <w:r w:rsidRPr="00A770DA">
        <w:rPr>
          <w:rFonts w:ascii="Times New Roman" w:eastAsiaTheme="majorEastAsia" w:hAnsi="Times New Roman" w:cs="Times New Roman"/>
          <w:kern w:val="0"/>
          <w:sz w:val="22"/>
        </w:rPr>
        <w:t xml:space="preserve"> Athens Insomnia Scale,</w:t>
      </w:r>
      <w:r w:rsidRPr="00A770DA">
        <w:rPr>
          <w:rFonts w:ascii="Times New Roman" w:hAnsi="Times New Roman" w:cs="Times New Roman"/>
          <w:sz w:val="22"/>
        </w:rPr>
        <w:t xml:space="preserve"> FIRST =</w:t>
      </w:r>
      <w:r w:rsidRPr="00A770DA">
        <w:rPr>
          <w:rFonts w:ascii="Times New Roman" w:hAnsi="Times New Roman" w:cs="Times New Roman"/>
          <w:kern w:val="0"/>
          <w:sz w:val="22"/>
        </w:rPr>
        <w:t xml:space="preserve"> Ford Insomnia Response to Stress Test.</w:t>
      </w:r>
    </w:p>
    <w:p w14:paraId="1A830B36" w14:textId="3654F3A2" w:rsidR="0049075C" w:rsidRPr="004B6363" w:rsidRDefault="0049075C" w:rsidP="00DF2D2A">
      <w:pPr>
        <w:pStyle w:val="EndNoteBibliography"/>
        <w:ind w:left="440" w:hanging="440"/>
        <w:rPr>
          <w:rFonts w:eastAsiaTheme="minorEastAsia"/>
        </w:rPr>
        <w:sectPr w:rsidR="0049075C" w:rsidRPr="004B6363" w:rsidSect="0026025C">
          <w:pgSz w:w="11906" w:h="16838"/>
          <w:pgMar w:top="1985" w:right="1701" w:bottom="1701" w:left="1701" w:header="851" w:footer="992" w:gutter="0"/>
          <w:cols w:space="425"/>
          <w:docGrid w:type="linesAndChars" w:linePitch="438"/>
        </w:sectPr>
      </w:pPr>
    </w:p>
    <w:p w14:paraId="3F5D09E2" w14:textId="77777777" w:rsidR="00DF2D2A" w:rsidRDefault="00DF2D2A"/>
    <w:sectPr w:rsidR="00DF2D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94404" w14:textId="77777777" w:rsidR="00063981" w:rsidRDefault="00063981" w:rsidP="004B6363">
      <w:r>
        <w:separator/>
      </w:r>
    </w:p>
  </w:endnote>
  <w:endnote w:type="continuationSeparator" w:id="0">
    <w:p w14:paraId="35221BEA" w14:textId="77777777" w:rsidR="00063981" w:rsidRDefault="00063981" w:rsidP="004B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7C921" w14:textId="77777777" w:rsidR="00063981" w:rsidRDefault="00063981" w:rsidP="004B6363">
      <w:r>
        <w:separator/>
      </w:r>
    </w:p>
  </w:footnote>
  <w:footnote w:type="continuationSeparator" w:id="0">
    <w:p w14:paraId="09E699C2" w14:textId="77777777" w:rsidR="00063981" w:rsidRDefault="00063981" w:rsidP="004B6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2A"/>
    <w:rsid w:val="00063981"/>
    <w:rsid w:val="003316D6"/>
    <w:rsid w:val="0049075C"/>
    <w:rsid w:val="004B6363"/>
    <w:rsid w:val="0053037E"/>
    <w:rsid w:val="00574092"/>
    <w:rsid w:val="005848C6"/>
    <w:rsid w:val="0065223A"/>
    <w:rsid w:val="006F1BE6"/>
    <w:rsid w:val="00781AA4"/>
    <w:rsid w:val="0084239A"/>
    <w:rsid w:val="0094580B"/>
    <w:rsid w:val="00A770DA"/>
    <w:rsid w:val="00B75552"/>
    <w:rsid w:val="00BA40A9"/>
    <w:rsid w:val="00BE2CC5"/>
    <w:rsid w:val="00C2358F"/>
    <w:rsid w:val="00C72069"/>
    <w:rsid w:val="00DF2D2A"/>
    <w:rsid w:val="00D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20E2EA"/>
  <w15:chartTrackingRefBased/>
  <w15:docId w15:val="{0CB25304-8632-47B1-8ED5-E126DC74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DF2D2A"/>
    <w:pPr>
      <w:spacing w:line="360" w:lineRule="auto"/>
    </w:pPr>
    <w:rPr>
      <w:rFonts w:ascii="Times New Roman" w:eastAsia="Times New Roman" w:hAnsi="Times New Roman" w:cs="Times New Roman"/>
      <w:noProof/>
      <w:sz w:val="22"/>
    </w:rPr>
  </w:style>
  <w:style w:type="character" w:customStyle="1" w:styleId="EndNoteBibliography0">
    <w:name w:val="EndNote Bibliography (文字)"/>
    <w:basedOn w:val="a0"/>
    <w:link w:val="EndNoteBibliography"/>
    <w:rsid w:val="00DF2D2A"/>
    <w:rPr>
      <w:rFonts w:ascii="Times New Roman" w:eastAsia="Times New Roman" w:hAnsi="Times New Roman" w:cs="Times New Roman"/>
      <w:noProof/>
      <w:sz w:val="22"/>
    </w:rPr>
  </w:style>
  <w:style w:type="paragraph" w:styleId="a3">
    <w:name w:val="header"/>
    <w:basedOn w:val="a"/>
    <w:link w:val="a4"/>
    <w:uiPriority w:val="99"/>
    <w:unhideWhenUsed/>
    <w:rsid w:val="004B63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6363"/>
  </w:style>
  <w:style w:type="paragraph" w:styleId="a5">
    <w:name w:val="footer"/>
    <w:basedOn w:val="a"/>
    <w:link w:val="a6"/>
    <w:uiPriority w:val="99"/>
    <w:unhideWhenUsed/>
    <w:rsid w:val="004B63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6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綾部　直子</dc:creator>
  <cp:keywords/>
  <dc:description/>
  <cp:lastModifiedBy>綾部　直子</cp:lastModifiedBy>
  <cp:revision>3</cp:revision>
  <cp:lastPrinted>2022-02-27T17:01:00Z</cp:lastPrinted>
  <dcterms:created xsi:type="dcterms:W3CDTF">2022-07-19T21:10:00Z</dcterms:created>
  <dcterms:modified xsi:type="dcterms:W3CDTF">2022-07-19T21:11:00Z</dcterms:modified>
</cp:coreProperties>
</file>