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E4076" w14:textId="77777777" w:rsidR="00A43303" w:rsidRPr="00A43303" w:rsidRDefault="00A43303" w:rsidP="00A43303">
      <w:pPr>
        <w:spacing w:after="0" w:line="360" w:lineRule="auto"/>
        <w:jc w:val="center"/>
        <w:rPr>
          <w:rFonts w:ascii="Book Antiqua" w:eastAsia="Calibri" w:hAnsi="Book Antiqua" w:cs="Times New Roman"/>
          <w:b/>
          <w:noProof/>
          <w:sz w:val="24"/>
          <w:szCs w:val="24"/>
          <w:lang w:val="en-GB"/>
        </w:rPr>
      </w:pPr>
      <w:r w:rsidRPr="00FA1EAE">
        <w:rPr>
          <w:rFonts w:ascii="Book Antiqua" w:eastAsia="Calibri" w:hAnsi="Book Antiqua" w:cs="Times New Roman"/>
          <w:b/>
          <w:noProof/>
          <w:sz w:val="24"/>
          <w:szCs w:val="24"/>
          <w:lang w:val="en-GB"/>
        </w:rPr>
        <w:t>SUPPLEMENTARY TABLE 1</w:t>
      </w:r>
      <w:r w:rsidRPr="00A43303">
        <w:rPr>
          <w:rFonts w:ascii="Book Antiqua" w:eastAsia="Calibri" w:hAnsi="Book Antiqua" w:cs="Times New Roman"/>
          <w:b/>
          <w:noProof/>
          <w:sz w:val="24"/>
          <w:szCs w:val="24"/>
          <w:lang w:val="en-GB"/>
        </w:rPr>
        <w:t xml:space="preserve"> </w:t>
      </w:r>
    </w:p>
    <w:p w14:paraId="3A2BD6DE" w14:textId="77777777" w:rsidR="00A43303" w:rsidRPr="00A43303" w:rsidRDefault="00A43303" w:rsidP="00A43303">
      <w:pPr>
        <w:spacing w:after="0" w:line="360" w:lineRule="auto"/>
        <w:jc w:val="center"/>
        <w:rPr>
          <w:rFonts w:ascii="Book Antiqua" w:eastAsia="Calibri" w:hAnsi="Book Antiqua" w:cs="Times New Roman"/>
          <w:b/>
          <w:noProof/>
          <w:sz w:val="24"/>
          <w:szCs w:val="24"/>
          <w:lang w:val="en-GB"/>
        </w:rPr>
      </w:pPr>
      <w:r w:rsidRPr="00A43303">
        <w:rPr>
          <w:rFonts w:ascii="Book Antiqua" w:eastAsia="Calibri" w:hAnsi="Book Antiqua" w:cs="Times New Roman"/>
          <w:b/>
          <w:noProof/>
          <w:sz w:val="24"/>
          <w:szCs w:val="24"/>
          <w:lang w:val="en-GB"/>
        </w:rPr>
        <w:t xml:space="preserve">Characteristics of 48 Italian RFs, by RF type (classification of the Italian Ministry of Health). </w:t>
      </w:r>
    </w:p>
    <w:tbl>
      <w:tblPr>
        <w:tblStyle w:val="Grigliatabella1"/>
        <w:tblW w:w="157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112"/>
        <w:gridCol w:w="1984"/>
        <w:gridCol w:w="1985"/>
        <w:gridCol w:w="1843"/>
        <w:gridCol w:w="1842"/>
        <w:gridCol w:w="1276"/>
        <w:gridCol w:w="2693"/>
      </w:tblGrid>
      <w:tr w:rsidR="00A43303" w:rsidRPr="00A43303" w14:paraId="400B25D8" w14:textId="77777777" w:rsidTr="00FF6BD5">
        <w:tc>
          <w:tcPr>
            <w:tcW w:w="4112" w:type="dxa"/>
            <w:vAlign w:val="center"/>
          </w:tcPr>
          <w:p w14:paraId="3EDEE0F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0769F15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SRP1</w:t>
            </w:r>
          </w:p>
          <w:p w14:paraId="065BC57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>17 (35.4%)</w:t>
            </w:r>
          </w:p>
          <w:p w14:paraId="09B2FE3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>RFs</w:t>
            </w:r>
          </w:p>
        </w:tc>
        <w:tc>
          <w:tcPr>
            <w:tcW w:w="1985" w:type="dxa"/>
            <w:vAlign w:val="center"/>
          </w:tcPr>
          <w:p w14:paraId="32CF15E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SRP2</w:t>
            </w:r>
          </w:p>
          <w:p w14:paraId="4D878F1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>15 (31.3%)</w:t>
            </w:r>
          </w:p>
          <w:p w14:paraId="648A29B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>RFs</w:t>
            </w:r>
          </w:p>
        </w:tc>
        <w:tc>
          <w:tcPr>
            <w:tcW w:w="1843" w:type="dxa"/>
            <w:vAlign w:val="center"/>
          </w:tcPr>
          <w:p w14:paraId="236F5E0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SRP3</w:t>
            </w:r>
          </w:p>
          <w:p w14:paraId="0277C2E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>16 (33.3%)</w:t>
            </w:r>
          </w:p>
          <w:p w14:paraId="477D223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>RFs</w:t>
            </w:r>
          </w:p>
        </w:tc>
        <w:tc>
          <w:tcPr>
            <w:tcW w:w="1842" w:type="dxa"/>
            <w:vAlign w:val="center"/>
          </w:tcPr>
          <w:p w14:paraId="26973D7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Total RFs</w:t>
            </w:r>
          </w:p>
          <w:p w14:paraId="131E4E7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48 (100%)</w:t>
            </w:r>
          </w:p>
          <w:p w14:paraId="0CB4AFE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0ACC0842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i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i/>
                <w:noProof/>
                <w:sz w:val="18"/>
                <w:szCs w:val="18"/>
                <w:lang w:val="en-GB"/>
              </w:rPr>
              <w:t>p</w:t>
            </w:r>
          </w:p>
          <w:p w14:paraId="50658452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i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i/>
                <w:noProof/>
                <w:sz w:val="18"/>
                <w:szCs w:val="18"/>
                <w:lang w:val="en-GB"/>
              </w:rPr>
              <w:t>ANOVA or Chi-Square* tests</w:t>
            </w:r>
          </w:p>
        </w:tc>
        <w:tc>
          <w:tcPr>
            <w:tcW w:w="2693" w:type="dxa"/>
            <w:vAlign w:val="center"/>
          </w:tcPr>
          <w:p w14:paraId="61922E6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Bonferroni post-hoc</w:t>
            </w:r>
          </w:p>
        </w:tc>
      </w:tr>
      <w:tr w:rsidR="00A43303" w:rsidRPr="00A43303" w14:paraId="3B2946D1" w14:textId="77777777" w:rsidTr="00FF6BD5">
        <w:tc>
          <w:tcPr>
            <w:tcW w:w="4112" w:type="dxa"/>
            <w:shd w:val="clear" w:color="auto" w:fill="F2F2F2"/>
          </w:tcPr>
          <w:p w14:paraId="06B7B60D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>RF characteristics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50CFB76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shd w:val="clear" w:color="auto" w:fill="F2F2F2"/>
            <w:vAlign w:val="center"/>
          </w:tcPr>
          <w:p w14:paraId="4BBB205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shd w:val="clear" w:color="auto" w:fill="F2F2F2"/>
            <w:vAlign w:val="center"/>
          </w:tcPr>
          <w:p w14:paraId="64D3849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F2F2F2"/>
            <w:vAlign w:val="center"/>
          </w:tcPr>
          <w:p w14:paraId="219355E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14:paraId="2C54253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shd w:val="clear" w:color="auto" w:fill="F2F2F2"/>
            <w:vAlign w:val="center"/>
          </w:tcPr>
          <w:p w14:paraId="33255B3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25C396E4" w14:textId="77777777" w:rsidTr="00FF6BD5">
        <w:tc>
          <w:tcPr>
            <w:tcW w:w="4112" w:type="dxa"/>
          </w:tcPr>
          <w:p w14:paraId="398E80BD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Number of years RF open in current form, Mean (SD) [Range]</w:t>
            </w:r>
          </w:p>
        </w:tc>
        <w:tc>
          <w:tcPr>
            <w:tcW w:w="1984" w:type="dxa"/>
          </w:tcPr>
          <w:p w14:paraId="2AEDB112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19.5 (8.8) [1-40]</w:t>
            </w:r>
          </w:p>
          <w:p w14:paraId="7BAED44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(15)</w:t>
            </w:r>
          </w:p>
        </w:tc>
        <w:tc>
          <w:tcPr>
            <w:tcW w:w="1985" w:type="dxa"/>
          </w:tcPr>
          <w:p w14:paraId="7D12B8B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15.3 (8.0) [2-28]</w:t>
            </w:r>
          </w:p>
          <w:p w14:paraId="5244B69E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</w:tcPr>
          <w:p w14:paraId="311EB48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11.9 (7.4) [1-25]</w:t>
            </w:r>
          </w:p>
          <w:p w14:paraId="02004C74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14:paraId="6081B47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 xml:space="preserve">15.5 (8.5) [1-40] </w:t>
            </w:r>
          </w:p>
          <w:p w14:paraId="6AF5072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(46)</w:t>
            </w:r>
          </w:p>
        </w:tc>
        <w:tc>
          <w:tcPr>
            <w:tcW w:w="1276" w:type="dxa"/>
          </w:tcPr>
          <w:p w14:paraId="552076C7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0.039</w:t>
            </w:r>
          </w:p>
        </w:tc>
        <w:tc>
          <w:tcPr>
            <w:tcW w:w="2693" w:type="dxa"/>
          </w:tcPr>
          <w:p w14:paraId="597983D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SRP3 vs SRP1</w:t>
            </w:r>
          </w:p>
        </w:tc>
      </w:tr>
      <w:tr w:rsidR="00A43303" w:rsidRPr="00A43303" w14:paraId="65EA7FBF" w14:textId="77777777" w:rsidTr="00FF6BD5">
        <w:tc>
          <w:tcPr>
            <w:tcW w:w="4112" w:type="dxa"/>
          </w:tcPr>
          <w:p w14:paraId="5B805CC1" w14:textId="77777777" w:rsidR="00A43303" w:rsidRPr="00A43303" w:rsidRDefault="00A43303" w:rsidP="00A4330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Service location</w:t>
            </w:r>
          </w:p>
        </w:tc>
        <w:tc>
          <w:tcPr>
            <w:tcW w:w="1984" w:type="dxa"/>
            <w:vAlign w:val="center"/>
          </w:tcPr>
          <w:p w14:paraId="66732D3B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B9B1775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37DFDA57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21C818BE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</w:tcPr>
          <w:p w14:paraId="146A0266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</w:tcPr>
          <w:p w14:paraId="41EAC092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15CBC29A" w14:textId="77777777" w:rsidTr="00FF6BD5">
        <w:tc>
          <w:tcPr>
            <w:tcW w:w="4112" w:type="dxa"/>
          </w:tcPr>
          <w:p w14:paraId="7033B300" w14:textId="77777777" w:rsidR="00A43303" w:rsidRPr="00A43303" w:rsidRDefault="00A43303" w:rsidP="00A4330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en-GB"/>
              </w:rPr>
              <w:t>In the inner city</w:t>
            </w:r>
          </w:p>
        </w:tc>
        <w:tc>
          <w:tcPr>
            <w:tcW w:w="1984" w:type="dxa"/>
            <w:vAlign w:val="center"/>
          </w:tcPr>
          <w:p w14:paraId="0A67076E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5 (29.4%)</w:t>
            </w:r>
          </w:p>
        </w:tc>
        <w:tc>
          <w:tcPr>
            <w:tcW w:w="1985" w:type="dxa"/>
            <w:vAlign w:val="center"/>
          </w:tcPr>
          <w:p w14:paraId="2D94C753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8 (57.1%)</w:t>
            </w:r>
          </w:p>
        </w:tc>
        <w:tc>
          <w:tcPr>
            <w:tcW w:w="1843" w:type="dxa"/>
            <w:vAlign w:val="center"/>
          </w:tcPr>
          <w:p w14:paraId="3FAF961E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9 (56.3%)</w:t>
            </w:r>
          </w:p>
        </w:tc>
        <w:tc>
          <w:tcPr>
            <w:tcW w:w="1842" w:type="dxa"/>
            <w:vAlign w:val="center"/>
          </w:tcPr>
          <w:p w14:paraId="4E1EC401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22 (46.8%)</w:t>
            </w:r>
          </w:p>
        </w:tc>
        <w:tc>
          <w:tcPr>
            <w:tcW w:w="1276" w:type="dxa"/>
            <w:vMerge w:val="restart"/>
            <w:vAlign w:val="center"/>
          </w:tcPr>
          <w:p w14:paraId="0D5242AB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0.284</w:t>
            </w:r>
          </w:p>
        </w:tc>
        <w:tc>
          <w:tcPr>
            <w:tcW w:w="2693" w:type="dxa"/>
            <w:vMerge w:val="restart"/>
            <w:vAlign w:val="center"/>
          </w:tcPr>
          <w:p w14:paraId="27D4479B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-</w:t>
            </w:r>
          </w:p>
        </w:tc>
      </w:tr>
      <w:tr w:rsidR="00A43303" w:rsidRPr="00A43303" w14:paraId="137E2A6E" w14:textId="77777777" w:rsidTr="00FF6BD5">
        <w:tc>
          <w:tcPr>
            <w:tcW w:w="4112" w:type="dxa"/>
          </w:tcPr>
          <w:p w14:paraId="44F557C0" w14:textId="77777777" w:rsidR="00A43303" w:rsidRPr="00A43303" w:rsidRDefault="00A43303" w:rsidP="00A4330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en-GB"/>
              </w:rPr>
              <w:t>In the suburbs</w:t>
            </w:r>
          </w:p>
        </w:tc>
        <w:tc>
          <w:tcPr>
            <w:tcW w:w="1984" w:type="dxa"/>
            <w:vAlign w:val="center"/>
          </w:tcPr>
          <w:p w14:paraId="1334375F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11 (64.7%)</w:t>
            </w:r>
          </w:p>
        </w:tc>
        <w:tc>
          <w:tcPr>
            <w:tcW w:w="1985" w:type="dxa"/>
            <w:vAlign w:val="center"/>
          </w:tcPr>
          <w:p w14:paraId="553CEA16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4 (28.6%)</w:t>
            </w:r>
          </w:p>
        </w:tc>
        <w:tc>
          <w:tcPr>
            <w:tcW w:w="1843" w:type="dxa"/>
            <w:vAlign w:val="center"/>
          </w:tcPr>
          <w:p w14:paraId="1CED3F23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6 (37.5%)</w:t>
            </w:r>
          </w:p>
        </w:tc>
        <w:tc>
          <w:tcPr>
            <w:tcW w:w="1842" w:type="dxa"/>
            <w:vAlign w:val="center"/>
          </w:tcPr>
          <w:p w14:paraId="549BDFD4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21 (44.7%)</w:t>
            </w:r>
          </w:p>
        </w:tc>
        <w:tc>
          <w:tcPr>
            <w:tcW w:w="1276" w:type="dxa"/>
            <w:vMerge/>
            <w:vAlign w:val="center"/>
          </w:tcPr>
          <w:p w14:paraId="7AE6B81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vMerge/>
            <w:vAlign w:val="center"/>
          </w:tcPr>
          <w:p w14:paraId="0031D9D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6DBFF55E" w14:textId="77777777" w:rsidTr="00FF6BD5">
        <w:tc>
          <w:tcPr>
            <w:tcW w:w="4112" w:type="dxa"/>
          </w:tcPr>
          <w:p w14:paraId="6A2E68F8" w14:textId="77777777" w:rsidR="00A43303" w:rsidRPr="00A43303" w:rsidRDefault="00A43303" w:rsidP="00A4330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en-GB"/>
              </w:rPr>
              <w:t>In the country</w:t>
            </w:r>
          </w:p>
        </w:tc>
        <w:tc>
          <w:tcPr>
            <w:tcW w:w="1984" w:type="dxa"/>
            <w:vAlign w:val="center"/>
          </w:tcPr>
          <w:p w14:paraId="117DE458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1 (5.9%)</w:t>
            </w:r>
          </w:p>
        </w:tc>
        <w:tc>
          <w:tcPr>
            <w:tcW w:w="1985" w:type="dxa"/>
            <w:vAlign w:val="center"/>
          </w:tcPr>
          <w:p w14:paraId="25ADBF64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2 (14.3%)</w:t>
            </w:r>
          </w:p>
        </w:tc>
        <w:tc>
          <w:tcPr>
            <w:tcW w:w="1843" w:type="dxa"/>
            <w:vAlign w:val="center"/>
          </w:tcPr>
          <w:p w14:paraId="15941461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1 (6.3%)</w:t>
            </w:r>
          </w:p>
        </w:tc>
        <w:tc>
          <w:tcPr>
            <w:tcW w:w="1842" w:type="dxa"/>
            <w:vAlign w:val="center"/>
          </w:tcPr>
          <w:p w14:paraId="6CDE97CA" w14:textId="77777777" w:rsidR="00A43303" w:rsidRPr="00A43303" w:rsidRDefault="00A43303" w:rsidP="00A43303">
            <w:pPr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en-GB"/>
              </w:rPr>
              <w:t>4 (8.5%)</w:t>
            </w:r>
          </w:p>
        </w:tc>
        <w:tc>
          <w:tcPr>
            <w:tcW w:w="1276" w:type="dxa"/>
            <w:vMerge/>
            <w:vAlign w:val="center"/>
          </w:tcPr>
          <w:p w14:paraId="32721652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vMerge/>
            <w:vAlign w:val="center"/>
          </w:tcPr>
          <w:p w14:paraId="5DCF1E0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06290489" w14:textId="77777777" w:rsidTr="00FF6BD5">
        <w:tc>
          <w:tcPr>
            <w:tcW w:w="4112" w:type="dxa"/>
          </w:tcPr>
          <w:p w14:paraId="7834F687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Number of males, Mean (SD)</w:t>
            </w:r>
          </w:p>
        </w:tc>
        <w:tc>
          <w:tcPr>
            <w:tcW w:w="1984" w:type="dxa"/>
          </w:tcPr>
          <w:p w14:paraId="22E2A217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8.1 (2.4)</w:t>
            </w:r>
          </w:p>
        </w:tc>
        <w:tc>
          <w:tcPr>
            <w:tcW w:w="1985" w:type="dxa"/>
          </w:tcPr>
          <w:p w14:paraId="6B71085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10.2 (3.5)</w:t>
            </w:r>
          </w:p>
        </w:tc>
        <w:tc>
          <w:tcPr>
            <w:tcW w:w="1843" w:type="dxa"/>
          </w:tcPr>
          <w:p w14:paraId="6A5B114E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6.1 (4.4)</w:t>
            </w:r>
          </w:p>
        </w:tc>
        <w:tc>
          <w:tcPr>
            <w:tcW w:w="1842" w:type="dxa"/>
          </w:tcPr>
          <w:p w14:paraId="42B3D3A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8.0 (3.9)</w:t>
            </w:r>
          </w:p>
        </w:tc>
        <w:tc>
          <w:tcPr>
            <w:tcW w:w="1276" w:type="dxa"/>
          </w:tcPr>
          <w:p w14:paraId="07CB59E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0.011</w:t>
            </w:r>
          </w:p>
        </w:tc>
        <w:tc>
          <w:tcPr>
            <w:tcW w:w="2693" w:type="dxa"/>
          </w:tcPr>
          <w:p w14:paraId="1F43C6A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SRP3 vs SRP2</w:t>
            </w:r>
          </w:p>
        </w:tc>
      </w:tr>
      <w:tr w:rsidR="00A43303" w:rsidRPr="00A43303" w14:paraId="6BC79FB1" w14:textId="77777777" w:rsidTr="00FF6BD5">
        <w:tc>
          <w:tcPr>
            <w:tcW w:w="4112" w:type="dxa"/>
          </w:tcPr>
          <w:p w14:paraId="6E9FA5A7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Number of females, Mean (SD)</w:t>
            </w:r>
          </w:p>
        </w:tc>
        <w:tc>
          <w:tcPr>
            <w:tcW w:w="1984" w:type="dxa"/>
          </w:tcPr>
          <w:p w14:paraId="7DA2E61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5.9 (3.0)</w:t>
            </w:r>
          </w:p>
        </w:tc>
        <w:tc>
          <w:tcPr>
            <w:tcW w:w="1985" w:type="dxa"/>
          </w:tcPr>
          <w:p w14:paraId="6D62B67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4.8 (3.6)</w:t>
            </w:r>
          </w:p>
        </w:tc>
        <w:tc>
          <w:tcPr>
            <w:tcW w:w="1843" w:type="dxa"/>
          </w:tcPr>
          <w:p w14:paraId="7EFF85B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2.9 (3.1)</w:t>
            </w:r>
          </w:p>
        </w:tc>
        <w:tc>
          <w:tcPr>
            <w:tcW w:w="1842" w:type="dxa"/>
          </w:tcPr>
          <w:p w14:paraId="2BB8BEA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4.6 (3.4)</w:t>
            </w:r>
          </w:p>
        </w:tc>
        <w:tc>
          <w:tcPr>
            <w:tcW w:w="1276" w:type="dxa"/>
          </w:tcPr>
          <w:p w14:paraId="6975EC8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0.034</w:t>
            </w:r>
          </w:p>
        </w:tc>
        <w:tc>
          <w:tcPr>
            <w:tcW w:w="2693" w:type="dxa"/>
          </w:tcPr>
          <w:p w14:paraId="6C008A5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SRP3 vs SRP1</w:t>
            </w:r>
          </w:p>
        </w:tc>
      </w:tr>
      <w:tr w:rsidR="00A43303" w:rsidRPr="00A43303" w14:paraId="28FC86D7" w14:textId="77777777" w:rsidTr="00FF6BD5">
        <w:tc>
          <w:tcPr>
            <w:tcW w:w="4112" w:type="dxa"/>
          </w:tcPr>
          <w:p w14:paraId="644627C9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Total beds/places, Mean (SD) [Range]</w:t>
            </w:r>
          </w:p>
        </w:tc>
        <w:tc>
          <w:tcPr>
            <w:tcW w:w="1984" w:type="dxa"/>
          </w:tcPr>
          <w:p w14:paraId="727125CE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16.9 (3.4) [12-20]</w:t>
            </w:r>
          </w:p>
        </w:tc>
        <w:tc>
          <w:tcPr>
            <w:tcW w:w="1985" w:type="dxa"/>
          </w:tcPr>
          <w:p w14:paraId="79C43D3A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16.1 (4.9) [6-20]</w:t>
            </w:r>
          </w:p>
        </w:tc>
        <w:tc>
          <w:tcPr>
            <w:tcW w:w="1843" w:type="dxa"/>
          </w:tcPr>
          <w:p w14:paraId="786DE1C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9.3 (6.9) [3-29]</w:t>
            </w:r>
          </w:p>
        </w:tc>
        <w:tc>
          <w:tcPr>
            <w:tcW w:w="1842" w:type="dxa"/>
          </w:tcPr>
          <w:p w14:paraId="2A7AF43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14.1 (6.2) [3-29]</w:t>
            </w:r>
          </w:p>
        </w:tc>
        <w:tc>
          <w:tcPr>
            <w:tcW w:w="1276" w:type="dxa"/>
          </w:tcPr>
          <w:p w14:paraId="49F8D8D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2693" w:type="dxa"/>
          </w:tcPr>
          <w:p w14:paraId="6AA3CD0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bookmarkStart w:id="0" w:name="_Hlk72333527"/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SRP3 vs SRP1/</w:t>
            </w:r>
            <w:bookmarkEnd w:id="0"/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SRP2</w:t>
            </w:r>
          </w:p>
        </w:tc>
      </w:tr>
      <w:tr w:rsidR="00A43303" w:rsidRPr="00A43303" w14:paraId="480EF889" w14:textId="77777777" w:rsidTr="00FF6BD5">
        <w:tc>
          <w:tcPr>
            <w:tcW w:w="4112" w:type="dxa"/>
          </w:tcPr>
          <w:p w14:paraId="7ACDBA06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 xml:space="preserve">Beds/places currently filled, Mean (SD), [Range] </w:t>
            </w:r>
          </w:p>
        </w:tc>
        <w:tc>
          <w:tcPr>
            <w:tcW w:w="1984" w:type="dxa"/>
          </w:tcPr>
          <w:p w14:paraId="416662CE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14.5 (3.1) [10-20]</w:t>
            </w:r>
          </w:p>
        </w:tc>
        <w:tc>
          <w:tcPr>
            <w:tcW w:w="1985" w:type="dxa"/>
          </w:tcPr>
          <w:p w14:paraId="0FE93E9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14.9 (4.4) [6-20]</w:t>
            </w:r>
          </w:p>
        </w:tc>
        <w:tc>
          <w:tcPr>
            <w:tcW w:w="1843" w:type="dxa"/>
          </w:tcPr>
          <w:p w14:paraId="02132B2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9.0 (7.0) [2-29]</w:t>
            </w:r>
          </w:p>
        </w:tc>
        <w:tc>
          <w:tcPr>
            <w:tcW w:w="1842" w:type="dxa"/>
          </w:tcPr>
          <w:p w14:paraId="346C5502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12.8 (5.7) [2-29]</w:t>
            </w:r>
          </w:p>
        </w:tc>
        <w:tc>
          <w:tcPr>
            <w:tcW w:w="1276" w:type="dxa"/>
          </w:tcPr>
          <w:p w14:paraId="3B060AA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2693" w:type="dxa"/>
          </w:tcPr>
          <w:p w14:paraId="71D3090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SRP3 vs SRP1/SRP2</w:t>
            </w:r>
          </w:p>
        </w:tc>
      </w:tr>
      <w:tr w:rsidR="00A43303" w:rsidRPr="00A43303" w14:paraId="3B0D277A" w14:textId="77777777" w:rsidTr="00FF6BD5">
        <w:tc>
          <w:tcPr>
            <w:tcW w:w="4112" w:type="dxa"/>
          </w:tcPr>
          <w:p w14:paraId="01617E42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Rate of occupancy, N (%)</w:t>
            </w:r>
          </w:p>
        </w:tc>
        <w:tc>
          <w:tcPr>
            <w:tcW w:w="1984" w:type="dxa"/>
          </w:tcPr>
          <w:p w14:paraId="14355F5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14.4 (85.8)</w:t>
            </w:r>
          </w:p>
        </w:tc>
        <w:tc>
          <w:tcPr>
            <w:tcW w:w="1985" w:type="dxa"/>
          </w:tcPr>
          <w:p w14:paraId="5E96D99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14.9 (92.5)</w:t>
            </w:r>
          </w:p>
        </w:tc>
        <w:tc>
          <w:tcPr>
            <w:tcW w:w="1843" w:type="dxa"/>
          </w:tcPr>
          <w:p w14:paraId="5C25F3B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5.8 (62.4)</w:t>
            </w:r>
          </w:p>
        </w:tc>
        <w:tc>
          <w:tcPr>
            <w:tcW w:w="1842" w:type="dxa"/>
          </w:tcPr>
          <w:p w14:paraId="3703C00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10.2 (79.8)</w:t>
            </w:r>
          </w:p>
        </w:tc>
        <w:tc>
          <w:tcPr>
            <w:tcW w:w="1276" w:type="dxa"/>
          </w:tcPr>
          <w:p w14:paraId="25EB5CE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2693" w:type="dxa"/>
          </w:tcPr>
          <w:p w14:paraId="5158143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SRP3 vs SRP1/SRP2</w:t>
            </w:r>
          </w:p>
        </w:tc>
      </w:tr>
      <w:tr w:rsidR="00A43303" w:rsidRPr="00A43303" w14:paraId="757DC846" w14:textId="77777777" w:rsidTr="00FF6BD5">
        <w:tc>
          <w:tcPr>
            <w:tcW w:w="4112" w:type="dxa"/>
          </w:tcPr>
          <w:p w14:paraId="02B03975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Single bedrooms, N (%)</w:t>
            </w:r>
          </w:p>
        </w:tc>
        <w:tc>
          <w:tcPr>
            <w:tcW w:w="1984" w:type="dxa"/>
          </w:tcPr>
          <w:p w14:paraId="3D98F19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16 (94%)</w:t>
            </w:r>
          </w:p>
        </w:tc>
        <w:tc>
          <w:tcPr>
            <w:tcW w:w="1985" w:type="dxa"/>
          </w:tcPr>
          <w:p w14:paraId="2F789DD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9 (60%)</w:t>
            </w:r>
          </w:p>
        </w:tc>
        <w:tc>
          <w:tcPr>
            <w:tcW w:w="1843" w:type="dxa"/>
          </w:tcPr>
          <w:p w14:paraId="414B771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9 (56.3%)</w:t>
            </w:r>
          </w:p>
        </w:tc>
        <w:tc>
          <w:tcPr>
            <w:tcW w:w="1842" w:type="dxa"/>
          </w:tcPr>
          <w:p w14:paraId="0724026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34 (70.8%)</w:t>
            </w:r>
          </w:p>
        </w:tc>
        <w:tc>
          <w:tcPr>
            <w:tcW w:w="1276" w:type="dxa"/>
          </w:tcPr>
          <w:p w14:paraId="0B7DC00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-</w:t>
            </w:r>
          </w:p>
        </w:tc>
        <w:tc>
          <w:tcPr>
            <w:tcW w:w="2693" w:type="dxa"/>
          </w:tcPr>
          <w:p w14:paraId="723BA6E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-</w:t>
            </w:r>
          </w:p>
        </w:tc>
      </w:tr>
      <w:tr w:rsidR="00A43303" w:rsidRPr="00A43303" w14:paraId="57ED1870" w14:textId="77777777" w:rsidTr="00FF6BD5">
        <w:tc>
          <w:tcPr>
            <w:tcW w:w="4112" w:type="dxa"/>
            <w:shd w:val="clear" w:color="auto" w:fill="F2F2F2"/>
          </w:tcPr>
          <w:p w14:paraId="75790AA8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 xml:space="preserve">Staffing </w:t>
            </w:r>
          </w:p>
        </w:tc>
        <w:tc>
          <w:tcPr>
            <w:tcW w:w="1984" w:type="dxa"/>
            <w:shd w:val="clear" w:color="auto" w:fill="F2F2F2"/>
          </w:tcPr>
          <w:p w14:paraId="3F9AB82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shd w:val="clear" w:color="auto" w:fill="F2F2F2"/>
          </w:tcPr>
          <w:p w14:paraId="2D97AA6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shd w:val="clear" w:color="auto" w:fill="F2F2F2"/>
          </w:tcPr>
          <w:p w14:paraId="2E70088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F2F2F2"/>
          </w:tcPr>
          <w:p w14:paraId="1B041337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F2F2F2"/>
          </w:tcPr>
          <w:p w14:paraId="0661D53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shd w:val="clear" w:color="auto" w:fill="F2F2F2"/>
          </w:tcPr>
          <w:p w14:paraId="723E37B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04394827" w14:textId="77777777" w:rsidTr="00FF6BD5">
        <w:tc>
          <w:tcPr>
            <w:tcW w:w="4112" w:type="dxa"/>
          </w:tcPr>
          <w:p w14:paraId="3DCF6551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Psychiatrist</w:t>
            </w:r>
          </w:p>
        </w:tc>
        <w:tc>
          <w:tcPr>
            <w:tcW w:w="1984" w:type="dxa"/>
          </w:tcPr>
          <w:p w14:paraId="586EAC17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16 (94.1%)</w:t>
            </w:r>
          </w:p>
        </w:tc>
        <w:tc>
          <w:tcPr>
            <w:tcW w:w="1985" w:type="dxa"/>
          </w:tcPr>
          <w:p w14:paraId="28CCDC2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15 (100%)</w:t>
            </w:r>
          </w:p>
        </w:tc>
        <w:tc>
          <w:tcPr>
            <w:tcW w:w="1843" w:type="dxa"/>
          </w:tcPr>
          <w:p w14:paraId="5625956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12 (75%)</w:t>
            </w:r>
          </w:p>
        </w:tc>
        <w:tc>
          <w:tcPr>
            <w:tcW w:w="1842" w:type="dxa"/>
          </w:tcPr>
          <w:p w14:paraId="7AE2AD0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43 (89.6%)</w:t>
            </w:r>
          </w:p>
        </w:tc>
        <w:tc>
          <w:tcPr>
            <w:tcW w:w="1276" w:type="dxa"/>
          </w:tcPr>
          <w:p w14:paraId="65158A8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0.056</w:t>
            </w:r>
          </w:p>
        </w:tc>
        <w:tc>
          <w:tcPr>
            <w:tcW w:w="2693" w:type="dxa"/>
          </w:tcPr>
          <w:p w14:paraId="066FA5D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1C7AF8B6" w14:textId="77777777" w:rsidTr="00FF6BD5">
        <w:tc>
          <w:tcPr>
            <w:tcW w:w="4112" w:type="dxa"/>
          </w:tcPr>
          <w:p w14:paraId="2491B1FF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Clinical psychologist</w:t>
            </w:r>
          </w:p>
        </w:tc>
        <w:tc>
          <w:tcPr>
            <w:tcW w:w="1984" w:type="dxa"/>
          </w:tcPr>
          <w:p w14:paraId="0466557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13 (76.5%)</w:t>
            </w:r>
          </w:p>
        </w:tc>
        <w:tc>
          <w:tcPr>
            <w:tcW w:w="1985" w:type="dxa"/>
          </w:tcPr>
          <w:p w14:paraId="64E950D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 (93.3%)</w:t>
            </w:r>
          </w:p>
        </w:tc>
        <w:tc>
          <w:tcPr>
            <w:tcW w:w="1843" w:type="dxa"/>
          </w:tcPr>
          <w:p w14:paraId="65CEC15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8 (50%)</w:t>
            </w:r>
          </w:p>
        </w:tc>
        <w:tc>
          <w:tcPr>
            <w:tcW w:w="1842" w:type="dxa"/>
          </w:tcPr>
          <w:p w14:paraId="47DCD94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35 (72.9%)</w:t>
            </w:r>
          </w:p>
        </w:tc>
        <w:tc>
          <w:tcPr>
            <w:tcW w:w="1276" w:type="dxa"/>
          </w:tcPr>
          <w:p w14:paraId="7E88B0D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0.023</w:t>
            </w:r>
          </w:p>
        </w:tc>
        <w:tc>
          <w:tcPr>
            <w:tcW w:w="2693" w:type="dxa"/>
          </w:tcPr>
          <w:p w14:paraId="5CF41FF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SRP3 vs SRP1/SRP2</w:t>
            </w:r>
          </w:p>
        </w:tc>
      </w:tr>
      <w:tr w:rsidR="00A43303" w:rsidRPr="00A43303" w14:paraId="1DF63414" w14:textId="77777777" w:rsidTr="00FF6BD5">
        <w:tc>
          <w:tcPr>
            <w:tcW w:w="4112" w:type="dxa"/>
          </w:tcPr>
          <w:p w14:paraId="34A41783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TeRP</w:t>
            </w:r>
            <w:r w:rsidRPr="00A43303">
              <w:rPr>
                <w:rFonts w:ascii="Book Antiqua" w:eastAsia="Calibri" w:hAnsi="Book Antiqua" w:cs="Times New Roman"/>
                <w:i/>
                <w:noProof/>
                <w:sz w:val="18"/>
                <w:szCs w:val="18"/>
                <w:lang w:val="en-GB"/>
              </w:rPr>
              <w:t xml:space="preserve"> </w:t>
            </w: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(similar to Occupational therapist)</w:t>
            </w:r>
          </w:p>
        </w:tc>
        <w:tc>
          <w:tcPr>
            <w:tcW w:w="1984" w:type="dxa"/>
          </w:tcPr>
          <w:p w14:paraId="1626DBA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11 (64.7%)</w:t>
            </w:r>
          </w:p>
        </w:tc>
        <w:tc>
          <w:tcPr>
            <w:tcW w:w="1985" w:type="dxa"/>
          </w:tcPr>
          <w:p w14:paraId="6BC6429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10 (66.7%)</w:t>
            </w:r>
          </w:p>
        </w:tc>
        <w:tc>
          <w:tcPr>
            <w:tcW w:w="1843" w:type="dxa"/>
          </w:tcPr>
          <w:p w14:paraId="2FF51397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6 (37.5%)</w:t>
            </w:r>
          </w:p>
        </w:tc>
        <w:tc>
          <w:tcPr>
            <w:tcW w:w="1842" w:type="dxa"/>
          </w:tcPr>
          <w:p w14:paraId="67FD4A0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27 (56.3%)</w:t>
            </w:r>
          </w:p>
        </w:tc>
        <w:tc>
          <w:tcPr>
            <w:tcW w:w="1276" w:type="dxa"/>
          </w:tcPr>
          <w:p w14:paraId="7B0D643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0.179</w:t>
            </w:r>
          </w:p>
        </w:tc>
        <w:tc>
          <w:tcPr>
            <w:tcW w:w="2693" w:type="dxa"/>
          </w:tcPr>
          <w:p w14:paraId="4BC9F62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4FE08D9E" w14:textId="77777777" w:rsidTr="00FF6BD5">
        <w:tc>
          <w:tcPr>
            <w:tcW w:w="4112" w:type="dxa"/>
          </w:tcPr>
          <w:p w14:paraId="0938B64A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Nurse</w:t>
            </w:r>
          </w:p>
        </w:tc>
        <w:tc>
          <w:tcPr>
            <w:tcW w:w="1984" w:type="dxa"/>
          </w:tcPr>
          <w:p w14:paraId="5FB5F23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15 (88.2%)</w:t>
            </w:r>
          </w:p>
        </w:tc>
        <w:tc>
          <w:tcPr>
            <w:tcW w:w="1985" w:type="dxa"/>
          </w:tcPr>
          <w:p w14:paraId="621B5205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13 (86.7%)</w:t>
            </w:r>
          </w:p>
        </w:tc>
        <w:tc>
          <w:tcPr>
            <w:tcW w:w="1843" w:type="dxa"/>
          </w:tcPr>
          <w:p w14:paraId="4D2682A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10 (62.5%)</w:t>
            </w:r>
          </w:p>
        </w:tc>
        <w:tc>
          <w:tcPr>
            <w:tcW w:w="1842" w:type="dxa"/>
          </w:tcPr>
          <w:p w14:paraId="5970002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38 (79.2%)</w:t>
            </w:r>
          </w:p>
        </w:tc>
        <w:tc>
          <w:tcPr>
            <w:tcW w:w="1276" w:type="dxa"/>
          </w:tcPr>
          <w:p w14:paraId="38C3128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0.132</w:t>
            </w:r>
          </w:p>
        </w:tc>
        <w:tc>
          <w:tcPr>
            <w:tcW w:w="2693" w:type="dxa"/>
          </w:tcPr>
          <w:p w14:paraId="2EAA21D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1564467A" w14:textId="77777777" w:rsidTr="00FF6BD5">
        <w:tc>
          <w:tcPr>
            <w:tcW w:w="4112" w:type="dxa"/>
          </w:tcPr>
          <w:p w14:paraId="74A5CACD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Support worker</w:t>
            </w:r>
          </w:p>
        </w:tc>
        <w:tc>
          <w:tcPr>
            <w:tcW w:w="1984" w:type="dxa"/>
          </w:tcPr>
          <w:p w14:paraId="1762039A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 (82.4%)</w:t>
            </w:r>
          </w:p>
        </w:tc>
        <w:tc>
          <w:tcPr>
            <w:tcW w:w="1985" w:type="dxa"/>
          </w:tcPr>
          <w:p w14:paraId="2630D86E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12 (80.0%)</w:t>
            </w:r>
          </w:p>
        </w:tc>
        <w:tc>
          <w:tcPr>
            <w:tcW w:w="1843" w:type="dxa"/>
          </w:tcPr>
          <w:p w14:paraId="3AEBB14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13 (81.3%)</w:t>
            </w:r>
          </w:p>
        </w:tc>
        <w:tc>
          <w:tcPr>
            <w:tcW w:w="1842" w:type="dxa"/>
          </w:tcPr>
          <w:p w14:paraId="7EFBD46A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39 (81.3%)</w:t>
            </w:r>
          </w:p>
        </w:tc>
        <w:tc>
          <w:tcPr>
            <w:tcW w:w="1276" w:type="dxa"/>
          </w:tcPr>
          <w:p w14:paraId="1E10E37E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0.986</w:t>
            </w:r>
          </w:p>
        </w:tc>
        <w:tc>
          <w:tcPr>
            <w:tcW w:w="2693" w:type="dxa"/>
          </w:tcPr>
          <w:p w14:paraId="08F40B5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439F1A5E" w14:textId="77777777" w:rsidTr="00FF6BD5">
        <w:tc>
          <w:tcPr>
            <w:tcW w:w="4112" w:type="dxa"/>
          </w:tcPr>
          <w:p w14:paraId="42F07470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Social worker</w:t>
            </w:r>
          </w:p>
        </w:tc>
        <w:tc>
          <w:tcPr>
            <w:tcW w:w="1984" w:type="dxa"/>
          </w:tcPr>
          <w:p w14:paraId="1DAFB66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9 (52.9%)</w:t>
            </w:r>
          </w:p>
        </w:tc>
        <w:tc>
          <w:tcPr>
            <w:tcW w:w="1985" w:type="dxa"/>
          </w:tcPr>
          <w:p w14:paraId="78F5F68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10 (66.7%)</w:t>
            </w:r>
          </w:p>
        </w:tc>
        <w:tc>
          <w:tcPr>
            <w:tcW w:w="1843" w:type="dxa"/>
          </w:tcPr>
          <w:p w14:paraId="0EFF296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5 (31.3%)</w:t>
            </w:r>
          </w:p>
        </w:tc>
        <w:tc>
          <w:tcPr>
            <w:tcW w:w="1842" w:type="dxa"/>
          </w:tcPr>
          <w:p w14:paraId="6DE338CA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24 (50.0%)</w:t>
            </w:r>
          </w:p>
        </w:tc>
        <w:tc>
          <w:tcPr>
            <w:tcW w:w="1276" w:type="dxa"/>
          </w:tcPr>
          <w:p w14:paraId="41069352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0.137</w:t>
            </w:r>
          </w:p>
        </w:tc>
        <w:tc>
          <w:tcPr>
            <w:tcW w:w="2693" w:type="dxa"/>
          </w:tcPr>
          <w:p w14:paraId="344E870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5D1B50C4" w14:textId="77777777" w:rsidTr="00FF6BD5">
        <w:tc>
          <w:tcPr>
            <w:tcW w:w="4112" w:type="dxa"/>
          </w:tcPr>
          <w:p w14:paraId="49C36788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bookmarkStart w:id="1" w:name="_Hlk71383322"/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Counsellor psychotherapist</w:t>
            </w:r>
          </w:p>
        </w:tc>
        <w:tc>
          <w:tcPr>
            <w:tcW w:w="1984" w:type="dxa"/>
          </w:tcPr>
          <w:p w14:paraId="6867AF02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6 (35.3%)</w:t>
            </w:r>
          </w:p>
        </w:tc>
        <w:tc>
          <w:tcPr>
            <w:tcW w:w="1985" w:type="dxa"/>
          </w:tcPr>
          <w:p w14:paraId="6CB1E16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 (26.7%)</w:t>
            </w:r>
          </w:p>
        </w:tc>
        <w:tc>
          <w:tcPr>
            <w:tcW w:w="1843" w:type="dxa"/>
          </w:tcPr>
          <w:p w14:paraId="7F21FC8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 (25%)</w:t>
            </w:r>
          </w:p>
        </w:tc>
        <w:tc>
          <w:tcPr>
            <w:tcW w:w="1842" w:type="dxa"/>
          </w:tcPr>
          <w:p w14:paraId="55E25AB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 (29.2%)</w:t>
            </w:r>
          </w:p>
        </w:tc>
        <w:tc>
          <w:tcPr>
            <w:tcW w:w="1276" w:type="dxa"/>
          </w:tcPr>
          <w:p w14:paraId="67BE8F1E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0.783</w:t>
            </w:r>
          </w:p>
        </w:tc>
        <w:tc>
          <w:tcPr>
            <w:tcW w:w="2693" w:type="dxa"/>
          </w:tcPr>
          <w:p w14:paraId="1485690A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092718D5" w14:textId="77777777" w:rsidTr="00FF6BD5">
        <w:tc>
          <w:tcPr>
            <w:tcW w:w="4112" w:type="dxa"/>
          </w:tcPr>
          <w:p w14:paraId="7BF64884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bookmarkStart w:id="2" w:name="_Hlk71475178"/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Vocational therapist (e.g. the Individual Placement and Support - IPS trainer)</w:t>
            </w:r>
          </w:p>
        </w:tc>
        <w:tc>
          <w:tcPr>
            <w:tcW w:w="1984" w:type="dxa"/>
          </w:tcPr>
          <w:p w14:paraId="3248DD9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5 (29.4%)</w:t>
            </w:r>
          </w:p>
        </w:tc>
        <w:tc>
          <w:tcPr>
            <w:tcW w:w="1985" w:type="dxa"/>
          </w:tcPr>
          <w:p w14:paraId="3069205A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 (14.3%)</w:t>
            </w:r>
          </w:p>
        </w:tc>
        <w:tc>
          <w:tcPr>
            <w:tcW w:w="1843" w:type="dxa"/>
          </w:tcPr>
          <w:p w14:paraId="4C0AEF4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 (12.5%)</w:t>
            </w:r>
          </w:p>
        </w:tc>
        <w:tc>
          <w:tcPr>
            <w:tcW w:w="1842" w:type="dxa"/>
          </w:tcPr>
          <w:p w14:paraId="5A89E3F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9 (19.1%)</w:t>
            </w:r>
          </w:p>
        </w:tc>
        <w:tc>
          <w:tcPr>
            <w:tcW w:w="1276" w:type="dxa"/>
          </w:tcPr>
          <w:p w14:paraId="76FC240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0.401</w:t>
            </w:r>
          </w:p>
        </w:tc>
        <w:tc>
          <w:tcPr>
            <w:tcW w:w="2693" w:type="dxa"/>
          </w:tcPr>
          <w:p w14:paraId="41FFB09C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bookmarkEnd w:id="1"/>
      <w:bookmarkEnd w:id="2"/>
      <w:tr w:rsidR="00A43303" w:rsidRPr="00A43303" w14:paraId="6A723085" w14:textId="77777777" w:rsidTr="00FF6BD5">
        <w:tc>
          <w:tcPr>
            <w:tcW w:w="4112" w:type="dxa"/>
          </w:tcPr>
          <w:p w14:paraId="3BF053C8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Ex-service user employed as a member of staff</w:t>
            </w:r>
          </w:p>
        </w:tc>
        <w:tc>
          <w:tcPr>
            <w:tcW w:w="1984" w:type="dxa"/>
          </w:tcPr>
          <w:p w14:paraId="0DCB068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 (5.9%)</w:t>
            </w:r>
          </w:p>
        </w:tc>
        <w:tc>
          <w:tcPr>
            <w:tcW w:w="1985" w:type="dxa"/>
          </w:tcPr>
          <w:p w14:paraId="40C6784E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 (13.3%)</w:t>
            </w:r>
          </w:p>
        </w:tc>
        <w:tc>
          <w:tcPr>
            <w:tcW w:w="1843" w:type="dxa"/>
          </w:tcPr>
          <w:p w14:paraId="19022D9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 (12.5%)</w:t>
            </w:r>
          </w:p>
        </w:tc>
        <w:tc>
          <w:tcPr>
            <w:tcW w:w="1842" w:type="dxa"/>
          </w:tcPr>
          <w:p w14:paraId="039AD65E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5 (10.4%)</w:t>
            </w:r>
          </w:p>
        </w:tc>
        <w:tc>
          <w:tcPr>
            <w:tcW w:w="1276" w:type="dxa"/>
          </w:tcPr>
          <w:p w14:paraId="661E7A9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0.746</w:t>
            </w:r>
          </w:p>
        </w:tc>
        <w:tc>
          <w:tcPr>
            <w:tcW w:w="2693" w:type="dxa"/>
          </w:tcPr>
          <w:p w14:paraId="3A51AD4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7F4B9C98" w14:textId="77777777" w:rsidTr="00FF6BD5">
        <w:tc>
          <w:tcPr>
            <w:tcW w:w="4112" w:type="dxa"/>
            <w:shd w:val="clear" w:color="auto" w:fill="F2F2F2"/>
          </w:tcPr>
          <w:p w14:paraId="39BC5E72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bCs/>
                <w:noProof/>
                <w:sz w:val="18"/>
                <w:szCs w:val="18"/>
                <w:lang w:val="en-GB"/>
              </w:rPr>
              <w:t>Rehabilitation programme</w:t>
            </w:r>
          </w:p>
        </w:tc>
        <w:tc>
          <w:tcPr>
            <w:tcW w:w="1984" w:type="dxa"/>
            <w:shd w:val="clear" w:color="auto" w:fill="F2F2F2"/>
          </w:tcPr>
          <w:p w14:paraId="0A80061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shd w:val="clear" w:color="auto" w:fill="F2F2F2"/>
          </w:tcPr>
          <w:p w14:paraId="6C778A6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shd w:val="clear" w:color="auto" w:fill="F2F2F2"/>
          </w:tcPr>
          <w:p w14:paraId="4105ABF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F2F2F2"/>
          </w:tcPr>
          <w:p w14:paraId="11A424F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F2F2F2"/>
          </w:tcPr>
          <w:p w14:paraId="612BBF19" w14:textId="77777777" w:rsidR="00A43303" w:rsidRPr="00A43303" w:rsidRDefault="00A43303" w:rsidP="00A43303">
            <w:pPr>
              <w:numPr>
                <w:ilvl w:val="0"/>
                <w:numId w:val="1"/>
              </w:numPr>
              <w:contextualSpacing/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shd w:val="clear" w:color="auto" w:fill="F2F2F2"/>
          </w:tcPr>
          <w:p w14:paraId="664EFCF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56C31475" w14:textId="77777777" w:rsidTr="00FF6BD5">
        <w:tc>
          <w:tcPr>
            <w:tcW w:w="4112" w:type="dxa"/>
          </w:tcPr>
          <w:p w14:paraId="12C35FA5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Individualised care plans</w:t>
            </w:r>
          </w:p>
        </w:tc>
        <w:tc>
          <w:tcPr>
            <w:tcW w:w="1984" w:type="dxa"/>
          </w:tcPr>
          <w:p w14:paraId="6C38EA1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17 (100.0%)</w:t>
            </w:r>
          </w:p>
        </w:tc>
        <w:tc>
          <w:tcPr>
            <w:tcW w:w="1985" w:type="dxa"/>
          </w:tcPr>
          <w:p w14:paraId="5E7A956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13 (92.9%)</w:t>
            </w:r>
          </w:p>
        </w:tc>
        <w:tc>
          <w:tcPr>
            <w:tcW w:w="1843" w:type="dxa"/>
          </w:tcPr>
          <w:p w14:paraId="1FC2913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16 (100%)</w:t>
            </w:r>
          </w:p>
        </w:tc>
        <w:tc>
          <w:tcPr>
            <w:tcW w:w="1842" w:type="dxa"/>
          </w:tcPr>
          <w:p w14:paraId="0649F467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 xml:space="preserve">46 </w:t>
            </w:r>
            <w:bookmarkStart w:id="3" w:name="_Hlk71469935"/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(97.9%)</w:t>
            </w:r>
            <w:bookmarkEnd w:id="3"/>
          </w:p>
        </w:tc>
        <w:tc>
          <w:tcPr>
            <w:tcW w:w="1276" w:type="dxa"/>
          </w:tcPr>
          <w:p w14:paraId="5E31CBD6" w14:textId="77777777" w:rsidR="00A43303" w:rsidRPr="00A43303" w:rsidRDefault="00A43303" w:rsidP="00A43303">
            <w:pPr>
              <w:numPr>
                <w:ilvl w:val="0"/>
                <w:numId w:val="1"/>
              </w:numPr>
              <w:contextualSpacing/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</w:tcPr>
          <w:p w14:paraId="3765C85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250E302B" w14:textId="77777777" w:rsidTr="00FF6BD5">
        <w:tc>
          <w:tcPr>
            <w:tcW w:w="4112" w:type="dxa"/>
          </w:tcPr>
          <w:p w14:paraId="14F4B375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i/>
                <w:i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All patients have allocated key-worker</w:t>
            </w:r>
          </w:p>
        </w:tc>
        <w:tc>
          <w:tcPr>
            <w:tcW w:w="1984" w:type="dxa"/>
          </w:tcPr>
          <w:p w14:paraId="0A95590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17 (100.0%)</w:t>
            </w:r>
          </w:p>
        </w:tc>
        <w:tc>
          <w:tcPr>
            <w:tcW w:w="1985" w:type="dxa"/>
          </w:tcPr>
          <w:p w14:paraId="1E8482D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14 (93.3%)</w:t>
            </w:r>
          </w:p>
        </w:tc>
        <w:tc>
          <w:tcPr>
            <w:tcW w:w="1843" w:type="dxa"/>
          </w:tcPr>
          <w:p w14:paraId="5C9C0EC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16 (100%)</w:t>
            </w:r>
          </w:p>
        </w:tc>
        <w:tc>
          <w:tcPr>
            <w:tcW w:w="1842" w:type="dxa"/>
          </w:tcPr>
          <w:p w14:paraId="69F0BE1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 xml:space="preserve">47 </w:t>
            </w:r>
            <w:bookmarkStart w:id="4" w:name="_Hlk71469741"/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(97.8%)</w:t>
            </w:r>
            <w:bookmarkEnd w:id="4"/>
          </w:p>
        </w:tc>
        <w:tc>
          <w:tcPr>
            <w:tcW w:w="1276" w:type="dxa"/>
          </w:tcPr>
          <w:p w14:paraId="53BA511A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0.300</w:t>
            </w:r>
          </w:p>
        </w:tc>
        <w:tc>
          <w:tcPr>
            <w:tcW w:w="2693" w:type="dxa"/>
          </w:tcPr>
          <w:p w14:paraId="2DC621D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18B85D3E" w14:textId="77777777" w:rsidTr="00FF6BD5">
        <w:tc>
          <w:tcPr>
            <w:tcW w:w="4112" w:type="dxa"/>
          </w:tcPr>
          <w:p w14:paraId="2C5AB864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Number of families currently involved in users care, N (%)</w:t>
            </w:r>
          </w:p>
        </w:tc>
        <w:tc>
          <w:tcPr>
            <w:tcW w:w="1984" w:type="dxa"/>
          </w:tcPr>
          <w:p w14:paraId="2F6094D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8.5 (50.3)</w:t>
            </w:r>
          </w:p>
        </w:tc>
        <w:tc>
          <w:tcPr>
            <w:tcW w:w="1985" w:type="dxa"/>
          </w:tcPr>
          <w:p w14:paraId="273AE502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7.3 (45.3)</w:t>
            </w:r>
          </w:p>
        </w:tc>
        <w:tc>
          <w:tcPr>
            <w:tcW w:w="1843" w:type="dxa"/>
          </w:tcPr>
          <w:p w14:paraId="19703C9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4.8 (51.6)</w:t>
            </w:r>
          </w:p>
        </w:tc>
        <w:tc>
          <w:tcPr>
            <w:tcW w:w="1842" w:type="dxa"/>
          </w:tcPr>
          <w:p w14:paraId="01D155E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6.9 (48.9)</w:t>
            </w:r>
          </w:p>
        </w:tc>
        <w:tc>
          <w:tcPr>
            <w:tcW w:w="1276" w:type="dxa"/>
          </w:tcPr>
          <w:p w14:paraId="56D97215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0.140</w:t>
            </w:r>
          </w:p>
        </w:tc>
        <w:tc>
          <w:tcPr>
            <w:tcW w:w="2693" w:type="dxa"/>
          </w:tcPr>
          <w:p w14:paraId="6EFA707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3A9E39F7" w14:textId="77777777" w:rsidTr="00FF6BD5">
        <w:tc>
          <w:tcPr>
            <w:tcW w:w="4112" w:type="dxa"/>
          </w:tcPr>
          <w:p w14:paraId="73DDE45E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 xml:space="preserve">Expected maximum length of stay </w:t>
            </w:r>
            <w:r w:rsidRPr="009E0971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(years) by</w:t>
            </w: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 xml:space="preserve"> law, Mean (SD) [Range]</w:t>
            </w:r>
          </w:p>
        </w:tc>
        <w:tc>
          <w:tcPr>
            <w:tcW w:w="1984" w:type="dxa"/>
          </w:tcPr>
          <w:p w14:paraId="228EE9FA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2.3 (0.8) [1-4]</w:t>
            </w:r>
          </w:p>
        </w:tc>
        <w:tc>
          <w:tcPr>
            <w:tcW w:w="1985" w:type="dxa"/>
          </w:tcPr>
          <w:p w14:paraId="5FB2F12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2.8 (1.0) [1-5]</w:t>
            </w:r>
          </w:p>
        </w:tc>
        <w:tc>
          <w:tcPr>
            <w:tcW w:w="1843" w:type="dxa"/>
          </w:tcPr>
          <w:p w14:paraId="6EDAADD3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2.9 (1.0) [2-5]</w:t>
            </w:r>
          </w:p>
        </w:tc>
        <w:tc>
          <w:tcPr>
            <w:tcW w:w="1842" w:type="dxa"/>
          </w:tcPr>
          <w:p w14:paraId="564B622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2.7 (1.0) [1-5]</w:t>
            </w:r>
          </w:p>
        </w:tc>
        <w:tc>
          <w:tcPr>
            <w:tcW w:w="1276" w:type="dxa"/>
          </w:tcPr>
          <w:p w14:paraId="250043D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0.169</w:t>
            </w:r>
          </w:p>
        </w:tc>
        <w:tc>
          <w:tcPr>
            <w:tcW w:w="2693" w:type="dxa"/>
          </w:tcPr>
          <w:p w14:paraId="16364267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-</w:t>
            </w:r>
          </w:p>
        </w:tc>
      </w:tr>
      <w:tr w:rsidR="00A43303" w:rsidRPr="00A43303" w14:paraId="67457200" w14:textId="77777777" w:rsidTr="00FF6BD5">
        <w:tc>
          <w:tcPr>
            <w:tcW w:w="4112" w:type="dxa"/>
          </w:tcPr>
          <w:p w14:paraId="63229CAF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Average length of stay (years), Mean (SD) [Range]</w:t>
            </w:r>
          </w:p>
        </w:tc>
        <w:tc>
          <w:tcPr>
            <w:tcW w:w="1984" w:type="dxa"/>
          </w:tcPr>
          <w:p w14:paraId="41E1CB4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2.4 (0.5) [2-3]</w:t>
            </w:r>
          </w:p>
        </w:tc>
        <w:tc>
          <w:tcPr>
            <w:tcW w:w="1985" w:type="dxa"/>
          </w:tcPr>
          <w:p w14:paraId="0E3F42C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3.5 (1.2) [3-6]</w:t>
            </w:r>
          </w:p>
        </w:tc>
        <w:tc>
          <w:tcPr>
            <w:tcW w:w="1843" w:type="dxa"/>
          </w:tcPr>
          <w:p w14:paraId="2BF073D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2.5 (0.6) [2-3]</w:t>
            </w:r>
          </w:p>
        </w:tc>
        <w:tc>
          <w:tcPr>
            <w:tcW w:w="1842" w:type="dxa"/>
          </w:tcPr>
          <w:p w14:paraId="429848B5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2.9 (1.0) [2-6]</w:t>
            </w:r>
          </w:p>
        </w:tc>
        <w:tc>
          <w:tcPr>
            <w:tcW w:w="1276" w:type="dxa"/>
          </w:tcPr>
          <w:p w14:paraId="672A268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b/>
                <w:noProof/>
                <w:sz w:val="18"/>
                <w:szCs w:val="18"/>
                <w:lang w:val="en-GB"/>
              </w:rPr>
              <w:t>0.020</w:t>
            </w:r>
          </w:p>
        </w:tc>
        <w:tc>
          <w:tcPr>
            <w:tcW w:w="2693" w:type="dxa"/>
          </w:tcPr>
          <w:p w14:paraId="57154D5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bookmarkStart w:id="5" w:name="_Hlk72333553"/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SRP1 vs</w:t>
            </w:r>
            <w:bookmarkEnd w:id="5"/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 xml:space="preserve"> SRP2</w:t>
            </w:r>
          </w:p>
        </w:tc>
      </w:tr>
      <w:tr w:rsidR="00A43303" w:rsidRPr="00A43303" w14:paraId="28B18F7E" w14:textId="77777777" w:rsidTr="00FF6BD5">
        <w:tc>
          <w:tcPr>
            <w:tcW w:w="4112" w:type="dxa"/>
          </w:tcPr>
          <w:p w14:paraId="6E3350F3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Move on to more independent living</w:t>
            </w:r>
          </w:p>
        </w:tc>
        <w:tc>
          <w:tcPr>
            <w:tcW w:w="1984" w:type="dxa"/>
          </w:tcPr>
          <w:p w14:paraId="41B56A25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</w:tcPr>
          <w:p w14:paraId="67B5EE9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</w:tcPr>
          <w:p w14:paraId="49903A27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14:paraId="3D13D5B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</w:tcPr>
          <w:p w14:paraId="3CF9B3E1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</w:tcPr>
          <w:p w14:paraId="52768AA4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2E8E8E68" w14:textId="77777777" w:rsidTr="00FF6BD5">
        <w:tc>
          <w:tcPr>
            <w:tcW w:w="4112" w:type="dxa"/>
          </w:tcPr>
          <w:p w14:paraId="3EDAAD6A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i/>
                <w:i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i/>
                <w:iCs/>
                <w:noProof/>
                <w:sz w:val="18"/>
                <w:szCs w:val="18"/>
                <w:lang w:val="en-GB"/>
              </w:rPr>
              <w:lastRenderedPageBreak/>
              <w:t>Hopeful users will move on</w:t>
            </w:r>
          </w:p>
        </w:tc>
        <w:tc>
          <w:tcPr>
            <w:tcW w:w="1984" w:type="dxa"/>
          </w:tcPr>
          <w:p w14:paraId="663B90C6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3.9 (26.9)</w:t>
            </w:r>
          </w:p>
        </w:tc>
        <w:tc>
          <w:tcPr>
            <w:tcW w:w="1985" w:type="dxa"/>
          </w:tcPr>
          <w:p w14:paraId="162DF0E5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4.0 (26.8)</w:t>
            </w:r>
          </w:p>
        </w:tc>
        <w:tc>
          <w:tcPr>
            <w:tcW w:w="1843" w:type="dxa"/>
          </w:tcPr>
          <w:p w14:paraId="7B7F496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4.2 (46.7)</w:t>
            </w:r>
          </w:p>
        </w:tc>
        <w:tc>
          <w:tcPr>
            <w:tcW w:w="1842" w:type="dxa"/>
          </w:tcPr>
          <w:p w14:paraId="5D3091F8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4.0 (31.3)</w:t>
            </w:r>
          </w:p>
        </w:tc>
        <w:tc>
          <w:tcPr>
            <w:tcW w:w="1276" w:type="dxa"/>
          </w:tcPr>
          <w:p w14:paraId="2B5CB9ED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0.549</w:t>
            </w:r>
          </w:p>
        </w:tc>
        <w:tc>
          <w:tcPr>
            <w:tcW w:w="2693" w:type="dxa"/>
          </w:tcPr>
          <w:p w14:paraId="1F5582FB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79283148" w14:textId="77777777" w:rsidTr="00FF6BD5">
        <w:tc>
          <w:tcPr>
            <w:tcW w:w="4112" w:type="dxa"/>
          </w:tcPr>
          <w:p w14:paraId="2DFA009A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i/>
                <w:iCs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i/>
                <w:iCs/>
                <w:noProof/>
                <w:sz w:val="18"/>
                <w:szCs w:val="18"/>
                <w:lang w:val="en-GB"/>
              </w:rPr>
              <w:t>Number of users that will move on</w:t>
            </w:r>
          </w:p>
        </w:tc>
        <w:tc>
          <w:tcPr>
            <w:tcW w:w="1984" w:type="dxa"/>
          </w:tcPr>
          <w:p w14:paraId="6AF5DF1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3.2 (22.1)</w:t>
            </w:r>
          </w:p>
        </w:tc>
        <w:tc>
          <w:tcPr>
            <w:tcW w:w="1985" w:type="dxa"/>
          </w:tcPr>
          <w:p w14:paraId="757CA30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2.3 (15.4)</w:t>
            </w:r>
          </w:p>
        </w:tc>
        <w:tc>
          <w:tcPr>
            <w:tcW w:w="1843" w:type="dxa"/>
          </w:tcPr>
          <w:p w14:paraId="49879245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2.8 (31.1)</w:t>
            </w:r>
          </w:p>
        </w:tc>
        <w:tc>
          <w:tcPr>
            <w:tcW w:w="1842" w:type="dxa"/>
          </w:tcPr>
          <w:p w14:paraId="71034099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2.8 (21.9)</w:t>
            </w:r>
          </w:p>
        </w:tc>
        <w:tc>
          <w:tcPr>
            <w:tcW w:w="1276" w:type="dxa"/>
          </w:tcPr>
          <w:p w14:paraId="24D21E20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0.060</w:t>
            </w:r>
          </w:p>
        </w:tc>
        <w:tc>
          <w:tcPr>
            <w:tcW w:w="2693" w:type="dxa"/>
          </w:tcPr>
          <w:p w14:paraId="2BDA84DF" w14:textId="77777777" w:rsidR="00A43303" w:rsidRPr="00A43303" w:rsidRDefault="00A43303" w:rsidP="00A43303">
            <w:pPr>
              <w:jc w:val="center"/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</w:p>
        </w:tc>
      </w:tr>
      <w:tr w:rsidR="00A43303" w:rsidRPr="00A43303" w14:paraId="021BE04D" w14:textId="77777777" w:rsidTr="00FF6BD5">
        <w:tc>
          <w:tcPr>
            <w:tcW w:w="15735" w:type="dxa"/>
            <w:gridSpan w:val="7"/>
          </w:tcPr>
          <w:p w14:paraId="15F781EF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*Bold values indicate statistical significance at the p &lt; 0.05 level</w:t>
            </w:r>
          </w:p>
          <w:p w14:paraId="53405B28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</w:rPr>
              <w:t>SRP = Struttura Residenziale Psichiatrica/ Psychiatric Residential Facility</w:t>
            </w:r>
          </w:p>
          <w:p w14:paraId="66F5E33F" w14:textId="77777777" w:rsidR="00A43303" w:rsidRPr="00A43303" w:rsidRDefault="00A43303" w:rsidP="00A43303">
            <w:pPr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</w:pPr>
            <w:r w:rsidRPr="00A43303">
              <w:rPr>
                <w:rFonts w:ascii="Book Antiqua" w:eastAsia="Calibri" w:hAnsi="Book Antiqua" w:cs="Times New Roman"/>
                <w:noProof/>
                <w:sz w:val="18"/>
                <w:szCs w:val="18"/>
                <w:lang w:val="en-GB"/>
              </w:rPr>
              <w:t>SRP1 = High intensity rehabilitation; SRP2 = Medium intensity rehabilitation; SRP3 = Medium-low level support</w:t>
            </w:r>
          </w:p>
        </w:tc>
      </w:tr>
    </w:tbl>
    <w:p w14:paraId="0278997B" w14:textId="77777777" w:rsidR="00A43303" w:rsidRPr="00A43303" w:rsidRDefault="00A43303" w:rsidP="00A43303">
      <w:pPr>
        <w:spacing w:after="0" w:line="360" w:lineRule="auto"/>
        <w:ind w:firstLine="708"/>
        <w:rPr>
          <w:rFonts w:ascii="Book Antiqua" w:eastAsia="Times New Roman" w:hAnsi="Book Antiqua" w:cs="Times New Roman"/>
          <w:noProof/>
          <w:sz w:val="24"/>
          <w:szCs w:val="24"/>
          <w:lang w:val="en-GB" w:eastAsia="it-IT"/>
        </w:rPr>
      </w:pPr>
    </w:p>
    <w:p w14:paraId="67A4BD4E" w14:textId="77777777" w:rsidR="00041A1B" w:rsidRDefault="00041A1B"/>
    <w:sectPr w:rsidR="00041A1B" w:rsidSect="00A4330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D7736"/>
    <w:multiLevelType w:val="hybridMultilevel"/>
    <w:tmpl w:val="4E207406"/>
    <w:lvl w:ilvl="0" w:tplc="B0F42802">
      <w:start w:val="47"/>
      <w:numFmt w:val="bullet"/>
      <w:lvlText w:val="-"/>
      <w:lvlJc w:val="left"/>
      <w:pPr>
        <w:ind w:left="720" w:hanging="360"/>
      </w:pPr>
      <w:rPr>
        <w:rFonts w:ascii="Book Antiqua" w:eastAsia="Cambria" w:hAnsi="Book Antiqu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63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wNjQyNDA1NLe0NDVS0lEKTi0uzszPAykwrAUA3hcyUCwAAAA="/>
  </w:docVars>
  <w:rsids>
    <w:rsidRoot w:val="00A43303"/>
    <w:rsid w:val="00041A1B"/>
    <w:rsid w:val="009E0971"/>
    <w:rsid w:val="00A43303"/>
    <w:rsid w:val="00FA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D665"/>
  <w15:chartTrackingRefBased/>
  <w15:docId w15:val="{64CE0FD4-5F40-438D-B46F-14A2E5AE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Martinelli Alessandra</dc:creator>
  <cp:keywords/>
  <dc:description/>
  <cp:lastModifiedBy>Alessandra Martinelli</cp:lastModifiedBy>
  <cp:revision>3</cp:revision>
  <dcterms:created xsi:type="dcterms:W3CDTF">2022-04-21T16:13:00Z</dcterms:created>
  <dcterms:modified xsi:type="dcterms:W3CDTF">2022-04-21T16:16:00Z</dcterms:modified>
</cp:coreProperties>
</file>