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40" w:rsidRPr="006E59F8" w:rsidRDefault="00CE2140" w:rsidP="00CE2140">
      <w:pPr>
        <w:rPr>
          <w:rFonts w:ascii="Times New Roman" w:hAnsi="Times New Roman" w:cs="Times New Roman"/>
          <w:sz w:val="24"/>
          <w:szCs w:val="24"/>
        </w:rPr>
      </w:pPr>
      <w:r w:rsidRPr="006E59F8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E59F8">
        <w:rPr>
          <w:rFonts w:ascii="Times New Roman" w:hAnsi="Times New Roman" w:cs="Times New Roman"/>
          <w:sz w:val="24"/>
          <w:szCs w:val="24"/>
        </w:rPr>
        <w:t>. Depres</w:t>
      </w:r>
      <w:bookmarkStart w:id="0" w:name="_GoBack"/>
      <w:bookmarkEnd w:id="0"/>
      <w:r w:rsidRPr="006E59F8">
        <w:rPr>
          <w:rFonts w:ascii="Times New Roman" w:hAnsi="Times New Roman" w:cs="Times New Roman"/>
          <w:sz w:val="24"/>
          <w:szCs w:val="24"/>
        </w:rPr>
        <w:t xml:space="preserve">sion outcome cut offs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2294"/>
        <w:gridCol w:w="6132"/>
      </w:tblGrid>
      <w:tr w:rsidR="00CE2140" w:rsidRPr="006E59F8" w:rsidTr="00CE2140">
        <w:trPr>
          <w:trHeight w:val="576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Outcome measure 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Cut offs </w:t>
            </w:r>
          </w:p>
        </w:tc>
        <w:tc>
          <w:tcPr>
            <w:tcW w:w="3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Reference </w:t>
            </w:r>
          </w:p>
        </w:tc>
      </w:tr>
      <w:tr w:rsidR="00CE2140" w:rsidRPr="006E59F8" w:rsidTr="00CE2140">
        <w:trPr>
          <w:trHeight w:val="144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EPDS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94178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0-6 none or minimal depression 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7-13 mild depression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 xml:space="preserve">14-19 moderate depression 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 xml:space="preserve">19-30 severe depression </w:t>
            </w:r>
          </w:p>
        </w:tc>
        <w:tc>
          <w:tcPr>
            <w:tcW w:w="3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McCabe-</w:t>
            </w:r>
            <w:proofErr w:type="spellStart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Beane</w:t>
            </w:r>
            <w:proofErr w:type="spellEnd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, J.E., Segre, L.S., </w:t>
            </w:r>
            <w:proofErr w:type="spellStart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Perkhounkova</w:t>
            </w:r>
            <w:proofErr w:type="spellEnd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, Y., Stuart, S., &amp; O'Hara, M.W. (2016). The identification of severity ranges for </w:t>
            </w:r>
            <w:proofErr w:type="gramStart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the  Edinburgh</w:t>
            </w:r>
            <w:proofErr w:type="gramEnd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 Postnatal Depression Scale.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Journal of Reproductive and Infant Psychology, 34, (3).</w:t>
            </w:r>
          </w:p>
        </w:tc>
      </w:tr>
      <w:tr w:rsidR="00CE2140" w:rsidRPr="006E59F8" w:rsidTr="00CE2140">
        <w:trPr>
          <w:trHeight w:val="144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PHQ-9 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94178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0-5 mild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6-10 moderate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11-15 moderately severe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16-20 severe depression</w:t>
            </w:r>
          </w:p>
        </w:tc>
        <w:tc>
          <w:tcPr>
            <w:tcW w:w="3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AA1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sv-SE"/>
              </w:rPr>
              <w:t xml:space="preserve">Kroenke, K., Spitzer, R.L., &amp; Williams, J.B. (2001). </w:t>
            </w:r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The PHQ-9: Validity of a Brief Depression Severity Measure.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Journal of General Internal Medicine. 16 (9). </w:t>
            </w:r>
          </w:p>
        </w:tc>
      </w:tr>
      <w:tr w:rsidR="00CE2140" w:rsidRPr="006E59F8" w:rsidTr="00CE2140">
        <w:trPr>
          <w:trHeight w:val="144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BDI-II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 0–13 minimal depression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14–19 mild depression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20–28 moderate depression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29–63 severe depression</w:t>
            </w:r>
          </w:p>
        </w:tc>
        <w:tc>
          <w:tcPr>
            <w:tcW w:w="3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v-SE" w:eastAsia="sv-SE"/>
              </w:rPr>
            </w:pPr>
            <w:r w:rsidRPr="00AA10C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v-SE" w:eastAsia="sv-SE"/>
              </w:rPr>
              <w:t xml:space="preserve">Beck, A.T., Steer, R.A. &amp; Garbin, M.G. (1988). </w:t>
            </w:r>
            <w:r w:rsidRPr="006E59F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sv-SE"/>
              </w:rPr>
              <w:t>Psychometric properties of the Beck Depression Inventory Twenty-five years of evaluation. Clinical Psychological Review (8).</w:t>
            </w:r>
          </w:p>
        </w:tc>
      </w:tr>
      <w:tr w:rsidR="00CE2140" w:rsidRPr="006E59F8" w:rsidTr="00CE2140">
        <w:trPr>
          <w:trHeight w:val="144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 xml:space="preserve">HDRS 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94178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0-7 no depression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 xml:space="preserve">8-16 mild depression 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 xml:space="preserve">17-23 moderate depression 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 xml:space="preserve">≥24 severe depression </w:t>
            </w:r>
          </w:p>
        </w:tc>
        <w:tc>
          <w:tcPr>
            <w:tcW w:w="3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941788" w:rsidRDefault="00CE2140" w:rsidP="00E40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Zimmerman, M., Martinez, J.H., Young, D., </w:t>
            </w:r>
            <w:proofErr w:type="spellStart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Chelminski</w:t>
            </w:r>
            <w:proofErr w:type="spellEnd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, I. &amp; Dalrymple, K. (2013). Severity classification on the Hamilton depression rating scale. Journal of Affective Disorders 15 (2). </w:t>
            </w:r>
          </w:p>
        </w:tc>
      </w:tr>
      <w:tr w:rsidR="00CE2140" w:rsidRPr="006E59F8" w:rsidTr="00CE2140">
        <w:trPr>
          <w:trHeight w:val="144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MADRS-S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941788" w:rsidRDefault="00CE2140" w:rsidP="00E4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</w:pP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0 to 6  normal/symptom absent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7 to 19  mild depression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20 to 34  moderate depression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br/>
              <w:t>&gt;34  severe depression</w:t>
            </w:r>
          </w:p>
        </w:tc>
        <w:tc>
          <w:tcPr>
            <w:tcW w:w="3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2140" w:rsidRPr="006E59F8" w:rsidRDefault="00CE2140" w:rsidP="00E40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</w:pPr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Montgomery-</w:t>
            </w:r>
            <w:proofErr w:type="spellStart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Åsberg</w:t>
            </w:r>
            <w:proofErr w:type="spellEnd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 Depression Rating Scale (MADRS) in </w:t>
            </w:r>
            <w:proofErr w:type="spellStart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>BioPsychoSocial</w:t>
            </w:r>
            <w:proofErr w:type="spellEnd"/>
            <w:r w:rsidRPr="009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sv-SE"/>
              </w:rPr>
              <w:t xml:space="preserve"> Assessment Tools for the Elderly - Assessment Summary Sheet. </w:t>
            </w:r>
            <w:r w:rsidRPr="006E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sv-SE"/>
              </w:rPr>
              <w:t>The University of Western Ontario, London, Ontario, Canada</w:t>
            </w:r>
          </w:p>
        </w:tc>
      </w:tr>
    </w:tbl>
    <w:p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40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CE2140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1378</Characters>
  <Application>Microsoft Office Word</Application>
  <DocSecurity>0</DocSecurity>
  <Lines>19</Lines>
  <Paragraphs>6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1</cp:revision>
  <dcterms:created xsi:type="dcterms:W3CDTF">2023-01-14T17:55:00Z</dcterms:created>
  <dcterms:modified xsi:type="dcterms:W3CDTF">2023-01-14T18:01:00Z</dcterms:modified>
</cp:coreProperties>
</file>