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82A48B" w14:textId="77777777" w:rsidR="002636D3" w:rsidRPr="00605B07" w:rsidRDefault="002636D3" w:rsidP="002636D3">
      <w:pPr>
        <w:shd w:val="clear" w:color="auto" w:fill="FFFFFF"/>
        <w:spacing w:after="80" w:line="240" w:lineRule="auto"/>
        <w:rPr>
          <w:rFonts w:ascii="Times New Roman" w:eastAsia="Times New Roman" w:hAnsi="Times New Roman" w:cs="Times New Roman"/>
          <w:b/>
          <w:color w:val="212121"/>
        </w:rPr>
      </w:pPr>
      <w:r w:rsidRPr="00605B07">
        <w:rPr>
          <w:rFonts w:ascii="Times New Roman" w:eastAsia="Times New Roman" w:hAnsi="Times New Roman" w:cs="Times New Roman"/>
          <w:b/>
          <w:color w:val="212121"/>
        </w:rPr>
        <w:t>S15. Risk of bias assessment</w:t>
      </w:r>
      <w:bookmarkStart w:id="0" w:name="_GoBack"/>
      <w:bookmarkEnd w:id="0"/>
    </w:p>
    <w:tbl>
      <w:tblPr>
        <w:tblStyle w:val="TableGrid"/>
        <w:tblpPr w:leftFromText="180" w:rightFromText="180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9"/>
        <w:gridCol w:w="1683"/>
        <w:gridCol w:w="1163"/>
        <w:gridCol w:w="746"/>
        <w:gridCol w:w="746"/>
        <w:gridCol w:w="748"/>
        <w:gridCol w:w="748"/>
        <w:gridCol w:w="748"/>
        <w:gridCol w:w="739"/>
      </w:tblGrid>
      <w:tr w:rsidR="002636D3" w:rsidRPr="00CA6334" w14:paraId="08425DD7" w14:textId="77777777" w:rsidTr="00AF6BB8">
        <w:trPr>
          <w:cantSplit/>
          <w:trHeight w:val="1634"/>
        </w:trPr>
        <w:tc>
          <w:tcPr>
            <w:tcW w:w="10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F4A0D" w14:textId="77777777" w:rsidR="002636D3" w:rsidRPr="00CA6334" w:rsidRDefault="002636D3" w:rsidP="00E4058E">
            <w:pPr>
              <w:spacing w:after="80"/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Study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F8C197" w14:textId="77777777" w:rsidR="002636D3" w:rsidRPr="00CA6334" w:rsidRDefault="002636D3" w:rsidP="00E4058E">
            <w:pPr>
              <w:spacing w:after="80"/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Randomization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27BB24" w14:textId="77777777" w:rsidR="002636D3" w:rsidRPr="00CA6334" w:rsidRDefault="002636D3" w:rsidP="00E4058E">
            <w:pPr>
              <w:spacing w:after="80"/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Data collection method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  <w:textDirection w:val="tbRl"/>
            <w:vAlign w:val="center"/>
          </w:tcPr>
          <w:p w14:paraId="3C42FC2A" w14:textId="77777777" w:rsidR="002636D3" w:rsidRPr="00CA6334" w:rsidRDefault="002636D3" w:rsidP="00E4058E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Randomization process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  <w:textDirection w:val="tbRl"/>
            <w:vAlign w:val="center"/>
          </w:tcPr>
          <w:p w14:paraId="70D0B7EA" w14:textId="77777777" w:rsidR="002636D3" w:rsidRPr="00CA6334" w:rsidRDefault="002636D3" w:rsidP="00E4058E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Deviations from intended interventions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textDirection w:val="tbRl"/>
            <w:vAlign w:val="center"/>
          </w:tcPr>
          <w:p w14:paraId="122C71FD" w14:textId="77777777" w:rsidR="002636D3" w:rsidRPr="00CA6334" w:rsidRDefault="002636D3" w:rsidP="00E4058E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Missing outcome data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textDirection w:val="tbRl"/>
            <w:vAlign w:val="center"/>
          </w:tcPr>
          <w:p w14:paraId="4E1DB2A1" w14:textId="77777777" w:rsidR="002636D3" w:rsidRPr="00CA6334" w:rsidRDefault="002636D3" w:rsidP="00E4058E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Measurement of the outcome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textDirection w:val="tbRl"/>
            <w:vAlign w:val="center"/>
          </w:tcPr>
          <w:p w14:paraId="645A9B69" w14:textId="77777777" w:rsidR="002636D3" w:rsidRPr="00971333" w:rsidRDefault="002636D3" w:rsidP="00E4058E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</w:pPr>
            <w:r w:rsidRPr="00971333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Selection of the reported result</w:t>
            </w:r>
          </w:p>
        </w:tc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  <w:textDirection w:val="tbRl"/>
            <w:vAlign w:val="center"/>
          </w:tcPr>
          <w:p w14:paraId="0308EB95" w14:textId="77777777" w:rsidR="002636D3" w:rsidRPr="00CA6334" w:rsidRDefault="002636D3" w:rsidP="00E4058E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Overall</w:t>
            </w:r>
          </w:p>
        </w:tc>
      </w:tr>
      <w:tr w:rsidR="002636D3" w:rsidRPr="00CA6334" w14:paraId="091A96FB" w14:textId="77777777" w:rsidTr="00971333">
        <w:trPr>
          <w:trHeight w:val="20"/>
        </w:trPr>
        <w:tc>
          <w:tcPr>
            <w:tcW w:w="10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16C91C" w14:textId="77777777" w:rsidR="002636D3" w:rsidRPr="00CA6334" w:rsidRDefault="002636D3" w:rsidP="00E4058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Alhusen et al., (2021)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2E3D5D" w14:textId="77777777" w:rsidR="002636D3" w:rsidRPr="00CA6334" w:rsidRDefault="002636D3" w:rsidP="00E4058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Individual 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4C944" w14:textId="77777777" w:rsidR="002636D3" w:rsidRPr="00CA6334" w:rsidRDefault="002636D3" w:rsidP="00E4058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Per protocol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67D9FD2F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30D2D8DB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23D608CD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51C5FA3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!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C8DCEC7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!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3742649C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  <w:highlight w:val="yellow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  <w:highlight w:val="yellow"/>
              </w:rPr>
              <w:t>!</w:t>
            </w:r>
          </w:p>
        </w:tc>
      </w:tr>
      <w:tr w:rsidR="002636D3" w:rsidRPr="00CA6334" w14:paraId="5E406142" w14:textId="77777777" w:rsidTr="00971333">
        <w:trPr>
          <w:trHeight w:val="20"/>
        </w:trPr>
        <w:tc>
          <w:tcPr>
            <w:tcW w:w="10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1EDAA5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Ammerman et al., (2013)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B6E660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Individual 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0C312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ITT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05386D59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60C7A0B5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656D347D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9839F77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!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39895BF7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6599F45C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  <w:highlight w:val="yellow"/>
              </w:rPr>
              <w:t>!</w:t>
            </w:r>
          </w:p>
        </w:tc>
      </w:tr>
      <w:tr w:rsidR="002636D3" w:rsidRPr="00CA6334" w14:paraId="6006C372" w14:textId="77777777" w:rsidTr="00971333">
        <w:trPr>
          <w:trHeight w:val="20"/>
        </w:trPr>
        <w:tc>
          <w:tcPr>
            <w:tcW w:w="10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E01A22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Burns et al., (2013)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577F8A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Individual 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4AE45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Per protocol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3D5E5E70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6859D291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58EFE362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5F31739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!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59CE9968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65E0115B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  <w:highlight w:val="yellow"/>
              </w:rPr>
              <w:t>!</w:t>
            </w:r>
          </w:p>
        </w:tc>
      </w:tr>
      <w:tr w:rsidR="002636D3" w:rsidRPr="00CA6334" w14:paraId="18FF9F02" w14:textId="77777777" w:rsidTr="00971333">
        <w:trPr>
          <w:trHeight w:val="20"/>
        </w:trPr>
        <w:tc>
          <w:tcPr>
            <w:tcW w:w="10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84E21F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Dimidjan et al., (2017)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E3CD2D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Individual 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31263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Per protocol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48252E0A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556419D0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7C3F14C7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B0D1CCB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!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61164D05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2F959847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  <w:highlight w:val="yellow"/>
              </w:rPr>
              <w:t>!</w:t>
            </w:r>
          </w:p>
        </w:tc>
      </w:tr>
      <w:tr w:rsidR="002636D3" w:rsidRPr="00CA6334" w14:paraId="34AB47E2" w14:textId="77777777" w:rsidTr="00971333">
        <w:trPr>
          <w:trHeight w:val="20"/>
        </w:trPr>
        <w:tc>
          <w:tcPr>
            <w:tcW w:w="10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83C095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Forsell et al., (2017)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FD816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Individual 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1BA88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Per protocol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EADB485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!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78F3263C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230EC1E3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830DF22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!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55ECE1A2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7B98EC39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!</w:t>
            </w:r>
          </w:p>
        </w:tc>
      </w:tr>
      <w:tr w:rsidR="002636D3" w:rsidRPr="00CA6334" w14:paraId="38BEB0E4" w14:textId="77777777" w:rsidTr="00971333">
        <w:trPr>
          <w:trHeight w:val="20"/>
        </w:trPr>
        <w:tc>
          <w:tcPr>
            <w:tcW w:w="10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68D371" w14:textId="77777777" w:rsidR="00971333" w:rsidRDefault="002636D3" w:rsidP="00E4058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Fuhr et al., </w:t>
            </w:r>
          </w:p>
          <w:p w14:paraId="29F188A3" w14:textId="4C0484D6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(2019)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139F65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Individual 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6B8CA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ITT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097BE1B9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708F1C7E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3D450702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C2AADAC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!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2C556013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62538268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  <w:highlight w:val="yellow"/>
              </w:rPr>
              <w:t>!</w:t>
            </w:r>
          </w:p>
        </w:tc>
      </w:tr>
      <w:tr w:rsidR="002636D3" w:rsidRPr="00CA6334" w14:paraId="1626803C" w14:textId="77777777" w:rsidTr="00971333">
        <w:trPr>
          <w:trHeight w:val="20"/>
        </w:trPr>
        <w:tc>
          <w:tcPr>
            <w:tcW w:w="10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94DDE5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Honey et al., (2002)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13D1C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Individual 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2275F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ITT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88D5D4D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!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02411B22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16BA97C2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F5CADFF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!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718BC2CF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19BD81BA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!</w:t>
            </w:r>
          </w:p>
        </w:tc>
      </w:tr>
      <w:tr w:rsidR="002636D3" w:rsidRPr="00CA6334" w14:paraId="6C3CD75C" w14:textId="77777777" w:rsidTr="00971333">
        <w:trPr>
          <w:trHeight w:val="20"/>
        </w:trPr>
        <w:tc>
          <w:tcPr>
            <w:tcW w:w="10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123218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Hughs et al., (2015)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18BAAD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Individual 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E77A1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ITT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C005432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!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63AAF3FA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305EBABA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D2E438B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!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32E1FA66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224FD8CC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!</w:t>
            </w:r>
          </w:p>
        </w:tc>
      </w:tr>
      <w:tr w:rsidR="002636D3" w:rsidRPr="00CA6334" w14:paraId="5D5B81FD" w14:textId="77777777" w:rsidTr="00971333">
        <w:trPr>
          <w:trHeight w:val="20"/>
        </w:trPr>
        <w:tc>
          <w:tcPr>
            <w:tcW w:w="10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1EC8AC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Khamseh et al., (2019)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057030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Individual 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DA51A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Per protocol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0A38ABF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!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5D0E92FB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13299FF9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EEABF71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!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4EBF1D6E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14D8D476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!</w:t>
            </w:r>
          </w:p>
        </w:tc>
      </w:tr>
      <w:tr w:rsidR="002636D3" w:rsidRPr="00CA6334" w14:paraId="16891833" w14:textId="77777777" w:rsidTr="00971333">
        <w:trPr>
          <w:trHeight w:val="20"/>
        </w:trPr>
        <w:tc>
          <w:tcPr>
            <w:tcW w:w="10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D91794" w14:textId="77777777" w:rsidR="00971333" w:rsidRDefault="002636D3" w:rsidP="00E4058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Lund et al., </w:t>
            </w:r>
          </w:p>
          <w:p w14:paraId="1A96BFEC" w14:textId="24847DC1" w:rsidR="002636D3" w:rsidRPr="00CA6334" w:rsidRDefault="002636D3" w:rsidP="00E4058E">
            <w:pPr>
              <w:rPr>
                <w:rFonts w:asciiTheme="majorBidi" w:hAnsiTheme="majorBidi" w:cstheme="majorBidi"/>
                <w:color w:val="000000"/>
                <w:sz w:val="24"/>
                <w:szCs w:val="24"/>
                <w:highlight w:val="magenta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(2020)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4D81A0" w14:textId="77777777" w:rsidR="002636D3" w:rsidRPr="00CA6334" w:rsidRDefault="002636D3" w:rsidP="00E4058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Individual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29624" w14:textId="77777777" w:rsidR="002636D3" w:rsidRPr="00CA6334" w:rsidRDefault="002636D3" w:rsidP="00E4058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ITT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62F6B3B3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2D58C4F4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41887FD6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C9CFB40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!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1D5F9D2B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781D4911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  <w:highlight w:val="yellow"/>
              </w:rPr>
              <w:t>!</w:t>
            </w:r>
          </w:p>
        </w:tc>
      </w:tr>
      <w:tr w:rsidR="002636D3" w:rsidRPr="00CA6334" w14:paraId="0A6EE962" w14:textId="77777777" w:rsidTr="00971333">
        <w:trPr>
          <w:trHeight w:val="20"/>
        </w:trPr>
        <w:tc>
          <w:tcPr>
            <w:tcW w:w="10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721C4B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Milgrom et al., (2005)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B432D3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Individual 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EB0BA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ITT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029EB4E1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1D8DBF08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61E65E96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DC798AD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!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4D390C2C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2094E055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  <w:highlight w:val="yellow"/>
              </w:rPr>
              <w:t>!</w:t>
            </w:r>
          </w:p>
        </w:tc>
      </w:tr>
      <w:tr w:rsidR="002636D3" w:rsidRPr="00CA6334" w14:paraId="320CC186" w14:textId="77777777" w:rsidTr="00971333">
        <w:trPr>
          <w:trHeight w:val="20"/>
        </w:trPr>
        <w:tc>
          <w:tcPr>
            <w:tcW w:w="10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FC1989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Milgrom et al., (2011)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6C7ACD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Individual 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00919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ITT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15A0363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!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1540B7BF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6ED5D880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CDF9698" w14:textId="70EDE031" w:rsidR="002636D3" w:rsidRPr="00CA6334" w:rsidRDefault="0097133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!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8A114DE" w14:textId="5EE538B3" w:rsidR="002636D3" w:rsidRPr="00CA6334" w:rsidRDefault="0097133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!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66AA65B5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!</w:t>
            </w:r>
          </w:p>
        </w:tc>
      </w:tr>
      <w:tr w:rsidR="002636D3" w:rsidRPr="00CA6334" w14:paraId="3763EF0F" w14:textId="77777777" w:rsidTr="00971333">
        <w:trPr>
          <w:trHeight w:val="20"/>
        </w:trPr>
        <w:tc>
          <w:tcPr>
            <w:tcW w:w="10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68F351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Milgrom et al., (2015a)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4B48C4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Individual 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32E9D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ITT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0902BB4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!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15E97D19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3970E05B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A5BC658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!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6DD4FC27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1EDA4A5F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!</w:t>
            </w:r>
          </w:p>
        </w:tc>
      </w:tr>
      <w:tr w:rsidR="002636D3" w:rsidRPr="00CA6334" w14:paraId="47F558DC" w14:textId="77777777" w:rsidTr="00971333">
        <w:trPr>
          <w:trHeight w:val="20"/>
        </w:trPr>
        <w:tc>
          <w:tcPr>
            <w:tcW w:w="10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D6F668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Milgrom et </w:t>
            </w:r>
            <w:proofErr w:type="gramStart"/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al,.</w:t>
            </w:r>
            <w:proofErr w:type="gramEnd"/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(2015b)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B7B318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Individual 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E8C37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ITT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435F46C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!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24EE8FEE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6F1455E1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A2F9052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!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0DC09619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304AFDBF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!</w:t>
            </w:r>
          </w:p>
        </w:tc>
      </w:tr>
      <w:tr w:rsidR="002636D3" w:rsidRPr="00CA6334" w14:paraId="70E32CDB" w14:textId="77777777" w:rsidTr="00971333">
        <w:trPr>
          <w:trHeight w:val="20"/>
        </w:trPr>
        <w:tc>
          <w:tcPr>
            <w:tcW w:w="10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5ECCE9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Milgrom et al., (2016)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E7CA15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Individual 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04D64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ITT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31E5ACED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5327D165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3998EC9A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AB9B2C7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!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010C462D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4EECE392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  <w:highlight w:val="yellow"/>
              </w:rPr>
              <w:t>!</w:t>
            </w:r>
          </w:p>
        </w:tc>
      </w:tr>
      <w:tr w:rsidR="002636D3" w:rsidRPr="00CA6334" w14:paraId="68D9BCC1" w14:textId="77777777" w:rsidTr="00971333">
        <w:trPr>
          <w:trHeight w:val="20"/>
        </w:trPr>
        <w:tc>
          <w:tcPr>
            <w:tcW w:w="10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3F8090" w14:textId="77777777" w:rsidR="00971333" w:rsidRDefault="002636D3" w:rsidP="00E4058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Misri et al., </w:t>
            </w:r>
          </w:p>
          <w:p w14:paraId="563CCA8A" w14:textId="686A40A9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(2004)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32E912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Individual 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48AE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ITT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4051FD7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!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3A352C6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!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6BAB3D56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35CEA0E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!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3E8BDE72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16E1A092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!</w:t>
            </w:r>
          </w:p>
        </w:tc>
      </w:tr>
      <w:tr w:rsidR="002636D3" w:rsidRPr="00CA6334" w14:paraId="66B7DFA7" w14:textId="77777777" w:rsidTr="00971333">
        <w:trPr>
          <w:trHeight w:val="20"/>
        </w:trPr>
        <w:tc>
          <w:tcPr>
            <w:tcW w:w="10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2B2F67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Morell et al., (2009)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C63C7E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Cluster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587B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ITT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5D4E550D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2121C2EB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73F7A21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!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493D05C6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45136933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14B7B56D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-</w:t>
            </w:r>
          </w:p>
        </w:tc>
      </w:tr>
      <w:tr w:rsidR="002636D3" w:rsidRPr="00CA6334" w14:paraId="2A230623" w14:textId="77777777" w:rsidTr="00971333">
        <w:trPr>
          <w:trHeight w:val="20"/>
        </w:trPr>
        <w:tc>
          <w:tcPr>
            <w:tcW w:w="10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0BE754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Nasiri et al., (2018)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B65D4D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Individual 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6405F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Per protocol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780377A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!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0CDD41A7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1F2C60BD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487E790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!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6CCB3BED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4BC6F147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!</w:t>
            </w:r>
          </w:p>
        </w:tc>
      </w:tr>
      <w:tr w:rsidR="002636D3" w:rsidRPr="00CA6334" w14:paraId="598DE11D" w14:textId="77777777" w:rsidTr="00971333">
        <w:trPr>
          <w:trHeight w:val="20"/>
        </w:trPr>
        <w:tc>
          <w:tcPr>
            <w:tcW w:w="10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AF4249" w14:textId="77777777" w:rsidR="002636D3" w:rsidRPr="00971333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</w:pPr>
            <w:r w:rsidRPr="00971333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O´Mahen et al., (2013a)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EAEA2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proofErr w:type="spellStart"/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Individual</w:t>
            </w:r>
            <w:proofErr w:type="spellEnd"/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E349A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Per protocol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67C4B0D0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7FC01697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072FA8CD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A6B8362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!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199C2850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16C33325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  <w:highlight w:val="yellow"/>
              </w:rPr>
              <w:t>!</w:t>
            </w:r>
          </w:p>
        </w:tc>
      </w:tr>
      <w:tr w:rsidR="002636D3" w:rsidRPr="00CA6334" w14:paraId="3C165E7A" w14:textId="77777777" w:rsidTr="00971333">
        <w:trPr>
          <w:trHeight w:val="20"/>
        </w:trPr>
        <w:tc>
          <w:tcPr>
            <w:tcW w:w="10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020B19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da-DK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  <w:lang w:val="da-DK"/>
              </w:rPr>
              <w:lastRenderedPageBreak/>
              <w:t>O´Mahen et al., (2013b)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7097B2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Individual 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86ACC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ITT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68A5D392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3CB28279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27442E28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DAB71F8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!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35403533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7B45B3F9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  <w:highlight w:val="yellow"/>
              </w:rPr>
              <w:t>!</w:t>
            </w:r>
          </w:p>
        </w:tc>
      </w:tr>
      <w:tr w:rsidR="002636D3" w:rsidRPr="00CA6334" w14:paraId="4952E6AA" w14:textId="77777777" w:rsidTr="00971333">
        <w:trPr>
          <w:trHeight w:val="20"/>
        </w:trPr>
        <w:tc>
          <w:tcPr>
            <w:tcW w:w="10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335473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O´Mahen et al., (2014)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3B895B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Individual 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15023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Per protocol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2F3C0DA8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2DE4AFB0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3934BB9E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70E7D95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!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41F48729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5CF1F50D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  <w:highlight w:val="yellow"/>
              </w:rPr>
              <w:t>!</w:t>
            </w:r>
          </w:p>
        </w:tc>
      </w:tr>
      <w:tr w:rsidR="002636D3" w:rsidRPr="00CA6334" w14:paraId="69D82123" w14:textId="77777777" w:rsidTr="00971333">
        <w:trPr>
          <w:trHeight w:val="20"/>
        </w:trPr>
        <w:tc>
          <w:tcPr>
            <w:tcW w:w="10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0154C7" w14:textId="77777777" w:rsidR="00971333" w:rsidRDefault="002636D3" w:rsidP="00E4058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Pugh et al., </w:t>
            </w:r>
          </w:p>
          <w:p w14:paraId="0C67D3AA" w14:textId="5234071A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(2016)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2FD450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Individual 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0B356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ITT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741CE5DF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13AB9121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37EB4EDE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93D771C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!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260F4C8F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33F8C631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  <w:highlight w:val="yellow"/>
              </w:rPr>
              <w:t>!</w:t>
            </w:r>
          </w:p>
        </w:tc>
      </w:tr>
      <w:tr w:rsidR="002636D3" w:rsidRPr="00CA6334" w14:paraId="01B3E53B" w14:textId="77777777" w:rsidTr="00971333">
        <w:trPr>
          <w:trHeight w:val="20"/>
        </w:trPr>
        <w:tc>
          <w:tcPr>
            <w:tcW w:w="10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7C25AA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Rojas et al., (2007)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BDBE73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Individual 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03DDC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Per protocol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2991F2F8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5F22E9F6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59766259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DA7E453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!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1CEEFE86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17A72144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  <w:highlight w:val="yellow"/>
              </w:rPr>
              <w:t>!</w:t>
            </w:r>
          </w:p>
        </w:tc>
      </w:tr>
      <w:tr w:rsidR="002636D3" w:rsidRPr="00CA6334" w14:paraId="2C1A766E" w14:textId="77777777" w:rsidTr="00971333">
        <w:trPr>
          <w:trHeight w:val="20"/>
        </w:trPr>
        <w:tc>
          <w:tcPr>
            <w:tcW w:w="10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DAC66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Sikander et al., (2019)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7BA617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Cluster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F9373" w14:textId="77777777" w:rsidR="002636D3" w:rsidRPr="00CA6334" w:rsidRDefault="002636D3" w:rsidP="00E4058E">
            <w:pP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ITT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59E88D79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49884DF9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D241C55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!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D5F984F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!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F927"/>
            <w:vAlign w:val="center"/>
          </w:tcPr>
          <w:p w14:paraId="1762E7B8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4860293A" w14:textId="77777777" w:rsidR="002636D3" w:rsidRPr="00CA6334" w:rsidRDefault="002636D3" w:rsidP="00971333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!</w:t>
            </w:r>
          </w:p>
        </w:tc>
      </w:tr>
      <w:tr w:rsidR="002636D3" w:rsidRPr="00CA6334" w14:paraId="04CBEF04" w14:textId="77777777" w:rsidTr="00971333">
        <w:trPr>
          <w:trHeight w:val="20"/>
        </w:trPr>
        <w:tc>
          <w:tcPr>
            <w:tcW w:w="10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0F76CA" w14:textId="77777777" w:rsidR="002636D3" w:rsidRPr="00CA6334" w:rsidRDefault="002636D3" w:rsidP="00E4058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Van </w:t>
            </w:r>
            <w:proofErr w:type="spellStart"/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Lieshout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(2021)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4D1220" w14:textId="77777777" w:rsidR="002636D3" w:rsidRPr="00CA6334" w:rsidRDefault="002636D3" w:rsidP="00E4058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Individual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D414D" w14:textId="6F74B916" w:rsidR="002636D3" w:rsidRPr="00CA6334" w:rsidRDefault="00AF6BB8" w:rsidP="00E4058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ITT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vAlign w:val="center"/>
          </w:tcPr>
          <w:p w14:paraId="177EDB20" w14:textId="77777777" w:rsidR="002636D3" w:rsidRPr="00E07629" w:rsidRDefault="002636D3" w:rsidP="00971333">
            <w:pPr>
              <w:jc w:val="center"/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</w:pPr>
            <w:r w:rsidRPr="00E07629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vAlign w:val="center"/>
          </w:tcPr>
          <w:p w14:paraId="78A91E48" w14:textId="77777777" w:rsidR="002636D3" w:rsidRPr="00E07629" w:rsidRDefault="002636D3" w:rsidP="00971333">
            <w:pPr>
              <w:jc w:val="center"/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</w:pPr>
            <w:r w:rsidRPr="00E07629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vAlign w:val="center"/>
          </w:tcPr>
          <w:p w14:paraId="0AFBB130" w14:textId="77777777" w:rsidR="002636D3" w:rsidRPr="00E07629" w:rsidRDefault="002636D3" w:rsidP="00971333">
            <w:pPr>
              <w:jc w:val="center"/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</w:pPr>
            <w:r w:rsidRPr="00E07629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4C929D1" w14:textId="77777777" w:rsidR="002636D3" w:rsidRPr="006C5397" w:rsidRDefault="002636D3" w:rsidP="00971333">
            <w:pPr>
              <w:jc w:val="center"/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  <w:highlight w:val="yellow"/>
              </w:rPr>
            </w:pPr>
            <w:r w:rsidRPr="006C5397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  <w:highlight w:val="yellow"/>
              </w:rPr>
              <w:t>!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vAlign w:val="center"/>
          </w:tcPr>
          <w:p w14:paraId="64563DA5" w14:textId="77777777" w:rsidR="002636D3" w:rsidRPr="00E07629" w:rsidRDefault="002636D3" w:rsidP="00971333">
            <w:pPr>
              <w:jc w:val="center"/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</w:pPr>
            <w:r w:rsidRPr="00E07629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5B87D38F" w14:textId="77777777" w:rsidR="002636D3" w:rsidRPr="00E07629" w:rsidRDefault="002636D3" w:rsidP="00971333">
            <w:pPr>
              <w:jc w:val="center"/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</w:pPr>
            <w:r w:rsidRPr="006C5397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  <w:highlight w:val="yellow"/>
              </w:rPr>
              <w:t>!</w:t>
            </w:r>
          </w:p>
        </w:tc>
      </w:tr>
    </w:tbl>
    <w:p w14:paraId="1E9D2CAB" w14:textId="77777777" w:rsidR="002636D3" w:rsidRPr="00CA6334" w:rsidRDefault="002636D3" w:rsidP="002636D3">
      <w:pPr>
        <w:shd w:val="clear" w:color="auto" w:fill="FFFFFF"/>
        <w:spacing w:after="80" w:line="240" w:lineRule="auto"/>
        <w:rPr>
          <w:rFonts w:asciiTheme="majorBidi" w:eastAsia="Times New Roman" w:hAnsiTheme="majorBidi" w:cstheme="majorBidi"/>
          <w:color w:val="212121"/>
          <w:sz w:val="24"/>
          <w:szCs w:val="24"/>
        </w:rPr>
      </w:pPr>
      <w:r w:rsidRPr="00CA6334">
        <w:rPr>
          <w:rFonts w:asciiTheme="majorBidi" w:eastAsia="Times New Roman" w:hAnsiTheme="majorBidi" w:cstheme="majorBidi"/>
          <w:color w:val="212121"/>
          <w:sz w:val="24"/>
          <w:szCs w:val="24"/>
        </w:rPr>
        <w:br w:type="textWrapping" w:clear="all"/>
      </w:r>
    </w:p>
    <w:tbl>
      <w:tblPr>
        <w:tblStyle w:val="TableGrid"/>
        <w:tblW w:w="3114" w:type="dxa"/>
        <w:tblLayout w:type="fixed"/>
        <w:tblLook w:val="04A0" w:firstRow="1" w:lastRow="0" w:firstColumn="1" w:lastColumn="0" w:noHBand="0" w:noVBand="1"/>
      </w:tblPr>
      <w:tblGrid>
        <w:gridCol w:w="964"/>
        <w:gridCol w:w="2150"/>
      </w:tblGrid>
      <w:tr w:rsidR="002636D3" w:rsidRPr="00CA6334" w14:paraId="5A080DB8" w14:textId="77777777" w:rsidTr="00E4058E">
        <w:trPr>
          <w:trHeight w:val="20"/>
        </w:trPr>
        <w:tc>
          <w:tcPr>
            <w:tcW w:w="964" w:type="dxa"/>
            <w:shd w:val="clear" w:color="auto" w:fill="4FF927"/>
          </w:tcPr>
          <w:p w14:paraId="0EC76927" w14:textId="77777777" w:rsidR="002636D3" w:rsidRPr="00CA6334" w:rsidRDefault="002636D3" w:rsidP="00E4058E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+</w:t>
            </w:r>
          </w:p>
        </w:tc>
        <w:tc>
          <w:tcPr>
            <w:tcW w:w="2150" w:type="dxa"/>
          </w:tcPr>
          <w:p w14:paraId="1319A628" w14:textId="77777777" w:rsidR="002636D3" w:rsidRPr="00CA6334" w:rsidRDefault="002636D3" w:rsidP="00E4058E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>Low risk</w:t>
            </w:r>
          </w:p>
        </w:tc>
      </w:tr>
      <w:tr w:rsidR="002636D3" w:rsidRPr="00CA6334" w14:paraId="4D8A20BF" w14:textId="77777777" w:rsidTr="00E4058E">
        <w:trPr>
          <w:trHeight w:val="20"/>
        </w:trPr>
        <w:tc>
          <w:tcPr>
            <w:tcW w:w="964" w:type="dxa"/>
            <w:shd w:val="clear" w:color="auto" w:fill="FFFF00"/>
          </w:tcPr>
          <w:p w14:paraId="020326BC" w14:textId="77777777" w:rsidR="002636D3" w:rsidRPr="00CA6334" w:rsidRDefault="002636D3" w:rsidP="00E4058E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!</w:t>
            </w:r>
          </w:p>
        </w:tc>
        <w:tc>
          <w:tcPr>
            <w:tcW w:w="2150" w:type="dxa"/>
          </w:tcPr>
          <w:p w14:paraId="4DF1BA6F" w14:textId="77777777" w:rsidR="002636D3" w:rsidRPr="00CA6334" w:rsidRDefault="002636D3" w:rsidP="00E4058E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>Some concerns</w:t>
            </w:r>
          </w:p>
        </w:tc>
      </w:tr>
      <w:tr w:rsidR="002636D3" w:rsidRPr="00CA6334" w14:paraId="49ED0124" w14:textId="77777777" w:rsidTr="00E4058E">
        <w:trPr>
          <w:trHeight w:val="20"/>
        </w:trPr>
        <w:tc>
          <w:tcPr>
            <w:tcW w:w="964" w:type="dxa"/>
            <w:shd w:val="clear" w:color="auto" w:fill="FF0000"/>
          </w:tcPr>
          <w:p w14:paraId="471729DC" w14:textId="77777777" w:rsidR="002636D3" w:rsidRPr="00CA6334" w:rsidRDefault="002636D3" w:rsidP="00E4058E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b/>
                <w:color w:val="212121"/>
                <w:sz w:val="24"/>
                <w:szCs w:val="24"/>
              </w:rPr>
              <w:t>-</w:t>
            </w:r>
          </w:p>
        </w:tc>
        <w:tc>
          <w:tcPr>
            <w:tcW w:w="2150" w:type="dxa"/>
          </w:tcPr>
          <w:p w14:paraId="5EADBB08" w14:textId="77777777" w:rsidR="002636D3" w:rsidRPr="00CA6334" w:rsidRDefault="002636D3" w:rsidP="00E4058E">
            <w:pPr>
              <w:jc w:val="center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CA6334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>High risk</w:t>
            </w:r>
          </w:p>
        </w:tc>
      </w:tr>
    </w:tbl>
    <w:p w14:paraId="245196C0" w14:textId="77777777" w:rsidR="00D64DF8" w:rsidRDefault="00D64DF8"/>
    <w:sectPr w:rsidR="00D64D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6D3"/>
    <w:rsid w:val="00006C82"/>
    <w:rsid w:val="00014A8F"/>
    <w:rsid w:val="00033244"/>
    <w:rsid w:val="0005149C"/>
    <w:rsid w:val="00071C69"/>
    <w:rsid w:val="00075EE1"/>
    <w:rsid w:val="00082227"/>
    <w:rsid w:val="0009049E"/>
    <w:rsid w:val="00092645"/>
    <w:rsid w:val="000B1A9C"/>
    <w:rsid w:val="000B67F6"/>
    <w:rsid w:val="000C1056"/>
    <w:rsid w:val="000E586E"/>
    <w:rsid w:val="000F558A"/>
    <w:rsid w:val="0012135B"/>
    <w:rsid w:val="00127566"/>
    <w:rsid w:val="00130CD7"/>
    <w:rsid w:val="00132E65"/>
    <w:rsid w:val="001352CE"/>
    <w:rsid w:val="00151B24"/>
    <w:rsid w:val="001578C8"/>
    <w:rsid w:val="00160FEF"/>
    <w:rsid w:val="001664E8"/>
    <w:rsid w:val="001763A6"/>
    <w:rsid w:val="00177BE8"/>
    <w:rsid w:val="0018109C"/>
    <w:rsid w:val="0018538A"/>
    <w:rsid w:val="001C2EC0"/>
    <w:rsid w:val="001D4368"/>
    <w:rsid w:val="001E1805"/>
    <w:rsid w:val="0022032B"/>
    <w:rsid w:val="00230CDB"/>
    <w:rsid w:val="00236C30"/>
    <w:rsid w:val="002631D7"/>
    <w:rsid w:val="002636D3"/>
    <w:rsid w:val="002A2415"/>
    <w:rsid w:val="002B04B5"/>
    <w:rsid w:val="002B78B9"/>
    <w:rsid w:val="002C5EE3"/>
    <w:rsid w:val="002D6C34"/>
    <w:rsid w:val="002D7466"/>
    <w:rsid w:val="003064AF"/>
    <w:rsid w:val="003163AE"/>
    <w:rsid w:val="00361F73"/>
    <w:rsid w:val="003669FE"/>
    <w:rsid w:val="00391F89"/>
    <w:rsid w:val="003A05F7"/>
    <w:rsid w:val="003A1E37"/>
    <w:rsid w:val="003B0818"/>
    <w:rsid w:val="003B4D38"/>
    <w:rsid w:val="003C0935"/>
    <w:rsid w:val="003C6101"/>
    <w:rsid w:val="004054C3"/>
    <w:rsid w:val="00410260"/>
    <w:rsid w:val="00441B35"/>
    <w:rsid w:val="00453F68"/>
    <w:rsid w:val="00456E4C"/>
    <w:rsid w:val="00463486"/>
    <w:rsid w:val="004B031A"/>
    <w:rsid w:val="004F048A"/>
    <w:rsid w:val="00507702"/>
    <w:rsid w:val="00535105"/>
    <w:rsid w:val="00540626"/>
    <w:rsid w:val="0056412F"/>
    <w:rsid w:val="00595DD2"/>
    <w:rsid w:val="005A3A75"/>
    <w:rsid w:val="005A3F9A"/>
    <w:rsid w:val="005E05CD"/>
    <w:rsid w:val="005E457E"/>
    <w:rsid w:val="00605B07"/>
    <w:rsid w:val="006072D1"/>
    <w:rsid w:val="00610A00"/>
    <w:rsid w:val="00611638"/>
    <w:rsid w:val="006331F3"/>
    <w:rsid w:val="00667E37"/>
    <w:rsid w:val="006A3B85"/>
    <w:rsid w:val="006B12CF"/>
    <w:rsid w:val="006E24C9"/>
    <w:rsid w:val="006E3880"/>
    <w:rsid w:val="006F57B4"/>
    <w:rsid w:val="00732220"/>
    <w:rsid w:val="007364E3"/>
    <w:rsid w:val="0074191D"/>
    <w:rsid w:val="00760A1A"/>
    <w:rsid w:val="007760C9"/>
    <w:rsid w:val="00793C3C"/>
    <w:rsid w:val="007A4956"/>
    <w:rsid w:val="007B1901"/>
    <w:rsid w:val="007B1CD2"/>
    <w:rsid w:val="007B4EA6"/>
    <w:rsid w:val="007B6619"/>
    <w:rsid w:val="007C0EF2"/>
    <w:rsid w:val="007D164C"/>
    <w:rsid w:val="007F45DF"/>
    <w:rsid w:val="007F5CA3"/>
    <w:rsid w:val="007F7A6A"/>
    <w:rsid w:val="00801FD1"/>
    <w:rsid w:val="00827804"/>
    <w:rsid w:val="00880AE6"/>
    <w:rsid w:val="00895639"/>
    <w:rsid w:val="008C1169"/>
    <w:rsid w:val="008C2560"/>
    <w:rsid w:val="008C6413"/>
    <w:rsid w:val="008C6DFD"/>
    <w:rsid w:val="008C6F2D"/>
    <w:rsid w:val="008C7B6F"/>
    <w:rsid w:val="008D6A25"/>
    <w:rsid w:val="008E1230"/>
    <w:rsid w:val="008F62E6"/>
    <w:rsid w:val="00902B0A"/>
    <w:rsid w:val="00902C30"/>
    <w:rsid w:val="009379EA"/>
    <w:rsid w:val="0094449B"/>
    <w:rsid w:val="00945CF4"/>
    <w:rsid w:val="009630B5"/>
    <w:rsid w:val="00971333"/>
    <w:rsid w:val="00992AF0"/>
    <w:rsid w:val="009939AF"/>
    <w:rsid w:val="00996CF3"/>
    <w:rsid w:val="009B5050"/>
    <w:rsid w:val="009C04CD"/>
    <w:rsid w:val="009D0E94"/>
    <w:rsid w:val="009E37C1"/>
    <w:rsid w:val="00A11475"/>
    <w:rsid w:val="00A423BD"/>
    <w:rsid w:val="00A62CED"/>
    <w:rsid w:val="00A6641A"/>
    <w:rsid w:val="00AA0675"/>
    <w:rsid w:val="00AA6234"/>
    <w:rsid w:val="00AB574B"/>
    <w:rsid w:val="00AB7910"/>
    <w:rsid w:val="00AD2411"/>
    <w:rsid w:val="00AD3C34"/>
    <w:rsid w:val="00AE1BA7"/>
    <w:rsid w:val="00AE2745"/>
    <w:rsid w:val="00AF6BB8"/>
    <w:rsid w:val="00B0301C"/>
    <w:rsid w:val="00B108DE"/>
    <w:rsid w:val="00B31BF6"/>
    <w:rsid w:val="00B32A1B"/>
    <w:rsid w:val="00B51F99"/>
    <w:rsid w:val="00B56898"/>
    <w:rsid w:val="00B7231E"/>
    <w:rsid w:val="00B83757"/>
    <w:rsid w:val="00B84A65"/>
    <w:rsid w:val="00B921FE"/>
    <w:rsid w:val="00B97041"/>
    <w:rsid w:val="00BA7495"/>
    <w:rsid w:val="00BC4720"/>
    <w:rsid w:val="00BD37EF"/>
    <w:rsid w:val="00BD5C25"/>
    <w:rsid w:val="00C0104F"/>
    <w:rsid w:val="00C05BC4"/>
    <w:rsid w:val="00C13CA2"/>
    <w:rsid w:val="00C3167B"/>
    <w:rsid w:val="00C34517"/>
    <w:rsid w:val="00C52C6E"/>
    <w:rsid w:val="00C66F47"/>
    <w:rsid w:val="00C763A0"/>
    <w:rsid w:val="00CA675E"/>
    <w:rsid w:val="00CC79A6"/>
    <w:rsid w:val="00D261B2"/>
    <w:rsid w:val="00D269AB"/>
    <w:rsid w:val="00D3737E"/>
    <w:rsid w:val="00D376B6"/>
    <w:rsid w:val="00D61D1C"/>
    <w:rsid w:val="00D64DF8"/>
    <w:rsid w:val="00D66337"/>
    <w:rsid w:val="00D81D1F"/>
    <w:rsid w:val="00D92075"/>
    <w:rsid w:val="00DA1874"/>
    <w:rsid w:val="00DB74E9"/>
    <w:rsid w:val="00DD2786"/>
    <w:rsid w:val="00DF2EF6"/>
    <w:rsid w:val="00DF5BC3"/>
    <w:rsid w:val="00E0407B"/>
    <w:rsid w:val="00E26819"/>
    <w:rsid w:val="00E413D4"/>
    <w:rsid w:val="00E60931"/>
    <w:rsid w:val="00E62602"/>
    <w:rsid w:val="00E67142"/>
    <w:rsid w:val="00EA5F00"/>
    <w:rsid w:val="00EB4DA5"/>
    <w:rsid w:val="00EC393A"/>
    <w:rsid w:val="00EF4ED5"/>
    <w:rsid w:val="00EF7907"/>
    <w:rsid w:val="00F4105E"/>
    <w:rsid w:val="00F51EED"/>
    <w:rsid w:val="00F60F65"/>
    <w:rsid w:val="00F671BE"/>
    <w:rsid w:val="00F71407"/>
    <w:rsid w:val="00F72CFB"/>
    <w:rsid w:val="00F74B35"/>
    <w:rsid w:val="00F874E8"/>
    <w:rsid w:val="00FB55AC"/>
    <w:rsid w:val="00FC57C1"/>
    <w:rsid w:val="00FC58F2"/>
    <w:rsid w:val="00FD11F3"/>
    <w:rsid w:val="00FD4F8D"/>
    <w:rsid w:val="00FE07BA"/>
    <w:rsid w:val="00FE2886"/>
    <w:rsid w:val="00FF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EECEE"/>
  <w15:docId w15:val="{0EF02982-D272-4938-BEC4-F3EDB66A4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36D3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30C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0C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0C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0C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0CD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C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E738677</dc:creator>
  <cp:lastModifiedBy>Joanne Woodford</cp:lastModifiedBy>
  <cp:revision>2</cp:revision>
  <dcterms:created xsi:type="dcterms:W3CDTF">2023-03-21T11:07:00Z</dcterms:created>
  <dcterms:modified xsi:type="dcterms:W3CDTF">2023-03-21T11:07:00Z</dcterms:modified>
</cp:coreProperties>
</file>