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CBBE04" w14:textId="03084C98" w:rsidR="00687197" w:rsidRDefault="007E0EF1" w:rsidP="00123DC6">
      <w:pPr>
        <w:spacing w:line="240" w:lineRule="auto"/>
        <w:rPr>
          <w:rFonts w:ascii="Times New Roman" w:hAnsi="Times New Roman"/>
          <w:b/>
          <w:lang w:val="en-US"/>
        </w:rPr>
      </w:pPr>
      <w:r w:rsidRPr="00E64175">
        <w:rPr>
          <w:rFonts w:ascii="Times New Roman" w:hAnsi="Times New Roman"/>
          <w:b/>
          <w:bCs/>
          <w:lang w:val="en-US"/>
        </w:rPr>
        <w:t xml:space="preserve">Supplementary Material 1 </w:t>
      </w:r>
      <w:r w:rsidR="00123DC6" w:rsidRPr="00E64175">
        <w:rPr>
          <w:rStyle w:val="Hyperlink"/>
          <w:rFonts w:ascii="Times New Roman" w:hAnsi="Times New Roman"/>
          <w:u w:val="none"/>
          <w:lang w:val="en-US"/>
        </w:rPr>
        <w:t>-</w:t>
      </w:r>
      <w:r w:rsidR="00123DC6" w:rsidRPr="00E64175">
        <w:rPr>
          <w:b/>
          <w:sz w:val="24"/>
          <w:szCs w:val="24"/>
        </w:rPr>
        <w:t xml:space="preserve"> </w:t>
      </w:r>
      <w:r w:rsidR="00687197" w:rsidRPr="00123DC6">
        <w:rPr>
          <w:rFonts w:ascii="Times New Roman" w:hAnsi="Times New Roman"/>
          <w:b/>
          <w:sz w:val="24"/>
          <w:szCs w:val="24"/>
          <w:lang w:val="en-US"/>
        </w:rPr>
        <w:t>Description</w:t>
      </w:r>
      <w:r w:rsidR="00687197">
        <w:rPr>
          <w:rFonts w:ascii="Times New Roman" w:hAnsi="Times New Roman"/>
          <w:b/>
          <w:sz w:val="24"/>
          <w:szCs w:val="24"/>
          <w:lang w:val="en-US"/>
        </w:rPr>
        <w:t xml:space="preserve"> of </w:t>
      </w:r>
      <w:r w:rsidR="00687197">
        <w:rPr>
          <w:rFonts w:ascii="Times New Roman" w:hAnsi="Times New Roman"/>
          <w:b/>
          <w:lang w:val="en-US"/>
        </w:rPr>
        <w:t>c</w:t>
      </w:r>
      <w:r w:rsidR="00687197" w:rsidRPr="00687197">
        <w:rPr>
          <w:rFonts w:ascii="Times New Roman" w:hAnsi="Times New Roman"/>
          <w:b/>
          <w:lang w:val="en-US"/>
        </w:rPr>
        <w:t>linical and criminological measur</w:t>
      </w:r>
      <w:bookmarkStart w:id="0" w:name="clinical-and-criminological-measures"/>
      <w:bookmarkEnd w:id="0"/>
      <w:r w:rsidR="00687197" w:rsidRPr="00687197">
        <w:rPr>
          <w:rFonts w:ascii="Times New Roman" w:hAnsi="Times New Roman"/>
          <w:b/>
          <w:lang w:val="en-US"/>
        </w:rPr>
        <w:t>es</w:t>
      </w:r>
      <w:r w:rsidR="00687197">
        <w:rPr>
          <w:rFonts w:ascii="Times New Roman" w:hAnsi="Times New Roman"/>
          <w:b/>
          <w:lang w:val="en-US"/>
        </w:rPr>
        <w:t xml:space="preserve"> and variables</w:t>
      </w:r>
    </w:p>
    <w:p w14:paraId="7A26935E" w14:textId="6A380DE2" w:rsidR="004A4BF8" w:rsidRDefault="00E64175" w:rsidP="004A4BF8">
      <w:pPr>
        <w:spacing w:line="480" w:lineRule="auto"/>
        <w:rPr>
          <w:rFonts w:ascii="Times New Roman" w:hAnsi="Times New Roman"/>
          <w:b/>
          <w:lang w:val="en-US"/>
        </w:rPr>
      </w:pPr>
      <w:r w:rsidRPr="00E64175">
        <w:rPr>
          <w:rFonts w:ascii="Times New Roman" w:hAnsi="Times New Roman"/>
          <w:bCs/>
          <w:sz w:val="24"/>
          <w:szCs w:val="24"/>
          <w:lang w:val="en-US"/>
        </w:rPr>
        <w:t>Supplementary Material 1</w:t>
      </w:r>
      <w:r w:rsidR="004A4BF8" w:rsidRPr="00E64175">
        <w:rPr>
          <w:rFonts w:ascii="Times New Roman" w:hAnsi="Times New Roman" w:cs="Times New Roman"/>
          <w:sz w:val="24"/>
          <w:szCs w:val="24"/>
          <w:lang w:val="en-US"/>
        </w:rPr>
        <w:t xml:space="preserve"> –</w:t>
      </w:r>
      <w:r w:rsidR="004A4BF8">
        <w:rPr>
          <w:rFonts w:ascii="Times New Roman" w:hAnsi="Times New Roman" w:cs="Times New Roman"/>
          <w:sz w:val="24"/>
          <w:lang w:val="en-US"/>
        </w:rPr>
        <w:t xml:space="preserve"> .docx, “</w:t>
      </w:r>
      <w:r w:rsidR="004A4BF8" w:rsidRPr="006E4F87">
        <w:rPr>
          <w:rFonts w:ascii="Times New Roman" w:hAnsi="Times New Roman" w:cs="Times New Roman"/>
          <w:sz w:val="24"/>
          <w:lang w:val="en-US"/>
        </w:rPr>
        <w:t>Clinical and criminological variables</w:t>
      </w:r>
      <w:r w:rsidR="004A4BF8">
        <w:rPr>
          <w:rFonts w:ascii="Times New Roman" w:hAnsi="Times New Roman" w:cs="Times New Roman"/>
          <w:sz w:val="24"/>
          <w:lang w:val="en-US"/>
        </w:rPr>
        <w:t>”. This file includes a description of how the clinical and crimino</w:t>
      </w:r>
      <w:bookmarkStart w:id="1" w:name="_GoBack"/>
      <w:bookmarkEnd w:id="1"/>
      <w:r w:rsidR="004A4BF8">
        <w:rPr>
          <w:rFonts w:ascii="Times New Roman" w:hAnsi="Times New Roman" w:cs="Times New Roman"/>
          <w:sz w:val="24"/>
          <w:lang w:val="en-US"/>
        </w:rPr>
        <w:t>logical variables were defined and computed.</w:t>
      </w:r>
    </w:p>
    <w:p w14:paraId="7AA4B045" w14:textId="77777777" w:rsidR="00123DC6" w:rsidRPr="00123DC6" w:rsidRDefault="00123DC6" w:rsidP="00123DC6">
      <w:pPr>
        <w:spacing w:line="240" w:lineRule="auto"/>
        <w:rPr>
          <w:rFonts w:ascii="Times New Roman" w:hAnsi="Times New Roman"/>
          <w:color w:val="0563C1"/>
          <w:u w:val="single"/>
          <w:lang w:val="en-US"/>
        </w:rPr>
      </w:pPr>
    </w:p>
    <w:p w14:paraId="069D0A24" w14:textId="1AA1595C" w:rsidR="00F67F7F" w:rsidRDefault="00F67F7F" w:rsidP="00F67F7F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Participants were asked to rate their frequency of school truancy on a three-point scale: </w:t>
      </w:r>
      <w:r w:rsidR="00451B12">
        <w:rPr>
          <w:rFonts w:ascii="Times New Roman" w:hAnsi="Times New Roman"/>
          <w:sz w:val="24"/>
          <w:szCs w:val="24"/>
          <w:lang w:val="en-US"/>
        </w:rPr>
        <w:t>“</w:t>
      </w:r>
      <w:r w:rsidRPr="00451B12">
        <w:rPr>
          <w:rFonts w:ascii="Times New Roman" w:hAnsi="Times New Roman"/>
          <w:iCs/>
          <w:sz w:val="24"/>
          <w:szCs w:val="24"/>
          <w:lang w:val="en-US"/>
        </w:rPr>
        <w:t>repeatedly/multiple times</w:t>
      </w:r>
      <w:r w:rsidR="00451B12">
        <w:rPr>
          <w:rFonts w:ascii="Times New Roman" w:hAnsi="Times New Roman"/>
          <w:iCs/>
          <w:sz w:val="24"/>
          <w:szCs w:val="24"/>
          <w:lang w:val="en-US"/>
        </w:rPr>
        <w:t>”</w:t>
      </w:r>
      <w:r w:rsidRPr="00451B12">
        <w:rPr>
          <w:rFonts w:ascii="Times New Roman" w:hAnsi="Times New Roman"/>
          <w:iCs/>
          <w:sz w:val="24"/>
          <w:szCs w:val="24"/>
          <w:lang w:val="en-US"/>
        </w:rPr>
        <w:t xml:space="preserve">, </w:t>
      </w:r>
      <w:r w:rsidR="00451B12">
        <w:rPr>
          <w:rFonts w:ascii="Times New Roman" w:hAnsi="Times New Roman"/>
          <w:iCs/>
          <w:sz w:val="24"/>
          <w:szCs w:val="24"/>
          <w:lang w:val="en-US"/>
        </w:rPr>
        <w:t>“</w:t>
      </w:r>
      <w:r w:rsidRPr="00451B12">
        <w:rPr>
          <w:rFonts w:ascii="Times New Roman" w:hAnsi="Times New Roman"/>
          <w:iCs/>
          <w:sz w:val="24"/>
          <w:szCs w:val="24"/>
          <w:lang w:val="en-US"/>
        </w:rPr>
        <w:t>once or two times</w:t>
      </w:r>
      <w:r w:rsidR="00451B12">
        <w:rPr>
          <w:rFonts w:ascii="Times New Roman" w:hAnsi="Times New Roman"/>
          <w:iCs/>
          <w:sz w:val="24"/>
          <w:szCs w:val="24"/>
          <w:lang w:val="en-US"/>
        </w:rPr>
        <w:t>”</w:t>
      </w:r>
      <w:r w:rsidRPr="00451B12">
        <w:rPr>
          <w:rFonts w:ascii="Times New Roman" w:hAnsi="Times New Roman"/>
          <w:iCs/>
          <w:sz w:val="24"/>
          <w:szCs w:val="24"/>
          <w:lang w:val="en-US"/>
        </w:rPr>
        <w:t xml:space="preserve"> or </w:t>
      </w:r>
      <w:r w:rsidR="00451B12">
        <w:rPr>
          <w:rFonts w:ascii="Times New Roman" w:hAnsi="Times New Roman"/>
          <w:iCs/>
          <w:sz w:val="24"/>
          <w:szCs w:val="24"/>
          <w:lang w:val="en-US"/>
        </w:rPr>
        <w:t>“</w:t>
      </w:r>
      <w:r w:rsidRPr="00451B12">
        <w:rPr>
          <w:rFonts w:ascii="Times New Roman" w:hAnsi="Times New Roman"/>
          <w:iCs/>
          <w:sz w:val="24"/>
          <w:szCs w:val="24"/>
          <w:lang w:val="en-US"/>
        </w:rPr>
        <w:t>never</w:t>
      </w:r>
      <w:r w:rsidR="00451B12">
        <w:rPr>
          <w:rFonts w:ascii="Times New Roman" w:hAnsi="Times New Roman"/>
          <w:iCs/>
          <w:sz w:val="24"/>
          <w:szCs w:val="24"/>
          <w:lang w:val="en-US"/>
        </w:rPr>
        <w:t>”</w:t>
      </w:r>
      <w:r>
        <w:rPr>
          <w:rFonts w:ascii="Times New Roman" w:hAnsi="Times New Roman"/>
          <w:sz w:val="24"/>
          <w:szCs w:val="24"/>
          <w:lang w:val="en-US"/>
        </w:rPr>
        <w:t>. A new binary variable labelled “Repeated truancy” was created, with those classified as “repeatedly/multiple times” coded as “yes” and all others as “no”, resulting in a total of 50 participants (65%) coded as “yes”.</w:t>
      </w:r>
      <w:r>
        <w:rPr>
          <w:rFonts w:ascii="Times New Roman" w:hAnsi="Times New Roman"/>
          <w:sz w:val="24"/>
          <w:szCs w:val="24"/>
          <w:lang w:val="en-US"/>
        </w:rPr>
        <w:br/>
      </w:r>
      <w:r>
        <w:rPr>
          <w:rFonts w:ascii="Times New Roman" w:hAnsi="Times New Roman"/>
          <w:sz w:val="24"/>
          <w:szCs w:val="24"/>
          <w:lang w:val="en-US"/>
        </w:rPr>
        <w:br/>
        <w:t xml:space="preserve">Participants were also asked about their past engagement in the bullying of others. Options were again: </w:t>
      </w:r>
      <w:r w:rsidR="00451B12">
        <w:rPr>
          <w:rFonts w:ascii="Times New Roman" w:hAnsi="Times New Roman"/>
          <w:sz w:val="24"/>
          <w:szCs w:val="24"/>
          <w:lang w:val="en-US"/>
        </w:rPr>
        <w:t>“</w:t>
      </w:r>
      <w:r w:rsidRPr="00451B12">
        <w:rPr>
          <w:rFonts w:ascii="Times New Roman" w:hAnsi="Times New Roman"/>
          <w:iCs/>
          <w:sz w:val="24"/>
          <w:szCs w:val="24"/>
          <w:lang w:val="en-US"/>
        </w:rPr>
        <w:t>repeatedly/multiple times</w:t>
      </w:r>
      <w:r w:rsidR="00451B12">
        <w:rPr>
          <w:rFonts w:ascii="Times New Roman" w:hAnsi="Times New Roman"/>
          <w:iCs/>
          <w:sz w:val="24"/>
          <w:szCs w:val="24"/>
          <w:lang w:val="en-US"/>
        </w:rPr>
        <w:t>”</w:t>
      </w:r>
      <w:r w:rsidRPr="00451B12">
        <w:rPr>
          <w:rFonts w:ascii="Times New Roman" w:hAnsi="Times New Roman"/>
          <w:iCs/>
          <w:sz w:val="24"/>
          <w:szCs w:val="24"/>
          <w:lang w:val="en-US"/>
        </w:rPr>
        <w:t xml:space="preserve">, </w:t>
      </w:r>
      <w:r w:rsidR="00451B12">
        <w:rPr>
          <w:rFonts w:ascii="Times New Roman" w:hAnsi="Times New Roman"/>
          <w:iCs/>
          <w:sz w:val="24"/>
          <w:szCs w:val="24"/>
          <w:lang w:val="en-US"/>
        </w:rPr>
        <w:t>“</w:t>
      </w:r>
      <w:r w:rsidRPr="00451B12">
        <w:rPr>
          <w:rFonts w:ascii="Times New Roman" w:hAnsi="Times New Roman"/>
          <w:iCs/>
          <w:sz w:val="24"/>
          <w:szCs w:val="24"/>
          <w:lang w:val="en-US"/>
        </w:rPr>
        <w:t>once or two times</w:t>
      </w:r>
      <w:r w:rsidR="00451B12">
        <w:rPr>
          <w:rFonts w:ascii="Times New Roman" w:hAnsi="Times New Roman"/>
          <w:iCs/>
          <w:sz w:val="24"/>
          <w:szCs w:val="24"/>
          <w:lang w:val="en-US"/>
        </w:rPr>
        <w:t>”</w:t>
      </w:r>
      <w:r w:rsidRPr="00451B12">
        <w:rPr>
          <w:rFonts w:ascii="Times New Roman" w:hAnsi="Times New Roman"/>
          <w:iCs/>
          <w:sz w:val="24"/>
          <w:szCs w:val="24"/>
          <w:lang w:val="en-US"/>
        </w:rPr>
        <w:t xml:space="preserve"> or </w:t>
      </w:r>
      <w:r w:rsidR="00451B12">
        <w:rPr>
          <w:rFonts w:ascii="Times New Roman" w:hAnsi="Times New Roman"/>
          <w:iCs/>
          <w:sz w:val="24"/>
          <w:szCs w:val="24"/>
          <w:lang w:val="en-US"/>
        </w:rPr>
        <w:t>“</w:t>
      </w:r>
      <w:r w:rsidRPr="00451B12">
        <w:rPr>
          <w:rFonts w:ascii="Times New Roman" w:hAnsi="Times New Roman"/>
          <w:iCs/>
          <w:sz w:val="24"/>
          <w:szCs w:val="24"/>
          <w:lang w:val="en-US"/>
        </w:rPr>
        <w:t>never</w:t>
      </w:r>
      <w:r w:rsidR="00451B12">
        <w:rPr>
          <w:rFonts w:ascii="Times New Roman" w:hAnsi="Times New Roman"/>
          <w:iCs/>
          <w:sz w:val="24"/>
          <w:szCs w:val="24"/>
          <w:lang w:val="en-US"/>
        </w:rPr>
        <w:t>”</w:t>
      </w:r>
      <w:r w:rsidRPr="00741844">
        <w:rPr>
          <w:rFonts w:ascii="Times New Roman" w:hAnsi="Times New Roman"/>
          <w:sz w:val="24"/>
          <w:szCs w:val="24"/>
          <w:lang w:val="en-US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 xml:space="preserve"> A new binary variable labeled “Repeated bullying” was created, with those classified repeatedly/multiple times coded as “yes” and all others as “no”, resulting in a total of 17 participants (22%) coded as “yes”.</w:t>
      </w:r>
      <w:r>
        <w:rPr>
          <w:rFonts w:ascii="Times New Roman" w:hAnsi="Times New Roman"/>
          <w:sz w:val="24"/>
          <w:szCs w:val="24"/>
          <w:lang w:val="en-US"/>
        </w:rPr>
        <w:br/>
      </w:r>
      <w:r>
        <w:rPr>
          <w:rFonts w:ascii="Times New Roman" w:hAnsi="Times New Roman"/>
          <w:sz w:val="24"/>
          <w:szCs w:val="24"/>
          <w:lang w:val="en-US"/>
        </w:rPr>
        <w:br/>
        <w:t xml:space="preserve">Participants were also asked if they had ever engaged in violence towards a caregiver before the age of eighteen. Response categories were: </w:t>
      </w:r>
      <w:r w:rsidR="00451B12">
        <w:rPr>
          <w:rFonts w:ascii="Times New Roman" w:hAnsi="Times New Roman"/>
          <w:sz w:val="24"/>
          <w:szCs w:val="24"/>
          <w:lang w:val="en-US"/>
        </w:rPr>
        <w:t>“</w:t>
      </w:r>
      <w:r w:rsidRPr="00451B12">
        <w:rPr>
          <w:rFonts w:ascii="Times New Roman" w:hAnsi="Times New Roman"/>
          <w:iCs/>
          <w:sz w:val="24"/>
          <w:szCs w:val="24"/>
          <w:lang w:val="en-US"/>
        </w:rPr>
        <w:t>repeatedly/multiple times</w:t>
      </w:r>
      <w:r w:rsidR="00451B12">
        <w:rPr>
          <w:rFonts w:ascii="Times New Roman" w:hAnsi="Times New Roman"/>
          <w:iCs/>
          <w:sz w:val="24"/>
          <w:szCs w:val="24"/>
          <w:lang w:val="en-US"/>
        </w:rPr>
        <w:t>”</w:t>
      </w:r>
      <w:r w:rsidRPr="00451B12">
        <w:rPr>
          <w:rFonts w:ascii="Times New Roman" w:hAnsi="Times New Roman"/>
          <w:iCs/>
          <w:sz w:val="24"/>
          <w:szCs w:val="24"/>
          <w:lang w:val="en-US"/>
        </w:rPr>
        <w:t xml:space="preserve">, </w:t>
      </w:r>
      <w:r w:rsidR="00451B12">
        <w:rPr>
          <w:rFonts w:ascii="Times New Roman" w:hAnsi="Times New Roman"/>
          <w:iCs/>
          <w:sz w:val="24"/>
          <w:szCs w:val="24"/>
          <w:lang w:val="en-US"/>
        </w:rPr>
        <w:t>“</w:t>
      </w:r>
      <w:r w:rsidRPr="00451B12">
        <w:rPr>
          <w:rFonts w:ascii="Times New Roman" w:hAnsi="Times New Roman"/>
          <w:iCs/>
          <w:sz w:val="24"/>
          <w:szCs w:val="24"/>
          <w:lang w:val="en-US"/>
        </w:rPr>
        <w:t>once or two times</w:t>
      </w:r>
      <w:r w:rsidR="00451B12">
        <w:rPr>
          <w:rFonts w:ascii="Times New Roman" w:hAnsi="Times New Roman"/>
          <w:iCs/>
          <w:sz w:val="24"/>
          <w:szCs w:val="24"/>
          <w:lang w:val="en-US"/>
        </w:rPr>
        <w:t>”</w:t>
      </w:r>
      <w:r w:rsidRPr="00451B12">
        <w:rPr>
          <w:rFonts w:ascii="Times New Roman" w:hAnsi="Times New Roman"/>
          <w:iCs/>
          <w:sz w:val="24"/>
          <w:szCs w:val="24"/>
          <w:lang w:val="en-US"/>
        </w:rPr>
        <w:t xml:space="preserve"> or </w:t>
      </w:r>
      <w:r w:rsidR="00451B12">
        <w:rPr>
          <w:rFonts w:ascii="Times New Roman" w:hAnsi="Times New Roman"/>
          <w:iCs/>
          <w:sz w:val="24"/>
          <w:szCs w:val="24"/>
          <w:lang w:val="en-US"/>
        </w:rPr>
        <w:t>“</w:t>
      </w:r>
      <w:r w:rsidRPr="00451B12">
        <w:rPr>
          <w:rFonts w:ascii="Times New Roman" w:hAnsi="Times New Roman"/>
          <w:iCs/>
          <w:sz w:val="24"/>
          <w:szCs w:val="24"/>
          <w:lang w:val="en-US"/>
        </w:rPr>
        <w:t>never</w:t>
      </w:r>
      <w:r w:rsidR="00451B12">
        <w:rPr>
          <w:rFonts w:ascii="Times New Roman" w:hAnsi="Times New Roman"/>
          <w:iCs/>
          <w:sz w:val="24"/>
          <w:szCs w:val="24"/>
          <w:lang w:val="en-US"/>
        </w:rPr>
        <w:t>”</w:t>
      </w:r>
      <w:r>
        <w:rPr>
          <w:rFonts w:ascii="Times New Roman" w:hAnsi="Times New Roman"/>
          <w:sz w:val="24"/>
          <w:szCs w:val="24"/>
          <w:lang w:val="en-US"/>
        </w:rPr>
        <w:t>. A new binary variable labelled “Violence against caregiver” was created, with those classified “repeatedly/multiple times” and “once or two times” coded as “yes” and all others as “no”, resulting in a total of 33 participants (43%) coded as “yes”.</w:t>
      </w:r>
      <w:r>
        <w:rPr>
          <w:rFonts w:ascii="Times New Roman" w:hAnsi="Times New Roman"/>
          <w:sz w:val="24"/>
          <w:szCs w:val="24"/>
          <w:lang w:val="en-US"/>
        </w:rPr>
        <w:br/>
      </w:r>
      <w:r>
        <w:rPr>
          <w:rFonts w:ascii="Times New Roman" w:hAnsi="Times New Roman"/>
          <w:sz w:val="24"/>
          <w:szCs w:val="24"/>
          <w:lang w:val="en-US"/>
        </w:rPr>
        <w:br/>
        <w:t xml:space="preserve">Finally, participants were asked about their alcohol and substance use habits. Alcohol use was coded on a three-point scale ranging from </w:t>
      </w:r>
      <w:r w:rsidR="00451B12">
        <w:rPr>
          <w:rFonts w:ascii="Times New Roman" w:hAnsi="Times New Roman"/>
          <w:sz w:val="24"/>
          <w:szCs w:val="24"/>
          <w:lang w:val="en-US"/>
        </w:rPr>
        <w:t>“</w:t>
      </w:r>
      <w:r w:rsidRPr="00451B12">
        <w:rPr>
          <w:rFonts w:ascii="Times New Roman" w:hAnsi="Times New Roman"/>
          <w:iCs/>
          <w:sz w:val="24"/>
          <w:szCs w:val="24"/>
          <w:lang w:val="en-US"/>
        </w:rPr>
        <w:t>never used</w:t>
      </w:r>
      <w:r w:rsidR="00451B12">
        <w:rPr>
          <w:rFonts w:ascii="Times New Roman" w:hAnsi="Times New Roman"/>
          <w:iCs/>
          <w:sz w:val="24"/>
          <w:szCs w:val="24"/>
          <w:lang w:val="en-US"/>
        </w:rPr>
        <w:t>”</w:t>
      </w:r>
      <w:r w:rsidRPr="00451B12">
        <w:rPr>
          <w:rFonts w:ascii="Times New Roman" w:hAnsi="Times New Roman"/>
          <w:iCs/>
          <w:sz w:val="24"/>
          <w:szCs w:val="24"/>
          <w:lang w:val="en-US"/>
        </w:rPr>
        <w:t xml:space="preserve">, </w:t>
      </w:r>
      <w:r w:rsidR="00451B12">
        <w:rPr>
          <w:rFonts w:ascii="Times New Roman" w:hAnsi="Times New Roman"/>
          <w:iCs/>
          <w:sz w:val="24"/>
          <w:szCs w:val="24"/>
          <w:lang w:val="en-US"/>
        </w:rPr>
        <w:t>“</w:t>
      </w:r>
      <w:r w:rsidRPr="00451B12">
        <w:rPr>
          <w:rFonts w:ascii="Times New Roman" w:hAnsi="Times New Roman"/>
          <w:iCs/>
          <w:sz w:val="24"/>
          <w:szCs w:val="24"/>
          <w:lang w:val="en-US"/>
        </w:rPr>
        <w:t>normal use</w:t>
      </w:r>
      <w:r w:rsidR="00451B12">
        <w:rPr>
          <w:rFonts w:ascii="Times New Roman" w:hAnsi="Times New Roman"/>
          <w:iCs/>
          <w:sz w:val="24"/>
          <w:szCs w:val="24"/>
          <w:lang w:val="en-US"/>
        </w:rPr>
        <w:t>”</w:t>
      </w:r>
      <w:r w:rsidRPr="00451B12">
        <w:rPr>
          <w:rFonts w:ascii="Times New Roman" w:hAnsi="Times New Roman"/>
          <w:iCs/>
          <w:sz w:val="24"/>
          <w:szCs w:val="24"/>
          <w:lang w:val="en-US"/>
        </w:rPr>
        <w:t xml:space="preserve"> and </w:t>
      </w:r>
      <w:r w:rsidR="00451B12">
        <w:rPr>
          <w:rFonts w:ascii="Times New Roman" w:hAnsi="Times New Roman"/>
          <w:iCs/>
          <w:sz w:val="24"/>
          <w:szCs w:val="24"/>
          <w:lang w:val="en-US"/>
        </w:rPr>
        <w:t>“</w:t>
      </w:r>
      <w:r w:rsidRPr="00451B12">
        <w:rPr>
          <w:rFonts w:ascii="Times New Roman" w:hAnsi="Times New Roman"/>
          <w:iCs/>
          <w:sz w:val="24"/>
          <w:szCs w:val="24"/>
          <w:lang w:val="en-US"/>
        </w:rPr>
        <w:t>problematic use/abuse</w:t>
      </w:r>
      <w:r w:rsidR="00451B12">
        <w:rPr>
          <w:rFonts w:ascii="Times New Roman" w:hAnsi="Times New Roman"/>
          <w:iCs/>
          <w:sz w:val="24"/>
          <w:szCs w:val="24"/>
          <w:lang w:val="en-US"/>
        </w:rPr>
        <w:t>”</w:t>
      </w:r>
      <w:r>
        <w:rPr>
          <w:rFonts w:ascii="Times New Roman" w:hAnsi="Times New Roman"/>
          <w:sz w:val="24"/>
          <w:szCs w:val="24"/>
          <w:lang w:val="en-US"/>
        </w:rPr>
        <w:t xml:space="preserve"> as the categories. A new binary variable labelled “Alcohol use” was created, with those classified as, problematic use/abuse coded as “yes” and all other responses as “no”, </w:t>
      </w:r>
      <w:r>
        <w:rPr>
          <w:rFonts w:ascii="Times New Roman" w:hAnsi="Times New Roman"/>
          <w:sz w:val="24"/>
          <w:szCs w:val="24"/>
          <w:lang w:val="en-US"/>
        </w:rPr>
        <w:lastRenderedPageBreak/>
        <w:t xml:space="preserve">resulting in a total of 45 participants (58%) coded as “yes”. </w:t>
      </w:r>
      <w:r>
        <w:rPr>
          <w:rFonts w:ascii="Times New Roman" w:hAnsi="Times New Roman"/>
          <w:sz w:val="24"/>
          <w:szCs w:val="24"/>
          <w:lang w:val="en-US"/>
        </w:rPr>
        <w:br/>
      </w:r>
      <w:r>
        <w:rPr>
          <w:rFonts w:ascii="Times New Roman" w:hAnsi="Times New Roman"/>
          <w:sz w:val="24"/>
          <w:szCs w:val="24"/>
          <w:lang w:val="en-US"/>
        </w:rPr>
        <w:br/>
        <w:t xml:space="preserve">Substance use was coded in three categories: </w:t>
      </w:r>
      <w:r w:rsidR="00451B12">
        <w:rPr>
          <w:rFonts w:ascii="Times New Roman" w:hAnsi="Times New Roman"/>
          <w:sz w:val="24"/>
          <w:szCs w:val="24"/>
          <w:lang w:val="en-US"/>
        </w:rPr>
        <w:t>“</w:t>
      </w:r>
      <w:r w:rsidRPr="00451B12">
        <w:rPr>
          <w:rFonts w:ascii="Times New Roman" w:hAnsi="Times New Roman"/>
          <w:iCs/>
          <w:sz w:val="24"/>
          <w:szCs w:val="24"/>
          <w:lang w:val="en-US"/>
        </w:rPr>
        <w:t>repeated use</w:t>
      </w:r>
      <w:r w:rsidR="00451B12">
        <w:rPr>
          <w:rFonts w:ascii="Times New Roman" w:hAnsi="Times New Roman"/>
          <w:iCs/>
          <w:sz w:val="24"/>
          <w:szCs w:val="24"/>
          <w:lang w:val="en-US"/>
        </w:rPr>
        <w:t>”</w:t>
      </w:r>
      <w:r w:rsidRPr="00451B12">
        <w:rPr>
          <w:rFonts w:ascii="Times New Roman" w:hAnsi="Times New Roman"/>
          <w:iCs/>
          <w:sz w:val="24"/>
          <w:szCs w:val="24"/>
          <w:lang w:val="en-US"/>
        </w:rPr>
        <w:t xml:space="preserve">, </w:t>
      </w:r>
      <w:r w:rsidR="00451B12">
        <w:rPr>
          <w:rFonts w:ascii="Times New Roman" w:hAnsi="Times New Roman"/>
          <w:iCs/>
          <w:sz w:val="24"/>
          <w:szCs w:val="24"/>
          <w:lang w:val="en-US"/>
        </w:rPr>
        <w:t>“</w:t>
      </w:r>
      <w:r w:rsidRPr="00451B12">
        <w:rPr>
          <w:rFonts w:ascii="Times New Roman" w:hAnsi="Times New Roman"/>
          <w:iCs/>
          <w:sz w:val="24"/>
          <w:szCs w:val="24"/>
          <w:lang w:val="en-US"/>
        </w:rPr>
        <w:t>once or two times</w:t>
      </w:r>
      <w:r w:rsidR="00451B12">
        <w:rPr>
          <w:rFonts w:ascii="Times New Roman" w:hAnsi="Times New Roman"/>
          <w:iCs/>
          <w:sz w:val="24"/>
          <w:szCs w:val="24"/>
          <w:lang w:val="en-US"/>
        </w:rPr>
        <w:t xml:space="preserve">” </w:t>
      </w:r>
      <w:r w:rsidRPr="00451B12">
        <w:rPr>
          <w:rFonts w:ascii="Times New Roman" w:hAnsi="Times New Roman"/>
          <w:iCs/>
          <w:sz w:val="24"/>
          <w:szCs w:val="24"/>
          <w:lang w:val="en-US"/>
        </w:rPr>
        <w:t xml:space="preserve">and </w:t>
      </w:r>
      <w:r w:rsidR="00451B12">
        <w:rPr>
          <w:rFonts w:ascii="Times New Roman" w:hAnsi="Times New Roman"/>
          <w:iCs/>
          <w:sz w:val="24"/>
          <w:szCs w:val="24"/>
          <w:lang w:val="en-US"/>
        </w:rPr>
        <w:t>“</w:t>
      </w:r>
      <w:r w:rsidRPr="00451B12">
        <w:rPr>
          <w:rFonts w:ascii="Times New Roman" w:hAnsi="Times New Roman"/>
          <w:iCs/>
          <w:sz w:val="24"/>
          <w:szCs w:val="24"/>
          <w:lang w:val="en-US"/>
        </w:rPr>
        <w:t>never</w:t>
      </w:r>
      <w:r w:rsidR="00451B12">
        <w:rPr>
          <w:rFonts w:ascii="Times New Roman" w:hAnsi="Times New Roman"/>
          <w:iCs/>
          <w:sz w:val="24"/>
          <w:szCs w:val="24"/>
          <w:lang w:val="en-US"/>
        </w:rPr>
        <w:t>”</w:t>
      </w:r>
      <w:r w:rsidRPr="00451B12">
        <w:rPr>
          <w:rFonts w:ascii="Times New Roman" w:hAnsi="Times New Roman"/>
          <w:iCs/>
          <w:sz w:val="24"/>
          <w:szCs w:val="24"/>
          <w:lang w:val="en-US"/>
        </w:rPr>
        <w:t xml:space="preserve">. </w:t>
      </w:r>
      <w:r>
        <w:rPr>
          <w:rFonts w:ascii="Times New Roman" w:hAnsi="Times New Roman"/>
          <w:sz w:val="24"/>
          <w:szCs w:val="24"/>
          <w:lang w:val="en-US"/>
        </w:rPr>
        <w:t>A new binary variable labelled “Substance use” was created, with those classified as, repeated use coded as “yes” and all other responses as “no”, resulting in a total of 59 participants (77%) coded as “yes”.</w:t>
      </w:r>
    </w:p>
    <w:p w14:paraId="519AB828" w14:textId="77777777" w:rsidR="00F67F7F" w:rsidRDefault="00F67F7F" w:rsidP="00F67F7F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3797AF66" w14:textId="77777777" w:rsidR="00F67F7F" w:rsidRDefault="00F67F7F" w:rsidP="00F67F7F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Information about previous criminal activity was obtained from sentencing records, previous files and assessment and through self-report and used to assess the degree to which participants had been involved in various types of crimes. Attempted crimes were also included in this variable. </w:t>
      </w:r>
    </w:p>
    <w:p w14:paraId="51309FDD" w14:textId="77777777" w:rsidR="00F67F7F" w:rsidRDefault="00F67F7F" w:rsidP="00F67F7F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14:paraId="5171C9E2" w14:textId="77777777" w:rsidR="00F67F7F" w:rsidRDefault="00F67F7F" w:rsidP="00F67F7F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Nine further binary variables pertaining to criminal activity were created as follows: </w:t>
      </w:r>
      <w:r>
        <w:rPr>
          <w:rFonts w:ascii="Times New Roman" w:hAnsi="Times New Roman"/>
          <w:sz w:val="24"/>
          <w:szCs w:val="24"/>
          <w:lang w:val="en-US"/>
        </w:rPr>
        <w:br/>
      </w:r>
      <w:r>
        <w:rPr>
          <w:rFonts w:ascii="Times New Roman" w:hAnsi="Times New Roman"/>
          <w:sz w:val="24"/>
          <w:szCs w:val="24"/>
          <w:lang w:val="en-US"/>
        </w:rPr>
        <w:br/>
        <w:t>“Any lethal violence” was created, with participants that had self-reported and/or been sentenced for any type of crime involving lethal violence (e.g., murder, manslaughter) coded as “yes”, and all others as “no”, resulting in total of 20 participants (26%) coded as “yes”.</w:t>
      </w:r>
      <w:r>
        <w:rPr>
          <w:rFonts w:ascii="Times New Roman" w:hAnsi="Times New Roman"/>
          <w:sz w:val="24"/>
          <w:szCs w:val="24"/>
          <w:lang w:val="en-US"/>
        </w:rPr>
        <w:br/>
      </w:r>
      <w:r>
        <w:rPr>
          <w:rFonts w:ascii="Times New Roman" w:hAnsi="Times New Roman"/>
          <w:sz w:val="24"/>
          <w:szCs w:val="24"/>
          <w:lang w:val="en-US"/>
        </w:rPr>
        <w:br/>
        <w:t>“Any assault including aggravated assault” was created, with participants that had self-reported and/or been sentenced for any type of crime involving an assault or aggravated assault coded as “yes”, and all others as “no”, resulting in total of 48 participants (62%) classified as “yes”.</w:t>
      </w:r>
      <w:r>
        <w:rPr>
          <w:rFonts w:ascii="Times New Roman" w:hAnsi="Times New Roman"/>
          <w:sz w:val="24"/>
          <w:szCs w:val="24"/>
          <w:lang w:val="en-US"/>
        </w:rPr>
        <w:br/>
      </w:r>
      <w:r>
        <w:rPr>
          <w:rFonts w:ascii="Times New Roman" w:hAnsi="Times New Roman"/>
          <w:sz w:val="24"/>
          <w:szCs w:val="24"/>
          <w:lang w:val="en-US"/>
        </w:rPr>
        <w:br/>
        <w:t xml:space="preserve">“Other violent crimes” was created, with participants that had self-reported and/or been </w:t>
      </w:r>
      <w:r>
        <w:rPr>
          <w:rFonts w:ascii="Times New Roman" w:hAnsi="Times New Roman"/>
          <w:sz w:val="24"/>
          <w:szCs w:val="24"/>
          <w:lang w:val="en-US"/>
        </w:rPr>
        <w:lastRenderedPageBreak/>
        <w:t>sentenced for any other type of violent crime (e.g. arson, robbery, unlawful threat) coded as “yes” and all others as “no”, resulting in a total of 61 participants (79%) classified as “yes”.</w:t>
      </w:r>
      <w:r>
        <w:rPr>
          <w:rFonts w:ascii="Times New Roman" w:hAnsi="Times New Roman"/>
          <w:sz w:val="24"/>
          <w:szCs w:val="24"/>
          <w:lang w:val="en-US"/>
        </w:rPr>
        <w:br/>
      </w:r>
      <w:r>
        <w:rPr>
          <w:rFonts w:ascii="Times New Roman" w:hAnsi="Times New Roman"/>
          <w:sz w:val="24"/>
          <w:szCs w:val="24"/>
          <w:lang w:val="en-US"/>
        </w:rPr>
        <w:br/>
        <w:t>“Sexual crimes” was created, with participants that had self-reported and/or been sentenced for any other type of sexual crime (e.g. rape, indecent exposure, sexual molestation) coded as “yes” and all others as “no”, resulting in a total of 10 participants (13%) classified as “yes”.</w:t>
      </w:r>
    </w:p>
    <w:p w14:paraId="74B9B47F" w14:textId="76902CDF" w:rsidR="004E4090" w:rsidRPr="00F67F7F" w:rsidRDefault="00F67F7F" w:rsidP="00F67F7F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br/>
        <w:t xml:space="preserve">“Theft and property crimes” was created, with participants that had self-reported and/or been sentenced for any type of theft or property related crime (e.g. burglary, shoplifting) coded as “yes” and all others as “no”, resulting in a total of 52 participants (68%) classified as “yes”. </w:t>
      </w:r>
      <w:r>
        <w:rPr>
          <w:rFonts w:ascii="Times New Roman" w:hAnsi="Times New Roman"/>
          <w:sz w:val="24"/>
          <w:szCs w:val="24"/>
          <w:lang w:val="en-US"/>
        </w:rPr>
        <w:br/>
      </w:r>
      <w:r>
        <w:rPr>
          <w:rFonts w:ascii="Times New Roman" w:hAnsi="Times New Roman"/>
          <w:sz w:val="24"/>
          <w:szCs w:val="24"/>
          <w:lang w:val="en-US"/>
        </w:rPr>
        <w:br/>
        <w:t>“Financial crimes” was created, with participants that had self-reported and/or been sentenced for any other type of financial crime (e.g. fraud, embezzlement) coded as “yes” and all others as “no”, resulting in a total of 22 participants (29%) classified as “yes”.</w:t>
      </w:r>
      <w:r>
        <w:rPr>
          <w:rFonts w:ascii="Times New Roman" w:hAnsi="Times New Roman"/>
          <w:sz w:val="24"/>
          <w:szCs w:val="24"/>
          <w:lang w:val="en-US"/>
        </w:rPr>
        <w:br/>
      </w:r>
      <w:r>
        <w:rPr>
          <w:rFonts w:ascii="Times New Roman" w:hAnsi="Times New Roman"/>
          <w:sz w:val="24"/>
          <w:szCs w:val="24"/>
          <w:lang w:val="en-US"/>
        </w:rPr>
        <w:br/>
        <w:t>“Traffic crimes” was created with, with participants who that had self-reported and/or been sentenced for any other type of traffic crime (e.g. speeding, drunk driving) coded as “yes” and all others as “no”, resulting in a total of 53 participants (69%) classified as “yes”.</w:t>
      </w:r>
      <w:r>
        <w:rPr>
          <w:rFonts w:ascii="Times New Roman" w:hAnsi="Times New Roman"/>
          <w:sz w:val="24"/>
          <w:szCs w:val="24"/>
          <w:lang w:val="en-US"/>
        </w:rPr>
        <w:br/>
      </w:r>
      <w:r>
        <w:rPr>
          <w:rFonts w:ascii="Times New Roman" w:hAnsi="Times New Roman"/>
          <w:sz w:val="24"/>
          <w:szCs w:val="24"/>
          <w:lang w:val="en-US"/>
        </w:rPr>
        <w:br/>
        <w:t>“Drug-related crimes” was created with, with participants who that had self-reported and/or been sentenced for any other type of drug-related crime (e.g. unlawful possession, drug trafficking) coded as “yes” and all others as “no”, resulting in a total of 59 participants (77%) classified as “yes”.</w:t>
      </w:r>
      <w:r>
        <w:rPr>
          <w:rFonts w:ascii="Times New Roman" w:hAnsi="Times New Roman"/>
          <w:sz w:val="24"/>
          <w:szCs w:val="24"/>
          <w:lang w:val="en-US"/>
        </w:rPr>
        <w:br/>
      </w:r>
      <w:r>
        <w:rPr>
          <w:rFonts w:ascii="Times New Roman" w:hAnsi="Times New Roman"/>
          <w:sz w:val="24"/>
          <w:szCs w:val="24"/>
          <w:lang w:val="en-US"/>
        </w:rPr>
        <w:br/>
        <w:t>Finally “Weapon-related crimes” was created with, with participants who that had self-</w:t>
      </w:r>
      <w:r>
        <w:rPr>
          <w:rFonts w:ascii="Times New Roman" w:hAnsi="Times New Roman"/>
          <w:sz w:val="24"/>
          <w:szCs w:val="24"/>
          <w:lang w:val="en-US"/>
        </w:rPr>
        <w:lastRenderedPageBreak/>
        <w:t>reported and/or been sentenced for any other type of weapon-related crime (e.g. unlawful possession of firearm) coded as “yes” and all others as “no”, resulting in a total of 29 participants (38%) classified as “yes”.</w:t>
      </w:r>
    </w:p>
    <w:sectPr w:rsidR="004E4090" w:rsidRPr="00F67F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5EA65E" w14:textId="77777777" w:rsidR="00CF7281" w:rsidRDefault="00CF7281">
      <w:pPr>
        <w:spacing w:after="0" w:line="240" w:lineRule="auto"/>
      </w:pPr>
      <w:r>
        <w:separator/>
      </w:r>
    </w:p>
  </w:endnote>
  <w:endnote w:type="continuationSeparator" w:id="0">
    <w:p w14:paraId="46B5F734" w14:textId="77777777" w:rsidR="00CF7281" w:rsidRDefault="00CF7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4DA6BC" w14:textId="77777777" w:rsidR="00CF7281" w:rsidRDefault="00CF7281">
      <w:pPr>
        <w:spacing w:after="0" w:line="240" w:lineRule="auto"/>
      </w:pPr>
      <w:r>
        <w:separator/>
      </w:r>
    </w:p>
  </w:footnote>
  <w:footnote w:type="continuationSeparator" w:id="0">
    <w:p w14:paraId="4FD948A2" w14:textId="77777777" w:rsidR="00CF7281" w:rsidRDefault="00CF72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090"/>
    <w:rsid w:val="00123DC6"/>
    <w:rsid w:val="00451B12"/>
    <w:rsid w:val="0046630E"/>
    <w:rsid w:val="004723D1"/>
    <w:rsid w:val="004A4BF8"/>
    <w:rsid w:val="004B60D1"/>
    <w:rsid w:val="004B6203"/>
    <w:rsid w:val="004C19FB"/>
    <w:rsid w:val="004E4090"/>
    <w:rsid w:val="00537DD9"/>
    <w:rsid w:val="00687197"/>
    <w:rsid w:val="00714449"/>
    <w:rsid w:val="007E0EF1"/>
    <w:rsid w:val="008F0F77"/>
    <w:rsid w:val="0091370D"/>
    <w:rsid w:val="00947F29"/>
    <w:rsid w:val="00A60C8D"/>
    <w:rsid w:val="00A7468E"/>
    <w:rsid w:val="00B46AE0"/>
    <w:rsid w:val="00CF7281"/>
    <w:rsid w:val="00D07249"/>
    <w:rsid w:val="00E22209"/>
    <w:rsid w:val="00E64175"/>
    <w:rsid w:val="00F67F7F"/>
    <w:rsid w:val="00FB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832E33"/>
  <w15:chartTrackingRefBased/>
  <w15:docId w15:val="{0B62F2F1-F4E1-40CE-BA2B-6C7198E75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7F7F"/>
    <w:pPr>
      <w:suppressAutoHyphens/>
      <w:spacing w:line="256" w:lineRule="auto"/>
    </w:pPr>
    <w:rPr>
      <w:rFonts w:ascii="Calibri" w:eastAsia="Calibri" w:hAnsi="Calibri" w:cs="DejaVu Sans"/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uiPriority w:val="99"/>
    <w:unhideWhenUsed/>
    <w:qFormat/>
    <w:rsid w:val="00F67F7F"/>
    <w:pPr>
      <w:suppressLineNumbers/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uiPriority w:val="99"/>
    <w:semiHidden/>
    <w:rsid w:val="00F67F7F"/>
    <w:rPr>
      <w:rFonts w:ascii="Calibri" w:eastAsia="Calibri" w:hAnsi="Calibri" w:cs="DejaVu Sans"/>
      <w:lang w:val="sv-SE"/>
    </w:rPr>
  </w:style>
  <w:style w:type="character" w:customStyle="1" w:styleId="HeaderChar1">
    <w:name w:val="Header Char1"/>
    <w:basedOn w:val="DefaultParagraphFont"/>
    <w:link w:val="Header"/>
    <w:uiPriority w:val="99"/>
    <w:locked/>
    <w:rsid w:val="00F67F7F"/>
    <w:rPr>
      <w:rFonts w:ascii="Calibri" w:eastAsia="Calibri" w:hAnsi="Calibri" w:cs="DejaVu Sans"/>
      <w:lang w:val="sv-SE"/>
    </w:rPr>
  </w:style>
  <w:style w:type="paragraph" w:styleId="Footer">
    <w:name w:val="footer"/>
    <w:basedOn w:val="Normal"/>
    <w:link w:val="FooterChar"/>
    <w:uiPriority w:val="99"/>
    <w:unhideWhenUsed/>
    <w:rsid w:val="00A746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468E"/>
    <w:rPr>
      <w:rFonts w:ascii="Calibri" w:eastAsia="Calibri" w:hAnsi="Calibri" w:cs="DejaVu Sans"/>
      <w:lang w:val="sv-SE"/>
    </w:rPr>
  </w:style>
  <w:style w:type="character" w:styleId="Hyperlink">
    <w:name w:val="Hyperlink"/>
    <w:basedOn w:val="DefaultParagraphFont"/>
    <w:unhideWhenUsed/>
    <w:rsid w:val="0091370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769</Words>
  <Characters>4387</Characters>
  <Application>Microsoft Office Word</Application>
  <DocSecurity>0</DocSecurity>
  <Lines>36</Lines>
  <Paragraphs>10</Paragraphs>
  <ScaleCrop>false</ScaleCrop>
  <Company/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Berlin</dc:creator>
  <cp:keywords/>
  <dc:description/>
  <cp:lastModifiedBy>Johan Berlin</cp:lastModifiedBy>
  <cp:revision>4</cp:revision>
  <dcterms:created xsi:type="dcterms:W3CDTF">2023-03-09T08:19:00Z</dcterms:created>
  <dcterms:modified xsi:type="dcterms:W3CDTF">2023-03-13T08:15:00Z</dcterms:modified>
</cp:coreProperties>
</file>