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BD83C" w14:textId="5A25F020" w:rsidR="006B59B2" w:rsidRDefault="003241C6" w:rsidP="003241C6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Results of Moderation Analyses Without Outliers</w:t>
      </w:r>
    </w:p>
    <w:p w14:paraId="48D63F11" w14:textId="612B0437" w:rsidR="005B3C83" w:rsidRPr="005B3C83" w:rsidRDefault="005B3C83" w:rsidP="005B3C83">
      <w:pPr>
        <w:keepNext/>
        <w:keepLines/>
        <w:spacing w:line="480" w:lineRule="auto"/>
        <w:jc w:val="both"/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</w:pPr>
      <w:r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ab/>
        <w:t>The results of the moderation analyses without three cases</w:t>
      </w:r>
      <w:r w:rsidR="001C68B5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with possible undue influence</w:t>
      </w:r>
      <w:r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are summarized in Supplementary Table </w:t>
      </w:r>
      <w:r w:rsidR="003F5936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>6</w:t>
      </w:r>
      <w:r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>. Most notably, the interaction effect was marginally significant (</w:t>
      </w:r>
      <w:r w:rsidRPr="003241C6">
        <w:rPr>
          <w:rFonts w:ascii="Times New Roman" w:eastAsia="SimSun" w:hAnsi="Times New Roman" w:cs="Times New Roman"/>
          <w:color w:val="000000"/>
          <w:kern w:val="24"/>
          <w:lang w:val="en-GB" w:eastAsia="ja-JP"/>
        </w:rPr>
        <w:t>β</w:t>
      </w:r>
      <w:r>
        <w:rPr>
          <w:rFonts w:ascii="Times New Roman" w:eastAsia="SimSun" w:hAnsi="Times New Roman" w:cs="Times New Roman"/>
          <w:color w:val="000000"/>
          <w:kern w:val="24"/>
          <w:lang w:val="en-GB" w:eastAsia="ja-JP"/>
        </w:rPr>
        <w:t xml:space="preserve"> = .18, </w:t>
      </w:r>
      <w:r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>p</w:t>
      </w:r>
      <w:r>
        <w:rPr>
          <w:rFonts w:ascii="Times New Roman" w:eastAsia="SimSun" w:hAnsi="Times New Roman" w:cs="Times New Roman"/>
          <w:color w:val="000000"/>
          <w:kern w:val="24"/>
          <w:lang w:val="en-GB" w:eastAsia="ja-JP"/>
        </w:rPr>
        <w:t xml:space="preserve"> = .052). </w:t>
      </w:r>
    </w:p>
    <w:p w14:paraId="51E7FDEC" w14:textId="1C3EC5DC" w:rsidR="003241C6" w:rsidRPr="003241C6" w:rsidRDefault="003241C6" w:rsidP="003241C6">
      <w:pPr>
        <w:keepNext/>
        <w:keepLines/>
        <w:spacing w:line="480" w:lineRule="auto"/>
        <w:rPr>
          <w:rFonts w:ascii="Times New Roman" w:eastAsia="SimSun" w:hAnsi="Times New Roman" w:cs="Times New Roman"/>
          <w:b/>
          <w:bCs/>
          <w:color w:val="C00000"/>
          <w:kern w:val="24"/>
          <w:lang w:val="en-GB" w:eastAsia="ja-JP" w:bidi="en-GB"/>
        </w:rPr>
      </w:pPr>
      <w:r>
        <w:rPr>
          <w:rFonts w:ascii="Times New Roman" w:eastAsia="SimSun" w:hAnsi="Times New Roman" w:cs="Times New Roman"/>
          <w:b/>
          <w:bCs/>
          <w:color w:val="000000"/>
          <w:kern w:val="24"/>
          <w:lang w:val="en-GB" w:eastAsia="ja-JP" w:bidi="en-GB"/>
        </w:rPr>
        <w:t xml:space="preserve">Supplementary </w:t>
      </w:r>
      <w:r w:rsidRPr="003241C6">
        <w:rPr>
          <w:rFonts w:ascii="Times New Roman" w:eastAsia="SimSun" w:hAnsi="Times New Roman" w:cs="Times New Roman"/>
          <w:b/>
          <w:bCs/>
          <w:color w:val="000000"/>
          <w:kern w:val="24"/>
          <w:lang w:val="en-GB" w:eastAsia="ja-JP" w:bidi="en-GB"/>
        </w:rPr>
        <w:t xml:space="preserve">Table </w:t>
      </w:r>
      <w:r w:rsidR="003F5936">
        <w:rPr>
          <w:rFonts w:ascii="Times New Roman" w:eastAsia="SimSun" w:hAnsi="Times New Roman" w:cs="Times New Roman"/>
          <w:b/>
          <w:bCs/>
          <w:color w:val="000000"/>
          <w:kern w:val="24"/>
          <w:lang w:val="en-GB" w:eastAsia="ja-JP" w:bidi="en-GB"/>
        </w:rPr>
        <w:t>6</w:t>
      </w:r>
    </w:p>
    <w:p w14:paraId="4C053554" w14:textId="1640E607" w:rsidR="003241C6" w:rsidRPr="003241C6" w:rsidRDefault="003241C6" w:rsidP="003241C6">
      <w:pPr>
        <w:keepNext/>
        <w:keepLines/>
        <w:spacing w:line="480" w:lineRule="auto"/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</w:pPr>
      <w:r w:rsidRPr="003241C6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 xml:space="preserve">Summary of Regression Analysis Predicting Pandemic Maternal Distress </w:t>
      </w:r>
      <w:r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 xml:space="preserve">Without </w:t>
      </w:r>
      <w:r w:rsidR="001C68B5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/>
        </w:rPr>
        <w:t>Outliers</w:t>
      </w:r>
    </w:p>
    <w:tbl>
      <w:tblPr>
        <w:tblStyle w:val="APAReport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146"/>
        <w:gridCol w:w="1146"/>
        <w:gridCol w:w="1147"/>
        <w:gridCol w:w="1146"/>
        <w:gridCol w:w="1147"/>
      </w:tblGrid>
      <w:tr w:rsidR="003241C6" w:rsidRPr="003241C6" w14:paraId="452100E7" w14:textId="77777777" w:rsidTr="00EC0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10" w:type="dxa"/>
          </w:tcPr>
          <w:p w14:paraId="7EDBB53F" w14:textId="77777777" w:rsidR="003241C6" w:rsidRPr="003241C6" w:rsidRDefault="003241C6" w:rsidP="003241C6">
            <w:pPr>
              <w:ind w:right="-160"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Block</w:t>
            </w:r>
          </w:p>
        </w:tc>
        <w:tc>
          <w:tcPr>
            <w:tcW w:w="1146" w:type="dxa"/>
          </w:tcPr>
          <w:p w14:paraId="4DC53B01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R</w:t>
            </w: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  <w:t>2</w:t>
            </w:r>
          </w:p>
        </w:tc>
        <w:tc>
          <w:tcPr>
            <w:tcW w:w="1146" w:type="dxa"/>
          </w:tcPr>
          <w:p w14:paraId="22757ECA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 w:rsidRPr="003241C6">
              <w:rPr>
                <w:rFonts w:ascii="Symbol" w:eastAsia="Symbol" w:hAnsi="Symbol" w:cs="Symbol"/>
                <w:color w:val="000000"/>
                <w:kern w:val="24"/>
                <w:lang w:val="en-GB"/>
              </w:rPr>
              <w:t>D</w:t>
            </w: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R</w:t>
            </w: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  <w:t>2</w:t>
            </w:r>
          </w:p>
        </w:tc>
        <w:tc>
          <w:tcPr>
            <w:tcW w:w="1147" w:type="dxa"/>
          </w:tcPr>
          <w:p w14:paraId="108DD4AA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3241C6">
              <w:rPr>
                <w:rFonts w:ascii="Times New Roman" w:eastAsia="SimSun" w:hAnsi="Times New Roman" w:cs="Times New Roman"/>
                <w:i/>
                <w:iCs/>
                <w:color w:val="000000"/>
                <w:kern w:val="24"/>
                <w:lang w:val="en-GB"/>
              </w:rPr>
              <w:t xml:space="preserve">F </w:t>
            </w: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Change</w:t>
            </w:r>
          </w:p>
        </w:tc>
        <w:tc>
          <w:tcPr>
            <w:tcW w:w="1146" w:type="dxa"/>
          </w:tcPr>
          <w:p w14:paraId="2C2449F6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β when first entered</w:t>
            </w:r>
          </w:p>
        </w:tc>
        <w:tc>
          <w:tcPr>
            <w:tcW w:w="1147" w:type="dxa"/>
          </w:tcPr>
          <w:p w14:paraId="073631CC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β in final model</w:t>
            </w:r>
          </w:p>
        </w:tc>
      </w:tr>
      <w:tr w:rsidR="003241C6" w:rsidRPr="003241C6" w14:paraId="2D379821" w14:textId="77777777" w:rsidTr="00EC02BA">
        <w:tc>
          <w:tcPr>
            <w:tcW w:w="3510" w:type="dxa"/>
          </w:tcPr>
          <w:p w14:paraId="1E2C74B0" w14:textId="77777777" w:rsidR="003241C6" w:rsidRPr="003241C6" w:rsidRDefault="003241C6" w:rsidP="003241C6">
            <w:pPr>
              <w:numPr>
                <w:ilvl w:val="0"/>
                <w:numId w:val="1"/>
              </w:numPr>
              <w:ind w:left="319" w:right="-301"/>
              <w:contextualSpacing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COVID-19 stress</w:t>
            </w: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br/>
              <w:t>Pre-pandemic maternal distress</w:t>
            </w:r>
          </w:p>
        </w:tc>
        <w:tc>
          <w:tcPr>
            <w:tcW w:w="1146" w:type="dxa"/>
          </w:tcPr>
          <w:p w14:paraId="2A854474" w14:textId="3C835C94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.683</w:t>
            </w:r>
          </w:p>
        </w:tc>
        <w:tc>
          <w:tcPr>
            <w:tcW w:w="1146" w:type="dxa"/>
          </w:tcPr>
          <w:p w14:paraId="559FD8AD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1147" w:type="dxa"/>
          </w:tcPr>
          <w:p w14:paraId="70484A13" w14:textId="5E5A3298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46.26***</w:t>
            </w:r>
          </w:p>
        </w:tc>
        <w:tc>
          <w:tcPr>
            <w:tcW w:w="1146" w:type="dxa"/>
          </w:tcPr>
          <w:p w14:paraId="3DF95D12" w14:textId="0E0B492C" w:rsidR="005B3C83" w:rsidRDefault="005B3C83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 19*</w:t>
            </w:r>
          </w:p>
          <w:p w14:paraId="03F49499" w14:textId="248AA7EF" w:rsidR="005B3C83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.78</w:t>
            </w:r>
            <w:r w:rsidR="005B3C83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***</w:t>
            </w:r>
          </w:p>
        </w:tc>
        <w:tc>
          <w:tcPr>
            <w:tcW w:w="1147" w:type="dxa"/>
          </w:tcPr>
          <w:p w14:paraId="4188230C" w14:textId="553B8175" w:rsidR="005B3C83" w:rsidRDefault="005B3C83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.25**</w:t>
            </w:r>
          </w:p>
          <w:p w14:paraId="56950041" w14:textId="57F3DD93" w:rsidR="003241C6" w:rsidRPr="003241C6" w:rsidRDefault="005B3C83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.79***</w:t>
            </w:r>
          </w:p>
        </w:tc>
      </w:tr>
      <w:tr w:rsidR="003241C6" w:rsidRPr="003241C6" w14:paraId="28C97A62" w14:textId="77777777" w:rsidTr="00EC02BA">
        <w:tc>
          <w:tcPr>
            <w:tcW w:w="3510" w:type="dxa"/>
          </w:tcPr>
          <w:p w14:paraId="48D3EDA6" w14:textId="77777777" w:rsidR="003241C6" w:rsidRPr="003241C6" w:rsidRDefault="003241C6" w:rsidP="003241C6">
            <w:pPr>
              <w:numPr>
                <w:ilvl w:val="0"/>
                <w:numId w:val="1"/>
              </w:numPr>
              <w:ind w:left="319"/>
              <w:contextualSpacing/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 xml:space="preserve">COVID-19 stress </w:t>
            </w:r>
            <w:r w:rsidRPr="003241C6">
              <w:rPr>
                <w:rFonts w:ascii="Symbol" w:eastAsia="Symbol" w:hAnsi="Symbol" w:cs="Symbol"/>
                <w:color w:val="000000"/>
                <w:kern w:val="24"/>
                <w:lang w:val="en-GB"/>
              </w:rPr>
              <w:t>´</w:t>
            </w:r>
            <w:r w:rsidRPr="003241C6"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 xml:space="preserve"> Pre-pandemic maternal distress</w:t>
            </w:r>
          </w:p>
        </w:tc>
        <w:tc>
          <w:tcPr>
            <w:tcW w:w="1146" w:type="dxa"/>
          </w:tcPr>
          <w:p w14:paraId="0550D3F9" w14:textId="50969323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.710</w:t>
            </w:r>
          </w:p>
        </w:tc>
        <w:tc>
          <w:tcPr>
            <w:tcW w:w="1146" w:type="dxa"/>
          </w:tcPr>
          <w:p w14:paraId="08E0A2B2" w14:textId="61A64C44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.027</w:t>
            </w:r>
          </w:p>
        </w:tc>
        <w:tc>
          <w:tcPr>
            <w:tcW w:w="1147" w:type="dxa"/>
          </w:tcPr>
          <w:p w14:paraId="2CCE32B9" w14:textId="4D25BEB6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3.99</w:t>
            </w:r>
            <w: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  <w:t>t</w:t>
            </w:r>
          </w:p>
        </w:tc>
        <w:tc>
          <w:tcPr>
            <w:tcW w:w="1146" w:type="dxa"/>
          </w:tcPr>
          <w:p w14:paraId="7D7CB58D" w14:textId="680DEEAD" w:rsidR="003241C6" w:rsidRPr="003241C6" w:rsidRDefault="005B3C83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.18</w:t>
            </w:r>
            <w: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  <w:t>t</w:t>
            </w:r>
          </w:p>
        </w:tc>
        <w:tc>
          <w:tcPr>
            <w:tcW w:w="1147" w:type="dxa"/>
          </w:tcPr>
          <w:p w14:paraId="344DD3F7" w14:textId="3135FBD1" w:rsidR="003241C6" w:rsidRPr="003241C6" w:rsidRDefault="005B3C83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  <w:t>.18</w:t>
            </w:r>
            <w:r>
              <w:rPr>
                <w:rFonts w:ascii="Times New Roman" w:eastAsia="SimSun" w:hAnsi="Times New Roman" w:cs="Times New Roman"/>
                <w:color w:val="000000"/>
                <w:kern w:val="24"/>
                <w:vertAlign w:val="superscript"/>
                <w:lang w:val="en-GB"/>
              </w:rPr>
              <w:t>t</w:t>
            </w:r>
          </w:p>
        </w:tc>
      </w:tr>
      <w:tr w:rsidR="003241C6" w:rsidRPr="003241C6" w14:paraId="1B53A7BC" w14:textId="77777777" w:rsidTr="00EC02BA">
        <w:tc>
          <w:tcPr>
            <w:tcW w:w="3510" w:type="dxa"/>
          </w:tcPr>
          <w:p w14:paraId="5468B84C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1146" w:type="dxa"/>
          </w:tcPr>
          <w:p w14:paraId="50732C60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1146" w:type="dxa"/>
          </w:tcPr>
          <w:p w14:paraId="6D7A46DF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1147" w:type="dxa"/>
          </w:tcPr>
          <w:p w14:paraId="06FDDDB7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1146" w:type="dxa"/>
          </w:tcPr>
          <w:p w14:paraId="542F5CF7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  <w:tc>
          <w:tcPr>
            <w:tcW w:w="1147" w:type="dxa"/>
          </w:tcPr>
          <w:p w14:paraId="380E655E" w14:textId="77777777" w:rsidR="003241C6" w:rsidRPr="003241C6" w:rsidRDefault="003241C6" w:rsidP="003241C6">
            <w:pPr>
              <w:rPr>
                <w:rFonts w:ascii="Times New Roman" w:eastAsia="SimSun" w:hAnsi="Times New Roman" w:cs="Times New Roman"/>
                <w:color w:val="000000"/>
                <w:kern w:val="24"/>
                <w:lang w:val="en-GB"/>
              </w:rPr>
            </w:pPr>
          </w:p>
        </w:tc>
      </w:tr>
    </w:tbl>
    <w:p w14:paraId="4EFA400D" w14:textId="76E4020F" w:rsidR="003241C6" w:rsidRPr="001C68B5" w:rsidRDefault="003241C6" w:rsidP="001C68B5">
      <w:pPr>
        <w:spacing w:before="240" w:line="480" w:lineRule="auto"/>
        <w:contextualSpacing/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</w:pPr>
      <w:r w:rsidRPr="003241C6">
        <w:rPr>
          <w:rFonts w:ascii="Times New Roman" w:eastAsia="SimSun" w:hAnsi="Times New Roman" w:cs="Times New Roman"/>
          <w:i/>
          <w:iCs/>
          <w:color w:val="000000"/>
          <w:kern w:val="24"/>
          <w:vertAlign w:val="superscript"/>
          <w:lang w:val="en-GB" w:eastAsia="ja-JP" w:bidi="en-GB"/>
        </w:rPr>
        <w:t>t</w:t>
      </w:r>
      <w:r w:rsidRPr="003241C6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 xml:space="preserve"> p</w:t>
      </w:r>
      <w:r w:rsidRPr="003241C6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&lt; .10, * </w:t>
      </w:r>
      <w:r w:rsidRPr="003241C6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 xml:space="preserve">p </w:t>
      </w:r>
      <w:r w:rsidRPr="003241C6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&lt; .05, ** </w:t>
      </w:r>
      <w:r w:rsidRPr="003241C6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>p</w:t>
      </w:r>
      <w:r w:rsidRPr="003241C6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&lt; .01, *** </w:t>
      </w:r>
      <w:r w:rsidRPr="003241C6">
        <w:rPr>
          <w:rFonts w:ascii="Times New Roman" w:eastAsia="SimSun" w:hAnsi="Times New Roman" w:cs="Times New Roman"/>
          <w:i/>
          <w:iCs/>
          <w:color w:val="000000"/>
          <w:kern w:val="24"/>
          <w:lang w:val="en-GB" w:eastAsia="ja-JP" w:bidi="en-GB"/>
        </w:rPr>
        <w:t>p</w:t>
      </w:r>
      <w:r w:rsidRPr="003241C6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 xml:space="preserve"> &lt; .00</w:t>
      </w:r>
      <w:r w:rsidR="001C68B5">
        <w:rPr>
          <w:rFonts w:ascii="Times New Roman" w:eastAsia="SimSun" w:hAnsi="Times New Roman" w:cs="Times New Roman"/>
          <w:color w:val="000000"/>
          <w:kern w:val="24"/>
          <w:lang w:val="en-GB" w:eastAsia="ja-JP" w:bidi="en-GB"/>
        </w:rPr>
        <w:t>1</w:t>
      </w:r>
    </w:p>
    <w:sectPr w:rsidR="003241C6" w:rsidRPr="001C6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2014"/>
    <w:multiLevelType w:val="hybridMultilevel"/>
    <w:tmpl w:val="0B8E9A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287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1C6"/>
    <w:rsid w:val="00042051"/>
    <w:rsid w:val="000E2672"/>
    <w:rsid w:val="001C68B5"/>
    <w:rsid w:val="001E0D30"/>
    <w:rsid w:val="001E0F18"/>
    <w:rsid w:val="00214075"/>
    <w:rsid w:val="00285CCA"/>
    <w:rsid w:val="002D40E4"/>
    <w:rsid w:val="002E65E0"/>
    <w:rsid w:val="003241C6"/>
    <w:rsid w:val="003C1559"/>
    <w:rsid w:val="003D6088"/>
    <w:rsid w:val="003F5936"/>
    <w:rsid w:val="00436F1A"/>
    <w:rsid w:val="00534CB5"/>
    <w:rsid w:val="005B3C83"/>
    <w:rsid w:val="00660A0F"/>
    <w:rsid w:val="006B59B2"/>
    <w:rsid w:val="006D5B85"/>
    <w:rsid w:val="00716191"/>
    <w:rsid w:val="00724896"/>
    <w:rsid w:val="00724ABF"/>
    <w:rsid w:val="00846005"/>
    <w:rsid w:val="008B2D29"/>
    <w:rsid w:val="008C7A49"/>
    <w:rsid w:val="008F2641"/>
    <w:rsid w:val="00927827"/>
    <w:rsid w:val="00927C9A"/>
    <w:rsid w:val="00955FA9"/>
    <w:rsid w:val="00991784"/>
    <w:rsid w:val="009C7832"/>
    <w:rsid w:val="00A56564"/>
    <w:rsid w:val="00B95888"/>
    <w:rsid w:val="00B95902"/>
    <w:rsid w:val="00BB5446"/>
    <w:rsid w:val="00BC6DB7"/>
    <w:rsid w:val="00BC733D"/>
    <w:rsid w:val="00BD6154"/>
    <w:rsid w:val="00BE07FC"/>
    <w:rsid w:val="00BF2C02"/>
    <w:rsid w:val="00D52BB9"/>
    <w:rsid w:val="00D73C07"/>
    <w:rsid w:val="00DA6732"/>
    <w:rsid w:val="00E26BF4"/>
    <w:rsid w:val="00EA5697"/>
    <w:rsid w:val="00ED752D"/>
    <w:rsid w:val="00EE37EA"/>
    <w:rsid w:val="00EE6B83"/>
    <w:rsid w:val="00F21DF6"/>
    <w:rsid w:val="00FD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1980C6"/>
  <w15:chartTrackingRefBased/>
  <w15:docId w15:val="{D9E2BCA9-E3C1-9D48-9953-244416D85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241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41C6"/>
    <w:rPr>
      <w:sz w:val="20"/>
      <w:szCs w:val="20"/>
    </w:rPr>
  </w:style>
  <w:style w:type="table" w:customStyle="1" w:styleId="APAReport">
    <w:name w:val="APA Report"/>
    <w:basedOn w:val="TableNormal"/>
    <w:uiPriority w:val="99"/>
    <w:rsid w:val="003241C6"/>
    <w:rPr>
      <w:lang w:val="en-US"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241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#LOW ANN#</dc:creator>
  <cp:keywords/>
  <dc:description/>
  <cp:lastModifiedBy>#LOW ANN#</cp:lastModifiedBy>
  <cp:revision>2</cp:revision>
  <dcterms:created xsi:type="dcterms:W3CDTF">2022-05-24T04:38:00Z</dcterms:created>
  <dcterms:modified xsi:type="dcterms:W3CDTF">2022-05-24T10:07:00Z</dcterms:modified>
</cp:coreProperties>
</file>