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55B96" w14:textId="2EC4E9CF" w:rsidR="00C4459F" w:rsidRPr="000304F6" w:rsidRDefault="00C4459F" w:rsidP="00C4459F">
      <w:pPr>
        <w:pStyle w:val="p1"/>
        <w:rPr>
          <w:rFonts w:ascii="Times New Roman" w:hAnsi="Times New Roman" w:cs="Times New Roman"/>
          <w:b/>
          <w:bCs/>
          <w:sz w:val="20"/>
          <w:szCs w:val="20"/>
        </w:rPr>
      </w:pPr>
      <w:r w:rsidRPr="000304F6">
        <w:rPr>
          <w:rFonts w:ascii="Times New Roman" w:hAnsi="Times New Roman" w:cs="Times New Roman"/>
          <w:b/>
          <w:bCs/>
          <w:sz w:val="20"/>
          <w:szCs w:val="20"/>
        </w:rPr>
        <w:t>Supplement</w:t>
      </w:r>
      <w:r w:rsidR="00712C2E">
        <w:rPr>
          <w:rFonts w:ascii="Times New Roman" w:hAnsi="Times New Roman" w:cs="Times New Roman"/>
          <w:b/>
          <w:bCs/>
          <w:sz w:val="20"/>
          <w:szCs w:val="20"/>
        </w:rPr>
        <w:t>ary</w:t>
      </w:r>
      <w:r w:rsidRPr="000304F6">
        <w:rPr>
          <w:rFonts w:ascii="Times New Roman" w:hAnsi="Times New Roman" w:cs="Times New Roman"/>
          <w:b/>
          <w:bCs/>
          <w:sz w:val="20"/>
          <w:szCs w:val="20"/>
        </w:rPr>
        <w:t xml:space="preserve"> </w:t>
      </w:r>
      <w:r w:rsidR="002E6175" w:rsidRPr="000304F6">
        <w:rPr>
          <w:rFonts w:ascii="Times New Roman" w:hAnsi="Times New Roman" w:cs="Times New Roman"/>
          <w:b/>
          <w:bCs/>
          <w:sz w:val="20"/>
          <w:szCs w:val="20"/>
        </w:rPr>
        <w:t xml:space="preserve">Table </w:t>
      </w:r>
      <w:r w:rsidR="007E39A3" w:rsidRPr="000304F6">
        <w:rPr>
          <w:rFonts w:ascii="Times New Roman" w:hAnsi="Times New Roman" w:cs="Times New Roman"/>
          <w:b/>
          <w:bCs/>
          <w:sz w:val="20"/>
          <w:szCs w:val="20"/>
        </w:rPr>
        <w:t>3</w:t>
      </w:r>
      <w:r w:rsidR="001E14A4" w:rsidRPr="000304F6">
        <w:rPr>
          <w:rFonts w:ascii="Times New Roman" w:hAnsi="Times New Roman" w:cs="Times New Roman"/>
          <w:b/>
          <w:bCs/>
          <w:sz w:val="20"/>
          <w:szCs w:val="20"/>
        </w:rPr>
        <w:t>.</w:t>
      </w:r>
      <w:r w:rsidR="00E433D5" w:rsidRPr="000304F6">
        <w:rPr>
          <w:rFonts w:ascii="Times New Roman" w:hAnsi="Times New Roman" w:cs="Times New Roman"/>
          <w:b/>
          <w:bCs/>
          <w:sz w:val="20"/>
          <w:szCs w:val="20"/>
        </w:rPr>
        <w:t xml:space="preserve"> </w:t>
      </w:r>
      <w:r w:rsidR="00A307E5">
        <w:rPr>
          <w:rFonts w:ascii="Times New Roman" w:hAnsi="Times New Roman" w:cs="Times New Roman"/>
          <w:b/>
          <w:bCs/>
          <w:sz w:val="20"/>
          <w:szCs w:val="20"/>
        </w:rPr>
        <w:t>Association with</w:t>
      </w:r>
      <w:r w:rsidR="00E433D5" w:rsidRPr="000304F6">
        <w:rPr>
          <w:rFonts w:ascii="Times New Roman" w:hAnsi="Times New Roman" w:cs="Times New Roman"/>
          <w:b/>
          <w:bCs/>
          <w:sz w:val="20"/>
          <w:szCs w:val="20"/>
        </w:rPr>
        <w:t xml:space="preserve"> </w:t>
      </w:r>
      <w:r w:rsidR="001B0C21" w:rsidRPr="000304F6">
        <w:rPr>
          <w:rFonts w:ascii="Times New Roman" w:hAnsi="Times New Roman" w:cs="Times New Roman"/>
          <w:b/>
          <w:bCs/>
          <w:sz w:val="20"/>
          <w:szCs w:val="20"/>
        </w:rPr>
        <w:t>ever exposing</w:t>
      </w:r>
      <w:r w:rsidR="00E433D5" w:rsidRPr="000304F6">
        <w:rPr>
          <w:rFonts w:ascii="Times New Roman" w:hAnsi="Times New Roman" w:cs="Times New Roman"/>
          <w:b/>
          <w:bCs/>
          <w:sz w:val="20"/>
          <w:szCs w:val="20"/>
        </w:rPr>
        <w:t xml:space="preserve"> screen containing violent and pornographic content and subsequent onset of ADHD.</w:t>
      </w:r>
    </w:p>
    <w:tbl>
      <w:tblPr>
        <w:tblW w:w="10632" w:type="dxa"/>
        <w:tblLayout w:type="fixed"/>
        <w:tblCellMar>
          <w:left w:w="28" w:type="dxa"/>
          <w:right w:w="28" w:type="dxa"/>
        </w:tblCellMar>
        <w:tblLook w:val="04A0" w:firstRow="1" w:lastRow="0" w:firstColumn="1" w:lastColumn="0" w:noHBand="0" w:noVBand="1"/>
      </w:tblPr>
      <w:tblGrid>
        <w:gridCol w:w="1560"/>
        <w:gridCol w:w="1558"/>
        <w:gridCol w:w="1558"/>
        <w:gridCol w:w="1700"/>
        <w:gridCol w:w="2267"/>
        <w:gridCol w:w="1989"/>
      </w:tblGrid>
      <w:tr w:rsidR="005F7D44" w:rsidRPr="000304F6" w14:paraId="7E10EA17" w14:textId="3C4C3E40" w:rsidTr="005F7D44">
        <w:trPr>
          <w:trHeight w:val="380"/>
        </w:trPr>
        <w:tc>
          <w:tcPr>
            <w:tcW w:w="1560" w:type="dxa"/>
            <w:vMerge w:val="restart"/>
            <w:tcBorders>
              <w:top w:val="single" w:sz="8" w:space="0" w:color="auto"/>
              <w:left w:val="nil"/>
              <w:bottom w:val="single" w:sz="8" w:space="0" w:color="000000"/>
              <w:right w:val="nil"/>
            </w:tcBorders>
            <w:shd w:val="clear" w:color="auto" w:fill="auto"/>
            <w:noWrap/>
            <w:vAlign w:val="center"/>
            <w:hideMark/>
          </w:tcPr>
          <w:p w14:paraId="55B42B09" w14:textId="77777777" w:rsidR="00A307E5" w:rsidRPr="000304F6" w:rsidRDefault="00A307E5" w:rsidP="0069472F">
            <w:pPr>
              <w:jc w:val="both"/>
              <w:rPr>
                <w:rFonts w:ascii="Times New Roman" w:hAnsi="Times New Roman" w:cs="Times New Roman"/>
              </w:rPr>
            </w:pPr>
            <w:r w:rsidRPr="000304F6">
              <w:rPr>
                <w:rFonts w:ascii="Times New Roman" w:hAnsi="Times New Roman" w:cs="Times New Roman"/>
              </w:rPr>
              <w:t xml:space="preserve">Variables </w:t>
            </w:r>
          </w:p>
        </w:tc>
        <w:tc>
          <w:tcPr>
            <w:tcW w:w="1559" w:type="dxa"/>
            <w:vMerge w:val="restart"/>
            <w:tcBorders>
              <w:top w:val="single" w:sz="4" w:space="0" w:color="auto"/>
              <w:left w:val="nil"/>
              <w:right w:val="nil"/>
            </w:tcBorders>
            <w:vAlign w:val="center"/>
          </w:tcPr>
          <w:p w14:paraId="7BE3D973" w14:textId="7830E287" w:rsidR="00A307E5" w:rsidRPr="000304F6" w:rsidRDefault="00A307E5" w:rsidP="0069472F">
            <w:pPr>
              <w:jc w:val="center"/>
              <w:rPr>
                <w:rFonts w:ascii="Times New Roman" w:hAnsi="Times New Roman" w:cs="Times New Roman"/>
              </w:rPr>
            </w:pPr>
            <w:r w:rsidRPr="000304F6">
              <w:rPr>
                <w:rFonts w:ascii="Times New Roman" w:hAnsi="Times New Roman" w:cs="Times New Roman"/>
                <w:color w:val="000000"/>
              </w:rPr>
              <w:t>No</w:t>
            </w:r>
            <w:r w:rsidR="00C626AA" w:rsidRPr="000304F6">
              <w:rPr>
                <w:rFonts w:ascii="Times New Roman" w:eastAsiaTheme="minorEastAsia" w:hAnsi="Times New Roman" w:cs="Times New Roman"/>
                <w:bCs/>
              </w:rPr>
              <w:t>·</w:t>
            </w:r>
            <w:r w:rsidRPr="000304F6">
              <w:rPr>
                <w:rFonts w:ascii="Times New Roman" w:hAnsi="Times New Roman" w:cs="Times New Roman"/>
                <w:color w:val="000000"/>
              </w:rPr>
              <w:t xml:space="preserve"> (%)</w:t>
            </w:r>
          </w:p>
        </w:tc>
        <w:tc>
          <w:tcPr>
            <w:tcW w:w="1559" w:type="dxa"/>
            <w:tcBorders>
              <w:top w:val="single" w:sz="4" w:space="0" w:color="auto"/>
              <w:left w:val="nil"/>
              <w:right w:val="nil"/>
            </w:tcBorders>
            <w:shd w:val="clear" w:color="auto" w:fill="auto"/>
          </w:tcPr>
          <w:p w14:paraId="6A3A8F85" w14:textId="4E8CAFDC" w:rsidR="00A307E5" w:rsidRPr="000304F6" w:rsidRDefault="00A307E5" w:rsidP="0069472F">
            <w:pPr>
              <w:jc w:val="center"/>
              <w:rPr>
                <w:rFonts w:ascii="Times New Roman" w:hAnsi="Times New Roman" w:cs="Times New Roman"/>
              </w:rPr>
            </w:pPr>
            <w:r w:rsidRPr="000304F6">
              <w:rPr>
                <w:rFonts w:ascii="Times New Roman" w:hAnsi="Times New Roman" w:cs="Times New Roman"/>
                <w:bCs/>
                <w:color w:val="000000"/>
              </w:rPr>
              <w:t>ADHD</w:t>
            </w:r>
          </w:p>
        </w:tc>
        <w:tc>
          <w:tcPr>
            <w:tcW w:w="1701" w:type="dxa"/>
            <w:tcBorders>
              <w:top w:val="single" w:sz="4" w:space="0" w:color="auto"/>
              <w:left w:val="nil"/>
              <w:right w:val="nil"/>
            </w:tcBorders>
            <w:shd w:val="clear" w:color="auto" w:fill="auto"/>
          </w:tcPr>
          <w:p w14:paraId="53ABBA24" w14:textId="638E7239" w:rsidR="00A307E5" w:rsidRPr="000304F6" w:rsidRDefault="00A307E5" w:rsidP="0069472F">
            <w:pPr>
              <w:jc w:val="center"/>
              <w:rPr>
                <w:rFonts w:ascii="Times New Roman" w:hAnsi="Times New Roman" w:cs="Times New Roman"/>
              </w:rPr>
            </w:pPr>
            <w:r w:rsidRPr="000304F6">
              <w:rPr>
                <w:rFonts w:ascii="Times New Roman" w:hAnsi="Times New Roman" w:cs="Times New Roman"/>
                <w:bCs/>
                <w:color w:val="000000"/>
              </w:rPr>
              <w:t>Non-ADHD</w:t>
            </w:r>
          </w:p>
        </w:tc>
        <w:tc>
          <w:tcPr>
            <w:tcW w:w="2268" w:type="dxa"/>
            <w:vMerge w:val="restart"/>
            <w:tcBorders>
              <w:top w:val="single" w:sz="4" w:space="0" w:color="auto"/>
              <w:left w:val="nil"/>
              <w:right w:val="nil"/>
            </w:tcBorders>
            <w:vAlign w:val="center"/>
          </w:tcPr>
          <w:p w14:paraId="7B152EC5" w14:textId="106C03CB" w:rsidR="00A307E5" w:rsidRPr="00A307E5" w:rsidRDefault="00A307E5" w:rsidP="00A307E5">
            <w:pPr>
              <w:jc w:val="center"/>
              <w:rPr>
                <w:rFonts w:ascii="Times New Roman" w:hAnsi="Times New Roman" w:cs="Times New Roman"/>
                <w:bCs/>
                <w:color w:val="000000"/>
              </w:rPr>
            </w:pPr>
            <w:r>
              <w:rPr>
                <w:rFonts w:ascii="Times New Roman" w:hAnsi="Times New Roman" w:cs="Times New Roman" w:hint="eastAsia"/>
                <w:bCs/>
                <w:color w:val="000000"/>
              </w:rPr>
              <w:t>O</w:t>
            </w:r>
            <w:r>
              <w:rPr>
                <w:rFonts w:ascii="Times New Roman" w:hAnsi="Times New Roman" w:cs="Times New Roman"/>
                <w:bCs/>
                <w:color w:val="000000"/>
              </w:rPr>
              <w:t xml:space="preserve">R </w:t>
            </w:r>
            <w:r w:rsidRPr="00A307E5">
              <w:rPr>
                <w:rFonts w:ascii="Times New Roman" w:hAnsi="Times New Roman" w:cs="Times New Roman"/>
                <w:bCs/>
                <w:color w:val="000000"/>
              </w:rPr>
              <w:t>(95% CI)</w:t>
            </w:r>
          </w:p>
        </w:tc>
        <w:tc>
          <w:tcPr>
            <w:tcW w:w="1985" w:type="dxa"/>
            <w:vMerge w:val="restart"/>
            <w:tcBorders>
              <w:top w:val="single" w:sz="4" w:space="0" w:color="auto"/>
              <w:left w:val="nil"/>
              <w:right w:val="nil"/>
            </w:tcBorders>
            <w:vAlign w:val="center"/>
          </w:tcPr>
          <w:p w14:paraId="53FCEB40" w14:textId="274AC931" w:rsidR="00A307E5" w:rsidRPr="00A307E5" w:rsidRDefault="00A307E5" w:rsidP="00A307E5">
            <w:pPr>
              <w:jc w:val="center"/>
              <w:rPr>
                <w:rFonts w:ascii="Times New Roman" w:hAnsi="Times New Roman" w:cs="Times New Roman"/>
                <w:bCs/>
                <w:color w:val="000000"/>
              </w:rPr>
            </w:pPr>
            <w:proofErr w:type="spellStart"/>
            <w:r w:rsidRPr="00A307E5">
              <w:rPr>
                <w:rFonts w:ascii="Times New Roman" w:hAnsi="Times New Roman" w:cs="Times New Roman"/>
                <w:bCs/>
                <w:color w:val="000000"/>
              </w:rPr>
              <w:t>aOR</w:t>
            </w:r>
            <w:proofErr w:type="spellEnd"/>
            <w:r w:rsidRPr="00A307E5">
              <w:rPr>
                <w:rFonts w:ascii="Times New Roman" w:hAnsi="Times New Roman" w:cs="Times New Roman"/>
                <w:bCs/>
                <w:color w:val="000000"/>
              </w:rPr>
              <w:t xml:space="preserve"> (95% CI)</w:t>
            </w:r>
          </w:p>
        </w:tc>
      </w:tr>
      <w:tr w:rsidR="005F7D44" w:rsidRPr="000304F6" w14:paraId="23EA235A" w14:textId="28D9D376" w:rsidTr="005F7D44">
        <w:trPr>
          <w:trHeight w:val="85"/>
        </w:trPr>
        <w:tc>
          <w:tcPr>
            <w:tcW w:w="1560" w:type="dxa"/>
            <w:vMerge/>
            <w:tcBorders>
              <w:top w:val="single" w:sz="8" w:space="0" w:color="auto"/>
              <w:left w:val="nil"/>
              <w:bottom w:val="single" w:sz="8" w:space="0" w:color="000000"/>
              <w:right w:val="nil"/>
            </w:tcBorders>
            <w:shd w:val="clear" w:color="auto" w:fill="auto"/>
            <w:vAlign w:val="center"/>
            <w:hideMark/>
          </w:tcPr>
          <w:p w14:paraId="69F16D96" w14:textId="77777777" w:rsidR="00A307E5" w:rsidRPr="000304F6" w:rsidRDefault="00A307E5" w:rsidP="0069472F">
            <w:pPr>
              <w:rPr>
                <w:rFonts w:ascii="Times New Roman" w:hAnsi="Times New Roman" w:cs="Times New Roman"/>
              </w:rPr>
            </w:pPr>
          </w:p>
        </w:tc>
        <w:tc>
          <w:tcPr>
            <w:tcW w:w="1559" w:type="dxa"/>
            <w:vMerge/>
            <w:tcBorders>
              <w:left w:val="nil"/>
              <w:bottom w:val="single" w:sz="4" w:space="0" w:color="auto"/>
              <w:right w:val="nil"/>
            </w:tcBorders>
          </w:tcPr>
          <w:p w14:paraId="6E060FCC" w14:textId="77777777" w:rsidR="00A307E5" w:rsidRPr="000304F6" w:rsidRDefault="00A307E5" w:rsidP="0069472F">
            <w:pPr>
              <w:jc w:val="center"/>
              <w:rPr>
                <w:rFonts w:ascii="Times New Roman" w:hAnsi="Times New Roman" w:cs="Times New Roman"/>
                <w:b/>
                <w:bCs/>
                <w:color w:val="000000"/>
              </w:rPr>
            </w:pPr>
          </w:p>
        </w:tc>
        <w:tc>
          <w:tcPr>
            <w:tcW w:w="1559" w:type="dxa"/>
            <w:tcBorders>
              <w:left w:val="nil"/>
              <w:bottom w:val="single" w:sz="4" w:space="0" w:color="auto"/>
              <w:right w:val="nil"/>
            </w:tcBorders>
            <w:shd w:val="clear" w:color="auto" w:fill="auto"/>
          </w:tcPr>
          <w:p w14:paraId="7998EC0F" w14:textId="06414EAD" w:rsidR="00A307E5" w:rsidRPr="000304F6" w:rsidRDefault="00A307E5" w:rsidP="0069472F">
            <w:pPr>
              <w:jc w:val="center"/>
              <w:rPr>
                <w:rFonts w:ascii="Times New Roman" w:hAnsi="Times New Roman" w:cs="Times New Roman"/>
                <w:b/>
                <w:bCs/>
                <w:color w:val="000000"/>
              </w:rPr>
            </w:pPr>
            <w:r w:rsidRPr="000304F6">
              <w:rPr>
                <w:rFonts w:ascii="Times New Roman" w:hAnsi="Times New Roman" w:cs="Times New Roman"/>
                <w:bCs/>
                <w:color w:val="000000"/>
              </w:rPr>
              <w:t>382 (2</w:t>
            </w:r>
            <w:r w:rsidRPr="000304F6">
              <w:rPr>
                <w:rFonts w:ascii="Times New Roman" w:eastAsiaTheme="minorEastAsia" w:hAnsi="Times New Roman" w:cs="Times New Roman"/>
                <w:bCs/>
              </w:rPr>
              <w:t>·</w:t>
            </w:r>
            <w:r w:rsidRPr="000304F6">
              <w:rPr>
                <w:rFonts w:ascii="Times New Roman" w:hAnsi="Times New Roman" w:cs="Times New Roman"/>
                <w:bCs/>
                <w:color w:val="000000"/>
              </w:rPr>
              <w:t>3%)</w:t>
            </w:r>
          </w:p>
        </w:tc>
        <w:tc>
          <w:tcPr>
            <w:tcW w:w="1701" w:type="dxa"/>
            <w:tcBorders>
              <w:left w:val="nil"/>
              <w:bottom w:val="single" w:sz="4" w:space="0" w:color="auto"/>
              <w:right w:val="nil"/>
            </w:tcBorders>
          </w:tcPr>
          <w:p w14:paraId="7AA4EB77" w14:textId="053C45A6" w:rsidR="00A307E5" w:rsidRPr="000304F6" w:rsidRDefault="00A307E5" w:rsidP="0069472F">
            <w:pPr>
              <w:jc w:val="center"/>
              <w:rPr>
                <w:rFonts w:ascii="Times New Roman" w:hAnsi="Times New Roman" w:cs="Times New Roman"/>
                <w:b/>
                <w:bCs/>
                <w:color w:val="000000"/>
                <w:highlight w:val="yellow"/>
              </w:rPr>
            </w:pPr>
            <w:r w:rsidRPr="000304F6">
              <w:rPr>
                <w:rFonts w:ascii="Times New Roman" w:hAnsi="Times New Roman" w:cs="Times New Roman"/>
                <w:bCs/>
                <w:color w:val="000000"/>
              </w:rPr>
              <w:t>16245 (97</w:t>
            </w:r>
            <w:r w:rsidRPr="000304F6">
              <w:rPr>
                <w:rFonts w:ascii="Times New Roman" w:eastAsiaTheme="minorEastAsia" w:hAnsi="Times New Roman" w:cs="Times New Roman"/>
                <w:bCs/>
              </w:rPr>
              <w:t>·</w:t>
            </w:r>
            <w:r w:rsidRPr="000304F6">
              <w:rPr>
                <w:rFonts w:ascii="Times New Roman" w:hAnsi="Times New Roman" w:cs="Times New Roman"/>
                <w:bCs/>
                <w:color w:val="000000"/>
              </w:rPr>
              <w:t>7%)</w:t>
            </w:r>
          </w:p>
        </w:tc>
        <w:tc>
          <w:tcPr>
            <w:tcW w:w="2268" w:type="dxa"/>
            <w:vMerge/>
            <w:tcBorders>
              <w:left w:val="nil"/>
              <w:bottom w:val="single" w:sz="4" w:space="0" w:color="auto"/>
              <w:right w:val="nil"/>
            </w:tcBorders>
          </w:tcPr>
          <w:p w14:paraId="604E1931" w14:textId="77777777" w:rsidR="00A307E5" w:rsidRPr="000304F6" w:rsidRDefault="00A307E5" w:rsidP="0069472F">
            <w:pPr>
              <w:jc w:val="center"/>
              <w:rPr>
                <w:rFonts w:ascii="Times New Roman" w:hAnsi="Times New Roman" w:cs="Times New Roman"/>
                <w:bCs/>
                <w:color w:val="000000"/>
              </w:rPr>
            </w:pPr>
          </w:p>
        </w:tc>
        <w:tc>
          <w:tcPr>
            <w:tcW w:w="1985" w:type="dxa"/>
            <w:vMerge/>
            <w:tcBorders>
              <w:left w:val="nil"/>
              <w:bottom w:val="single" w:sz="4" w:space="0" w:color="auto"/>
              <w:right w:val="nil"/>
            </w:tcBorders>
          </w:tcPr>
          <w:p w14:paraId="47922E35" w14:textId="76B030D4" w:rsidR="00A307E5" w:rsidRPr="000304F6" w:rsidRDefault="00A307E5" w:rsidP="0069472F">
            <w:pPr>
              <w:jc w:val="center"/>
              <w:rPr>
                <w:rFonts w:ascii="Times New Roman" w:hAnsi="Times New Roman" w:cs="Times New Roman"/>
                <w:bCs/>
                <w:color w:val="000000"/>
              </w:rPr>
            </w:pPr>
          </w:p>
        </w:tc>
      </w:tr>
      <w:tr w:rsidR="00BB0C9A" w:rsidRPr="000304F6" w14:paraId="79AF4477" w14:textId="4E038703" w:rsidTr="005F7D44">
        <w:trPr>
          <w:trHeight w:val="320"/>
        </w:trPr>
        <w:tc>
          <w:tcPr>
            <w:tcW w:w="3114" w:type="dxa"/>
            <w:gridSpan w:val="2"/>
            <w:tcBorders>
              <w:top w:val="nil"/>
              <w:left w:val="nil"/>
              <w:bottom w:val="nil"/>
              <w:right w:val="nil"/>
            </w:tcBorders>
            <w:shd w:val="clear" w:color="auto" w:fill="auto"/>
            <w:noWrap/>
            <w:vAlign w:val="center"/>
          </w:tcPr>
          <w:p w14:paraId="048B3BD4" w14:textId="25F3CFA4" w:rsidR="00BB0C9A" w:rsidRPr="000304F6" w:rsidRDefault="00BB0C9A" w:rsidP="00BB0C9A">
            <w:pPr>
              <w:jc w:val="both"/>
              <w:rPr>
                <w:rFonts w:ascii="Times New Roman" w:hAnsi="Times New Roman" w:cs="Times New Roman"/>
              </w:rPr>
            </w:pPr>
            <w:r w:rsidRPr="00A307E5">
              <w:rPr>
                <w:rFonts w:ascii="Times New Roman" w:hAnsi="Times New Roman" w:cs="Times New Roman"/>
                <w:color w:val="000000"/>
              </w:rPr>
              <w:t>Violent content</w:t>
            </w:r>
          </w:p>
        </w:tc>
        <w:tc>
          <w:tcPr>
            <w:tcW w:w="1559" w:type="dxa"/>
            <w:tcBorders>
              <w:top w:val="nil"/>
              <w:left w:val="nil"/>
              <w:bottom w:val="nil"/>
              <w:right w:val="nil"/>
            </w:tcBorders>
            <w:shd w:val="clear" w:color="auto" w:fill="auto"/>
            <w:vAlign w:val="center"/>
          </w:tcPr>
          <w:p w14:paraId="6C82F56D" w14:textId="77777777" w:rsidR="00BB0C9A" w:rsidRPr="000304F6" w:rsidRDefault="00BB0C9A" w:rsidP="0069472F">
            <w:pPr>
              <w:jc w:val="center"/>
              <w:rPr>
                <w:rFonts w:ascii="Times New Roman" w:hAnsi="Times New Roman" w:cs="Times New Roman"/>
              </w:rPr>
            </w:pPr>
          </w:p>
        </w:tc>
        <w:tc>
          <w:tcPr>
            <w:tcW w:w="1701" w:type="dxa"/>
            <w:tcBorders>
              <w:top w:val="nil"/>
              <w:left w:val="nil"/>
              <w:bottom w:val="nil"/>
              <w:right w:val="nil"/>
            </w:tcBorders>
            <w:shd w:val="clear" w:color="auto" w:fill="auto"/>
          </w:tcPr>
          <w:p w14:paraId="770E4663" w14:textId="77777777" w:rsidR="00BB0C9A" w:rsidRPr="000304F6" w:rsidRDefault="00BB0C9A" w:rsidP="0069472F">
            <w:pPr>
              <w:jc w:val="center"/>
              <w:rPr>
                <w:rFonts w:ascii="Times New Roman" w:hAnsi="Times New Roman" w:cs="Times New Roman"/>
                <w:bCs/>
                <w:color w:val="000000"/>
              </w:rPr>
            </w:pPr>
          </w:p>
        </w:tc>
        <w:tc>
          <w:tcPr>
            <w:tcW w:w="2268" w:type="dxa"/>
            <w:tcBorders>
              <w:top w:val="nil"/>
              <w:left w:val="nil"/>
              <w:bottom w:val="nil"/>
              <w:right w:val="nil"/>
            </w:tcBorders>
          </w:tcPr>
          <w:p w14:paraId="6272DA9A" w14:textId="77777777" w:rsidR="00BB0C9A" w:rsidRPr="000304F6" w:rsidRDefault="00BB0C9A" w:rsidP="0069472F">
            <w:pPr>
              <w:jc w:val="center"/>
              <w:rPr>
                <w:rFonts w:ascii="Times New Roman" w:hAnsi="Times New Roman" w:cs="Times New Roman"/>
                <w:bCs/>
                <w:color w:val="000000"/>
              </w:rPr>
            </w:pPr>
          </w:p>
        </w:tc>
        <w:tc>
          <w:tcPr>
            <w:tcW w:w="1990" w:type="dxa"/>
            <w:tcBorders>
              <w:top w:val="nil"/>
              <w:left w:val="nil"/>
              <w:bottom w:val="nil"/>
              <w:right w:val="nil"/>
            </w:tcBorders>
          </w:tcPr>
          <w:p w14:paraId="785F5D2C" w14:textId="2F296776" w:rsidR="00BB0C9A" w:rsidRPr="000304F6" w:rsidRDefault="00BB0C9A" w:rsidP="0069472F">
            <w:pPr>
              <w:jc w:val="center"/>
              <w:rPr>
                <w:rFonts w:ascii="Times New Roman" w:hAnsi="Times New Roman" w:cs="Times New Roman"/>
                <w:bCs/>
                <w:color w:val="000000"/>
              </w:rPr>
            </w:pPr>
          </w:p>
        </w:tc>
      </w:tr>
      <w:tr w:rsidR="00DE6A07" w:rsidRPr="000304F6" w14:paraId="7082CCEB" w14:textId="77777777" w:rsidTr="005F7D44">
        <w:trPr>
          <w:trHeight w:val="320"/>
        </w:trPr>
        <w:tc>
          <w:tcPr>
            <w:tcW w:w="1560" w:type="dxa"/>
            <w:tcBorders>
              <w:top w:val="nil"/>
              <w:left w:val="nil"/>
              <w:bottom w:val="nil"/>
              <w:right w:val="nil"/>
            </w:tcBorders>
            <w:shd w:val="clear" w:color="auto" w:fill="auto"/>
            <w:noWrap/>
            <w:vAlign w:val="center"/>
          </w:tcPr>
          <w:p w14:paraId="51EEC744" w14:textId="0E183120" w:rsidR="00DE6A07" w:rsidRPr="000304F6" w:rsidRDefault="00DE6A07" w:rsidP="00DE6A07">
            <w:pPr>
              <w:ind w:firstLineChars="100" w:firstLine="240"/>
              <w:rPr>
                <w:rFonts w:ascii="Times New Roman" w:hAnsi="Times New Roman" w:cs="Times New Roman"/>
                <w:color w:val="000000"/>
              </w:rPr>
            </w:pPr>
            <w:r>
              <w:rPr>
                <w:rFonts w:ascii="Times New Roman" w:hAnsi="Times New Roman" w:cs="Times New Roman"/>
                <w:color w:val="000000"/>
              </w:rPr>
              <w:t xml:space="preserve">Frequent or </w:t>
            </w:r>
            <w:r w:rsidR="009C21AB">
              <w:rPr>
                <w:rFonts w:ascii="Times New Roman" w:hAnsi="Times New Roman" w:cs="Times New Roman"/>
                <w:color w:val="000000"/>
              </w:rPr>
              <w:t>sometimes</w:t>
            </w:r>
          </w:p>
        </w:tc>
        <w:tc>
          <w:tcPr>
            <w:tcW w:w="1559" w:type="dxa"/>
            <w:tcBorders>
              <w:top w:val="nil"/>
              <w:left w:val="nil"/>
              <w:bottom w:val="nil"/>
              <w:right w:val="nil"/>
            </w:tcBorders>
            <w:vAlign w:val="center"/>
          </w:tcPr>
          <w:p w14:paraId="505F607B" w14:textId="75298608" w:rsidR="00DE6A07" w:rsidRPr="000304F6" w:rsidRDefault="00DE6A07" w:rsidP="00DE6A07">
            <w:pPr>
              <w:jc w:val="center"/>
              <w:rPr>
                <w:rFonts w:ascii="Times New Roman" w:hAnsi="Times New Roman" w:cs="Times New Roman"/>
                <w:bCs/>
                <w:color w:val="000000"/>
              </w:rPr>
            </w:pPr>
            <w:r w:rsidRPr="00DE6A07">
              <w:rPr>
                <w:rFonts w:ascii="Times New Roman" w:hAnsi="Times New Roman" w:cs="Times New Roman"/>
                <w:bCs/>
                <w:color w:val="000000"/>
              </w:rPr>
              <w:t>2226 (13</w:t>
            </w:r>
            <w:r w:rsidR="00C626AA" w:rsidRPr="000304F6">
              <w:rPr>
                <w:rFonts w:ascii="Times New Roman" w:eastAsiaTheme="minorEastAsia" w:hAnsi="Times New Roman" w:cs="Times New Roman"/>
                <w:bCs/>
              </w:rPr>
              <w:t>·</w:t>
            </w:r>
            <w:r w:rsidRPr="00DE6A07">
              <w:rPr>
                <w:rFonts w:ascii="Times New Roman" w:hAnsi="Times New Roman" w:cs="Times New Roman"/>
                <w:bCs/>
                <w:color w:val="000000"/>
              </w:rPr>
              <w:t>8%)</w:t>
            </w:r>
          </w:p>
        </w:tc>
        <w:tc>
          <w:tcPr>
            <w:tcW w:w="1559" w:type="dxa"/>
            <w:tcBorders>
              <w:top w:val="nil"/>
              <w:left w:val="nil"/>
              <w:bottom w:val="nil"/>
              <w:right w:val="nil"/>
            </w:tcBorders>
            <w:shd w:val="clear" w:color="auto" w:fill="auto"/>
            <w:vAlign w:val="center"/>
          </w:tcPr>
          <w:p w14:paraId="76053449" w14:textId="6FAE8F0D" w:rsidR="00DE6A07" w:rsidRPr="000304F6" w:rsidRDefault="00DE6A07" w:rsidP="00DE6A07">
            <w:pPr>
              <w:jc w:val="center"/>
              <w:rPr>
                <w:rFonts w:ascii="Times New Roman" w:hAnsi="Times New Roman" w:cs="Times New Roman"/>
                <w:bCs/>
                <w:color w:val="000000"/>
              </w:rPr>
            </w:pPr>
            <w:r w:rsidRPr="00DE6A07">
              <w:rPr>
                <w:rFonts w:ascii="Times New Roman" w:hAnsi="Times New Roman" w:cs="Times New Roman"/>
                <w:bCs/>
                <w:color w:val="000000"/>
              </w:rPr>
              <w:t>66 (3</w:t>
            </w:r>
            <w:r w:rsidR="00C626AA" w:rsidRPr="000304F6">
              <w:rPr>
                <w:rFonts w:ascii="Times New Roman" w:eastAsiaTheme="minorEastAsia" w:hAnsi="Times New Roman" w:cs="Times New Roman"/>
                <w:bCs/>
              </w:rPr>
              <w:t>·</w:t>
            </w:r>
            <w:r w:rsidRPr="00DE6A07">
              <w:rPr>
                <w:rFonts w:ascii="Times New Roman" w:hAnsi="Times New Roman" w:cs="Times New Roman"/>
                <w:bCs/>
                <w:color w:val="000000"/>
              </w:rPr>
              <w:t>0%)</w:t>
            </w:r>
          </w:p>
        </w:tc>
        <w:tc>
          <w:tcPr>
            <w:tcW w:w="1701" w:type="dxa"/>
            <w:tcBorders>
              <w:top w:val="nil"/>
              <w:left w:val="nil"/>
              <w:bottom w:val="nil"/>
              <w:right w:val="nil"/>
            </w:tcBorders>
            <w:vAlign w:val="center"/>
          </w:tcPr>
          <w:p w14:paraId="40B3BA0C" w14:textId="67E1C5F6" w:rsidR="00DE6A07" w:rsidRPr="000304F6" w:rsidRDefault="00DE6A07" w:rsidP="00DE6A07">
            <w:pPr>
              <w:jc w:val="center"/>
              <w:rPr>
                <w:rFonts w:ascii="Times New Roman" w:hAnsi="Times New Roman" w:cs="Times New Roman"/>
                <w:bCs/>
                <w:color w:val="000000"/>
              </w:rPr>
            </w:pPr>
            <w:r w:rsidRPr="00DE6A07">
              <w:rPr>
                <w:rFonts w:ascii="Times New Roman" w:hAnsi="Times New Roman" w:cs="Times New Roman"/>
                <w:bCs/>
                <w:color w:val="000000"/>
              </w:rPr>
              <w:t>2160 (97</w:t>
            </w:r>
            <w:r w:rsidR="00AA4E53" w:rsidRPr="000304F6">
              <w:rPr>
                <w:rFonts w:ascii="Times New Roman" w:eastAsiaTheme="minorEastAsia" w:hAnsi="Times New Roman" w:cs="Times New Roman"/>
                <w:bCs/>
              </w:rPr>
              <w:t>·</w:t>
            </w:r>
            <w:r w:rsidRPr="00DE6A07">
              <w:rPr>
                <w:rFonts w:ascii="Times New Roman" w:hAnsi="Times New Roman" w:cs="Times New Roman"/>
                <w:bCs/>
                <w:color w:val="000000"/>
              </w:rPr>
              <w:t>0%)</w:t>
            </w:r>
          </w:p>
        </w:tc>
        <w:tc>
          <w:tcPr>
            <w:tcW w:w="2268" w:type="dxa"/>
            <w:tcBorders>
              <w:top w:val="nil"/>
              <w:left w:val="nil"/>
              <w:bottom w:val="nil"/>
              <w:right w:val="nil"/>
            </w:tcBorders>
            <w:vAlign w:val="center"/>
          </w:tcPr>
          <w:p w14:paraId="49F53CFE" w14:textId="70B95EF7" w:rsidR="00DE6A07" w:rsidRPr="00A307E5" w:rsidRDefault="00DE6A07" w:rsidP="00DE6A07">
            <w:pPr>
              <w:jc w:val="center"/>
              <w:rPr>
                <w:rFonts w:ascii="Times New Roman" w:hAnsi="Times New Roman" w:cs="Times New Roman"/>
                <w:bCs/>
                <w:color w:val="000000"/>
              </w:rPr>
            </w:pPr>
            <w:r w:rsidRPr="00DE6A07">
              <w:rPr>
                <w:rFonts w:ascii="Times New Roman" w:hAnsi="Times New Roman" w:cs="Times New Roman" w:hint="eastAsia"/>
                <w:bCs/>
                <w:color w:val="000000"/>
              </w:rPr>
              <w:t>1</w:t>
            </w:r>
            <w:r w:rsidR="00AA4E53" w:rsidRPr="000304F6">
              <w:rPr>
                <w:rFonts w:ascii="Times New Roman" w:eastAsiaTheme="minorEastAsia" w:hAnsi="Times New Roman" w:cs="Times New Roman"/>
                <w:bCs/>
              </w:rPr>
              <w:t>·</w:t>
            </w:r>
            <w:r w:rsidRPr="00DE6A07">
              <w:rPr>
                <w:rFonts w:ascii="Times New Roman" w:hAnsi="Times New Roman" w:cs="Times New Roman" w:hint="eastAsia"/>
                <w:bCs/>
                <w:color w:val="000000"/>
              </w:rPr>
              <w:t>52 (1</w:t>
            </w:r>
            <w:r w:rsidR="00AA4E53" w:rsidRPr="000304F6">
              <w:rPr>
                <w:rFonts w:ascii="Times New Roman" w:eastAsiaTheme="minorEastAsia" w:hAnsi="Times New Roman" w:cs="Times New Roman"/>
                <w:bCs/>
              </w:rPr>
              <w:t>·</w:t>
            </w:r>
            <w:r w:rsidRPr="00DE6A07">
              <w:rPr>
                <w:rFonts w:ascii="Times New Roman" w:hAnsi="Times New Roman" w:cs="Times New Roman" w:hint="eastAsia"/>
                <w:bCs/>
                <w:color w:val="000000"/>
              </w:rPr>
              <w:t>13 - 2</w:t>
            </w:r>
            <w:r w:rsidR="00AA4E53" w:rsidRPr="000304F6">
              <w:rPr>
                <w:rFonts w:ascii="Times New Roman" w:eastAsiaTheme="minorEastAsia" w:hAnsi="Times New Roman" w:cs="Times New Roman"/>
                <w:bCs/>
              </w:rPr>
              <w:t>·</w:t>
            </w:r>
            <w:proofErr w:type="gramStart"/>
            <w:r w:rsidRPr="00DE6A07">
              <w:rPr>
                <w:rFonts w:ascii="Times New Roman" w:hAnsi="Times New Roman" w:cs="Times New Roman" w:hint="eastAsia"/>
                <w:bCs/>
                <w:color w:val="000000"/>
              </w:rPr>
              <w:t>05)*</w:t>
            </w:r>
            <w:proofErr w:type="gramEnd"/>
            <w:r w:rsidRPr="00DE6A07">
              <w:rPr>
                <w:rFonts w:ascii="Times New Roman" w:hAnsi="Times New Roman" w:cs="Times New Roman" w:hint="eastAsia"/>
                <w:bCs/>
                <w:color w:val="000000"/>
              </w:rPr>
              <w:t>*</w:t>
            </w:r>
          </w:p>
        </w:tc>
        <w:tc>
          <w:tcPr>
            <w:tcW w:w="1985" w:type="dxa"/>
            <w:tcBorders>
              <w:top w:val="nil"/>
              <w:left w:val="nil"/>
              <w:bottom w:val="nil"/>
              <w:right w:val="nil"/>
            </w:tcBorders>
            <w:vAlign w:val="center"/>
          </w:tcPr>
          <w:p w14:paraId="6031C5EC" w14:textId="45E93041" w:rsidR="00DE6A07" w:rsidRPr="00A307E5" w:rsidRDefault="00BB0C9A" w:rsidP="00DE6A07">
            <w:pPr>
              <w:jc w:val="center"/>
              <w:rPr>
                <w:rFonts w:ascii="Times New Roman" w:hAnsi="Times New Roman" w:cs="Times New Roman"/>
                <w:bCs/>
                <w:color w:val="000000"/>
              </w:rPr>
            </w:pPr>
            <w:r w:rsidRPr="00BB0C9A">
              <w:rPr>
                <w:rFonts w:ascii="Times New Roman" w:hAnsi="Times New Roman" w:cs="Times New Roman" w:hint="eastAsia"/>
                <w:bCs/>
                <w:color w:val="000000"/>
              </w:rPr>
              <w:t>1</w:t>
            </w:r>
            <w:r w:rsidR="00AA4E53" w:rsidRPr="000304F6">
              <w:rPr>
                <w:rFonts w:ascii="Times New Roman" w:eastAsiaTheme="minorEastAsia" w:hAnsi="Times New Roman" w:cs="Times New Roman"/>
                <w:bCs/>
              </w:rPr>
              <w:t>·</w:t>
            </w:r>
            <w:r w:rsidRPr="00BB0C9A">
              <w:rPr>
                <w:rFonts w:ascii="Times New Roman" w:hAnsi="Times New Roman" w:cs="Times New Roman" w:hint="eastAsia"/>
                <w:bCs/>
                <w:color w:val="000000"/>
              </w:rPr>
              <w:t>36 (1</w:t>
            </w:r>
            <w:r w:rsidR="00AA4E53" w:rsidRPr="000304F6">
              <w:rPr>
                <w:rFonts w:ascii="Times New Roman" w:eastAsiaTheme="minorEastAsia" w:hAnsi="Times New Roman" w:cs="Times New Roman"/>
                <w:bCs/>
              </w:rPr>
              <w:t>·</w:t>
            </w:r>
            <w:r w:rsidRPr="00BB0C9A">
              <w:rPr>
                <w:rFonts w:ascii="Times New Roman" w:hAnsi="Times New Roman" w:cs="Times New Roman" w:hint="eastAsia"/>
                <w:bCs/>
                <w:color w:val="000000"/>
              </w:rPr>
              <w:t>00 - 1</w:t>
            </w:r>
            <w:r w:rsidR="00AA4E53" w:rsidRPr="000304F6">
              <w:rPr>
                <w:rFonts w:ascii="Times New Roman" w:eastAsiaTheme="minorEastAsia" w:hAnsi="Times New Roman" w:cs="Times New Roman"/>
                <w:bCs/>
              </w:rPr>
              <w:t>·</w:t>
            </w:r>
            <w:proofErr w:type="gramStart"/>
            <w:r w:rsidRPr="00BB0C9A">
              <w:rPr>
                <w:rFonts w:ascii="Times New Roman" w:hAnsi="Times New Roman" w:cs="Times New Roman" w:hint="eastAsia"/>
                <w:bCs/>
                <w:color w:val="000000"/>
              </w:rPr>
              <w:t>8</w:t>
            </w:r>
            <w:r w:rsidR="00124007">
              <w:rPr>
                <w:rFonts w:ascii="Times New Roman" w:hAnsi="Times New Roman" w:cs="Times New Roman"/>
                <w:bCs/>
                <w:color w:val="000000"/>
              </w:rPr>
              <w:t>5</w:t>
            </w:r>
            <w:r w:rsidRPr="00BB0C9A">
              <w:rPr>
                <w:rFonts w:ascii="Times New Roman" w:hAnsi="Times New Roman" w:cs="Times New Roman" w:hint="eastAsia"/>
                <w:bCs/>
                <w:color w:val="000000"/>
              </w:rPr>
              <w:t>)*</w:t>
            </w:r>
            <w:proofErr w:type="gramEnd"/>
          </w:p>
        </w:tc>
      </w:tr>
      <w:tr w:rsidR="005F7D44" w:rsidRPr="000304F6" w14:paraId="32C927C6" w14:textId="7D864E14" w:rsidTr="005F7D44">
        <w:trPr>
          <w:trHeight w:val="320"/>
        </w:trPr>
        <w:tc>
          <w:tcPr>
            <w:tcW w:w="1560" w:type="dxa"/>
            <w:tcBorders>
              <w:top w:val="nil"/>
              <w:left w:val="nil"/>
              <w:bottom w:val="nil"/>
              <w:right w:val="nil"/>
            </w:tcBorders>
            <w:shd w:val="clear" w:color="auto" w:fill="auto"/>
            <w:noWrap/>
            <w:vAlign w:val="center"/>
          </w:tcPr>
          <w:p w14:paraId="5F04BB56" w14:textId="4443B92D" w:rsidR="00BB0C9A" w:rsidRPr="000304F6" w:rsidRDefault="00BB0C9A" w:rsidP="00BB0C9A">
            <w:pPr>
              <w:ind w:firstLineChars="100" w:firstLine="240"/>
              <w:rPr>
                <w:rFonts w:ascii="Times New Roman" w:hAnsi="Times New Roman" w:cs="Times New Roman"/>
                <w:color w:val="000000"/>
              </w:rPr>
            </w:pPr>
            <w:r>
              <w:rPr>
                <w:rFonts w:ascii="Times New Roman" w:hAnsi="Times New Roman" w:cs="Times New Roman"/>
                <w:color w:val="000000"/>
              </w:rPr>
              <w:t>S</w:t>
            </w:r>
            <w:r w:rsidRPr="00213F0C">
              <w:rPr>
                <w:rFonts w:ascii="Times New Roman" w:hAnsi="Times New Roman" w:cs="Times New Roman"/>
                <w:color w:val="000000"/>
              </w:rPr>
              <w:t>carcely</w:t>
            </w:r>
          </w:p>
        </w:tc>
        <w:tc>
          <w:tcPr>
            <w:tcW w:w="1559" w:type="dxa"/>
            <w:tcBorders>
              <w:top w:val="nil"/>
              <w:left w:val="nil"/>
              <w:bottom w:val="nil"/>
              <w:right w:val="nil"/>
            </w:tcBorders>
            <w:vAlign w:val="center"/>
          </w:tcPr>
          <w:p w14:paraId="5393C0B0" w14:textId="28DB31CA" w:rsidR="00BB0C9A" w:rsidRPr="000304F6" w:rsidRDefault="00BB0C9A" w:rsidP="00BB0C9A">
            <w:pPr>
              <w:jc w:val="center"/>
              <w:rPr>
                <w:rFonts w:ascii="Times New Roman" w:hAnsi="Times New Roman" w:cs="Times New Roman"/>
                <w:bCs/>
                <w:color w:val="000000"/>
              </w:rPr>
            </w:pPr>
            <w:r w:rsidRPr="00DE6A07">
              <w:rPr>
                <w:rFonts w:ascii="Times New Roman" w:hAnsi="Times New Roman" w:cs="Times New Roman"/>
                <w:bCs/>
                <w:color w:val="000000"/>
              </w:rPr>
              <w:t>6948 (43</w:t>
            </w:r>
            <w:r w:rsidR="00C626AA" w:rsidRPr="000304F6">
              <w:rPr>
                <w:rFonts w:ascii="Times New Roman" w:eastAsiaTheme="minorEastAsia" w:hAnsi="Times New Roman" w:cs="Times New Roman"/>
                <w:bCs/>
              </w:rPr>
              <w:t>·</w:t>
            </w:r>
            <w:r w:rsidRPr="00DE6A07">
              <w:rPr>
                <w:rFonts w:ascii="Times New Roman" w:hAnsi="Times New Roman" w:cs="Times New Roman"/>
                <w:bCs/>
                <w:color w:val="000000"/>
              </w:rPr>
              <w:t>1%)</w:t>
            </w:r>
          </w:p>
        </w:tc>
        <w:tc>
          <w:tcPr>
            <w:tcW w:w="1559" w:type="dxa"/>
            <w:tcBorders>
              <w:top w:val="nil"/>
              <w:left w:val="nil"/>
              <w:bottom w:val="nil"/>
              <w:right w:val="nil"/>
            </w:tcBorders>
            <w:shd w:val="clear" w:color="auto" w:fill="auto"/>
            <w:vAlign w:val="center"/>
          </w:tcPr>
          <w:p w14:paraId="6653EFBC" w14:textId="66541C0D" w:rsidR="00BB0C9A" w:rsidRPr="000304F6" w:rsidRDefault="00BB0C9A" w:rsidP="00BB0C9A">
            <w:pPr>
              <w:jc w:val="center"/>
              <w:rPr>
                <w:rFonts w:ascii="Times New Roman" w:hAnsi="Times New Roman" w:cs="Times New Roman"/>
                <w:bCs/>
                <w:color w:val="000000"/>
              </w:rPr>
            </w:pPr>
            <w:r w:rsidRPr="00DE6A07">
              <w:rPr>
                <w:rFonts w:ascii="Times New Roman" w:hAnsi="Times New Roman" w:cs="Times New Roman"/>
                <w:bCs/>
                <w:color w:val="000000"/>
              </w:rPr>
              <w:t>162 (2</w:t>
            </w:r>
            <w:r w:rsidR="00C626AA" w:rsidRPr="000304F6">
              <w:rPr>
                <w:rFonts w:ascii="Times New Roman" w:eastAsiaTheme="minorEastAsia" w:hAnsi="Times New Roman" w:cs="Times New Roman"/>
                <w:bCs/>
              </w:rPr>
              <w:t>·</w:t>
            </w:r>
            <w:r w:rsidRPr="00DE6A07">
              <w:rPr>
                <w:rFonts w:ascii="Times New Roman" w:hAnsi="Times New Roman" w:cs="Times New Roman"/>
                <w:bCs/>
                <w:color w:val="000000"/>
              </w:rPr>
              <w:t>3%)</w:t>
            </w:r>
          </w:p>
        </w:tc>
        <w:tc>
          <w:tcPr>
            <w:tcW w:w="1701" w:type="dxa"/>
            <w:tcBorders>
              <w:top w:val="nil"/>
              <w:left w:val="nil"/>
              <w:bottom w:val="nil"/>
              <w:right w:val="nil"/>
            </w:tcBorders>
            <w:vAlign w:val="center"/>
          </w:tcPr>
          <w:p w14:paraId="3D20EA4C" w14:textId="1CD3E7F0" w:rsidR="00BB0C9A" w:rsidRPr="000304F6" w:rsidRDefault="00BB0C9A" w:rsidP="00BB0C9A">
            <w:pPr>
              <w:jc w:val="center"/>
              <w:rPr>
                <w:rFonts w:ascii="Times New Roman" w:hAnsi="Times New Roman" w:cs="Times New Roman"/>
                <w:bCs/>
                <w:color w:val="000000"/>
              </w:rPr>
            </w:pPr>
            <w:r w:rsidRPr="00DE6A07">
              <w:rPr>
                <w:rFonts w:ascii="Times New Roman" w:hAnsi="Times New Roman" w:cs="Times New Roman"/>
                <w:bCs/>
                <w:color w:val="000000"/>
              </w:rPr>
              <w:t>6786 (97</w:t>
            </w:r>
            <w:r w:rsidR="00AA4E53" w:rsidRPr="000304F6">
              <w:rPr>
                <w:rFonts w:ascii="Times New Roman" w:eastAsiaTheme="minorEastAsia" w:hAnsi="Times New Roman" w:cs="Times New Roman"/>
                <w:bCs/>
              </w:rPr>
              <w:t>·</w:t>
            </w:r>
            <w:r w:rsidRPr="00DE6A07">
              <w:rPr>
                <w:rFonts w:ascii="Times New Roman" w:hAnsi="Times New Roman" w:cs="Times New Roman"/>
                <w:bCs/>
                <w:color w:val="000000"/>
              </w:rPr>
              <w:t>7%)</w:t>
            </w:r>
          </w:p>
        </w:tc>
        <w:tc>
          <w:tcPr>
            <w:tcW w:w="2268" w:type="dxa"/>
            <w:tcBorders>
              <w:top w:val="nil"/>
              <w:left w:val="nil"/>
              <w:bottom w:val="nil"/>
              <w:right w:val="nil"/>
            </w:tcBorders>
            <w:vAlign w:val="center"/>
          </w:tcPr>
          <w:p w14:paraId="0EE8F59E" w14:textId="52849E35" w:rsidR="00BB0C9A" w:rsidRPr="00A307E5" w:rsidRDefault="00BB0C9A" w:rsidP="00BB0C9A">
            <w:pPr>
              <w:jc w:val="center"/>
              <w:rPr>
                <w:rFonts w:ascii="Times New Roman" w:hAnsi="Times New Roman" w:cs="Times New Roman"/>
                <w:bCs/>
                <w:color w:val="000000"/>
              </w:rPr>
            </w:pPr>
            <w:r w:rsidRPr="00DE6A07">
              <w:rPr>
                <w:rFonts w:ascii="Times New Roman" w:hAnsi="Times New Roman" w:cs="Times New Roman" w:hint="eastAsia"/>
                <w:bCs/>
                <w:color w:val="000000"/>
              </w:rPr>
              <w:t>1</w:t>
            </w:r>
            <w:r w:rsidR="00AA4E53" w:rsidRPr="000304F6">
              <w:rPr>
                <w:rFonts w:ascii="Times New Roman" w:eastAsiaTheme="minorEastAsia" w:hAnsi="Times New Roman" w:cs="Times New Roman"/>
                <w:bCs/>
              </w:rPr>
              <w:t>·</w:t>
            </w:r>
            <w:r w:rsidRPr="00DE6A07">
              <w:rPr>
                <w:rFonts w:ascii="Times New Roman" w:hAnsi="Times New Roman" w:cs="Times New Roman" w:hint="eastAsia"/>
                <w:bCs/>
                <w:color w:val="000000"/>
              </w:rPr>
              <w:t>19 (0</w:t>
            </w:r>
            <w:r w:rsidR="00AA4E53" w:rsidRPr="000304F6">
              <w:rPr>
                <w:rFonts w:ascii="Times New Roman" w:eastAsiaTheme="minorEastAsia" w:hAnsi="Times New Roman" w:cs="Times New Roman"/>
                <w:bCs/>
              </w:rPr>
              <w:t>·</w:t>
            </w:r>
            <w:r w:rsidRPr="00DE6A07">
              <w:rPr>
                <w:rFonts w:ascii="Times New Roman" w:hAnsi="Times New Roman" w:cs="Times New Roman" w:hint="eastAsia"/>
                <w:bCs/>
                <w:color w:val="000000"/>
              </w:rPr>
              <w:t>95 - 1</w:t>
            </w:r>
            <w:r w:rsidR="00AA4E53" w:rsidRPr="000304F6">
              <w:rPr>
                <w:rFonts w:ascii="Times New Roman" w:eastAsiaTheme="minorEastAsia" w:hAnsi="Times New Roman" w:cs="Times New Roman"/>
                <w:bCs/>
              </w:rPr>
              <w:t>·</w:t>
            </w:r>
            <w:r w:rsidRPr="00DE6A07">
              <w:rPr>
                <w:rFonts w:ascii="Times New Roman" w:hAnsi="Times New Roman" w:cs="Times New Roman" w:hint="eastAsia"/>
                <w:bCs/>
                <w:color w:val="000000"/>
              </w:rPr>
              <w:t>50)</w:t>
            </w:r>
          </w:p>
        </w:tc>
        <w:tc>
          <w:tcPr>
            <w:tcW w:w="1985" w:type="dxa"/>
            <w:tcBorders>
              <w:top w:val="nil"/>
              <w:left w:val="nil"/>
              <w:bottom w:val="nil"/>
              <w:right w:val="nil"/>
            </w:tcBorders>
            <w:vAlign w:val="center"/>
          </w:tcPr>
          <w:p w14:paraId="246E4117" w14:textId="34593AE5" w:rsidR="00BB0C9A" w:rsidRPr="000304F6" w:rsidRDefault="00BB0C9A" w:rsidP="00BB0C9A">
            <w:pPr>
              <w:jc w:val="center"/>
              <w:rPr>
                <w:rFonts w:ascii="Times New Roman" w:hAnsi="Times New Roman" w:cs="Times New Roman"/>
                <w:bCs/>
                <w:color w:val="000000"/>
              </w:rPr>
            </w:pPr>
            <w:r w:rsidRPr="00BB0C9A">
              <w:rPr>
                <w:rFonts w:ascii="Times New Roman" w:hAnsi="Times New Roman" w:cs="Times New Roman" w:hint="eastAsia"/>
                <w:bCs/>
                <w:color w:val="000000"/>
              </w:rPr>
              <w:t>1</w:t>
            </w:r>
            <w:r w:rsidR="00AA4E53" w:rsidRPr="000304F6">
              <w:rPr>
                <w:rFonts w:ascii="Times New Roman" w:eastAsiaTheme="minorEastAsia" w:hAnsi="Times New Roman" w:cs="Times New Roman"/>
                <w:bCs/>
              </w:rPr>
              <w:t>·</w:t>
            </w:r>
            <w:r w:rsidRPr="00BB0C9A">
              <w:rPr>
                <w:rFonts w:ascii="Times New Roman" w:hAnsi="Times New Roman" w:cs="Times New Roman" w:hint="eastAsia"/>
                <w:bCs/>
                <w:color w:val="000000"/>
              </w:rPr>
              <w:t>16 (0</w:t>
            </w:r>
            <w:r w:rsidR="00AA4E53" w:rsidRPr="000304F6">
              <w:rPr>
                <w:rFonts w:ascii="Times New Roman" w:eastAsiaTheme="minorEastAsia" w:hAnsi="Times New Roman" w:cs="Times New Roman"/>
                <w:bCs/>
              </w:rPr>
              <w:t>·</w:t>
            </w:r>
            <w:r w:rsidRPr="00BB0C9A">
              <w:rPr>
                <w:rFonts w:ascii="Times New Roman" w:hAnsi="Times New Roman" w:cs="Times New Roman" w:hint="eastAsia"/>
                <w:bCs/>
                <w:color w:val="000000"/>
              </w:rPr>
              <w:t>92 - 1</w:t>
            </w:r>
            <w:r w:rsidR="00AA4E53" w:rsidRPr="000304F6">
              <w:rPr>
                <w:rFonts w:ascii="Times New Roman" w:eastAsiaTheme="minorEastAsia" w:hAnsi="Times New Roman" w:cs="Times New Roman"/>
                <w:bCs/>
              </w:rPr>
              <w:t>·</w:t>
            </w:r>
            <w:r w:rsidRPr="00BB0C9A">
              <w:rPr>
                <w:rFonts w:ascii="Times New Roman" w:hAnsi="Times New Roman" w:cs="Times New Roman" w:hint="eastAsia"/>
                <w:bCs/>
                <w:color w:val="000000"/>
              </w:rPr>
              <w:t>47)</w:t>
            </w:r>
          </w:p>
        </w:tc>
      </w:tr>
      <w:tr w:rsidR="005F7D44" w:rsidRPr="000304F6" w14:paraId="21339009" w14:textId="34C3D185" w:rsidTr="005F7D44">
        <w:trPr>
          <w:trHeight w:val="320"/>
        </w:trPr>
        <w:tc>
          <w:tcPr>
            <w:tcW w:w="1560" w:type="dxa"/>
            <w:tcBorders>
              <w:top w:val="nil"/>
              <w:left w:val="nil"/>
              <w:bottom w:val="nil"/>
              <w:right w:val="nil"/>
            </w:tcBorders>
            <w:shd w:val="clear" w:color="auto" w:fill="auto"/>
            <w:noWrap/>
            <w:vAlign w:val="center"/>
          </w:tcPr>
          <w:p w14:paraId="6A079950" w14:textId="4B84892D" w:rsidR="00BB0C9A" w:rsidRPr="000304F6" w:rsidRDefault="00BB0C9A" w:rsidP="00BB0C9A">
            <w:pPr>
              <w:ind w:firstLineChars="100" w:firstLine="240"/>
              <w:rPr>
                <w:rFonts w:ascii="Times New Roman" w:hAnsi="Times New Roman" w:cs="Times New Roman"/>
                <w:color w:val="000000"/>
              </w:rPr>
            </w:pPr>
            <w:r w:rsidRPr="000304F6">
              <w:rPr>
                <w:rFonts w:ascii="Times New Roman" w:hAnsi="Times New Roman" w:cs="Times New Roman"/>
                <w:color w:val="000000"/>
              </w:rPr>
              <w:t>Never</w:t>
            </w:r>
          </w:p>
        </w:tc>
        <w:tc>
          <w:tcPr>
            <w:tcW w:w="1559" w:type="dxa"/>
            <w:tcBorders>
              <w:top w:val="nil"/>
              <w:left w:val="nil"/>
              <w:bottom w:val="nil"/>
              <w:right w:val="nil"/>
            </w:tcBorders>
            <w:vAlign w:val="center"/>
          </w:tcPr>
          <w:p w14:paraId="40918FB8" w14:textId="51397695" w:rsidR="00BB0C9A" w:rsidRPr="000304F6" w:rsidRDefault="00BB0C9A" w:rsidP="00BB0C9A">
            <w:pPr>
              <w:jc w:val="center"/>
              <w:rPr>
                <w:rFonts w:ascii="Times New Roman" w:hAnsi="Times New Roman" w:cs="Times New Roman"/>
                <w:bCs/>
                <w:color w:val="000000"/>
              </w:rPr>
            </w:pPr>
            <w:r w:rsidRPr="000304F6">
              <w:rPr>
                <w:rFonts w:ascii="Times New Roman" w:hAnsi="Times New Roman" w:cs="Times New Roman"/>
                <w:bCs/>
                <w:color w:val="000000"/>
              </w:rPr>
              <w:t>6961 (43</w:t>
            </w:r>
            <w:r w:rsidR="00C626AA" w:rsidRPr="000304F6">
              <w:rPr>
                <w:rFonts w:ascii="Times New Roman" w:eastAsiaTheme="minorEastAsia" w:hAnsi="Times New Roman" w:cs="Times New Roman"/>
                <w:bCs/>
              </w:rPr>
              <w:t>·</w:t>
            </w:r>
            <w:r w:rsidRPr="000304F6">
              <w:rPr>
                <w:rFonts w:ascii="Times New Roman" w:hAnsi="Times New Roman" w:cs="Times New Roman"/>
                <w:bCs/>
                <w:color w:val="000000"/>
              </w:rPr>
              <w:t>1%)</w:t>
            </w:r>
          </w:p>
        </w:tc>
        <w:tc>
          <w:tcPr>
            <w:tcW w:w="1559" w:type="dxa"/>
            <w:tcBorders>
              <w:top w:val="nil"/>
              <w:left w:val="nil"/>
              <w:bottom w:val="nil"/>
              <w:right w:val="nil"/>
            </w:tcBorders>
            <w:shd w:val="clear" w:color="auto" w:fill="auto"/>
            <w:vAlign w:val="center"/>
          </w:tcPr>
          <w:p w14:paraId="2B4350C6" w14:textId="7B06E9DD" w:rsidR="00BB0C9A" w:rsidRPr="000304F6" w:rsidRDefault="00BB0C9A" w:rsidP="00BB0C9A">
            <w:pPr>
              <w:jc w:val="center"/>
              <w:rPr>
                <w:rFonts w:ascii="Times New Roman" w:hAnsi="Times New Roman" w:cs="Times New Roman"/>
                <w:bCs/>
                <w:color w:val="000000"/>
              </w:rPr>
            </w:pPr>
            <w:r w:rsidRPr="000304F6">
              <w:rPr>
                <w:rFonts w:ascii="Times New Roman" w:hAnsi="Times New Roman" w:cs="Times New Roman"/>
                <w:bCs/>
                <w:color w:val="000000"/>
              </w:rPr>
              <w:t>345 (2</w:t>
            </w:r>
            <w:r w:rsidR="00C626AA" w:rsidRPr="000304F6">
              <w:rPr>
                <w:rFonts w:ascii="Times New Roman" w:eastAsiaTheme="minorEastAsia" w:hAnsi="Times New Roman" w:cs="Times New Roman"/>
                <w:bCs/>
              </w:rPr>
              <w:t>·</w:t>
            </w:r>
            <w:r w:rsidRPr="000304F6">
              <w:rPr>
                <w:rFonts w:ascii="Times New Roman" w:hAnsi="Times New Roman" w:cs="Times New Roman"/>
                <w:bCs/>
                <w:color w:val="000000"/>
              </w:rPr>
              <w:t>2%)</w:t>
            </w:r>
          </w:p>
        </w:tc>
        <w:tc>
          <w:tcPr>
            <w:tcW w:w="1701" w:type="dxa"/>
            <w:tcBorders>
              <w:top w:val="nil"/>
              <w:left w:val="nil"/>
              <w:bottom w:val="nil"/>
              <w:right w:val="nil"/>
            </w:tcBorders>
            <w:vAlign w:val="center"/>
          </w:tcPr>
          <w:p w14:paraId="507E87FB" w14:textId="23F555AC" w:rsidR="00BB0C9A" w:rsidRPr="000304F6" w:rsidRDefault="00BB0C9A" w:rsidP="00BB0C9A">
            <w:pPr>
              <w:jc w:val="center"/>
              <w:rPr>
                <w:rFonts w:ascii="Times New Roman" w:hAnsi="Times New Roman" w:cs="Times New Roman"/>
                <w:bCs/>
                <w:color w:val="000000"/>
              </w:rPr>
            </w:pPr>
            <w:r w:rsidRPr="000304F6">
              <w:rPr>
                <w:rFonts w:ascii="Times New Roman" w:hAnsi="Times New Roman" w:cs="Times New Roman"/>
                <w:bCs/>
                <w:color w:val="000000"/>
              </w:rPr>
              <w:t>15194 (97</w:t>
            </w:r>
            <w:r w:rsidR="00AA4E53" w:rsidRPr="000304F6">
              <w:rPr>
                <w:rFonts w:ascii="Times New Roman" w:eastAsiaTheme="minorEastAsia" w:hAnsi="Times New Roman" w:cs="Times New Roman"/>
                <w:bCs/>
              </w:rPr>
              <w:t>·</w:t>
            </w:r>
            <w:r w:rsidRPr="000304F6">
              <w:rPr>
                <w:rFonts w:ascii="Times New Roman" w:hAnsi="Times New Roman" w:cs="Times New Roman"/>
                <w:bCs/>
                <w:color w:val="000000"/>
              </w:rPr>
              <w:t>8%)</w:t>
            </w:r>
          </w:p>
        </w:tc>
        <w:tc>
          <w:tcPr>
            <w:tcW w:w="2268" w:type="dxa"/>
            <w:tcBorders>
              <w:top w:val="nil"/>
              <w:left w:val="nil"/>
              <w:bottom w:val="nil"/>
              <w:right w:val="nil"/>
            </w:tcBorders>
            <w:vAlign w:val="center"/>
          </w:tcPr>
          <w:p w14:paraId="5CE70398" w14:textId="7A767AC4" w:rsidR="00BB0C9A" w:rsidRDefault="00BB0C9A" w:rsidP="00BB0C9A">
            <w:pPr>
              <w:jc w:val="center"/>
              <w:rPr>
                <w:rFonts w:ascii="Times New Roman" w:hAnsi="Times New Roman" w:cs="Times New Roman"/>
                <w:bCs/>
                <w:color w:val="000000"/>
              </w:rPr>
            </w:pPr>
            <w:r>
              <w:rPr>
                <w:rFonts w:ascii="Times New Roman" w:hAnsi="Times New Roman" w:cs="Times New Roman" w:hint="eastAsia"/>
                <w:bCs/>
                <w:color w:val="000000"/>
              </w:rPr>
              <w:t>1</w:t>
            </w:r>
          </w:p>
        </w:tc>
        <w:tc>
          <w:tcPr>
            <w:tcW w:w="1985" w:type="dxa"/>
            <w:tcBorders>
              <w:top w:val="nil"/>
              <w:left w:val="nil"/>
              <w:bottom w:val="nil"/>
              <w:right w:val="nil"/>
            </w:tcBorders>
            <w:vAlign w:val="center"/>
          </w:tcPr>
          <w:p w14:paraId="57499DB4" w14:textId="00F7FC82" w:rsidR="00BB0C9A" w:rsidRPr="000304F6" w:rsidRDefault="00BB0C9A" w:rsidP="00BB0C9A">
            <w:pPr>
              <w:jc w:val="center"/>
              <w:rPr>
                <w:rFonts w:ascii="Times New Roman" w:hAnsi="Times New Roman" w:cs="Times New Roman"/>
                <w:bCs/>
                <w:color w:val="000000"/>
              </w:rPr>
            </w:pPr>
            <w:r>
              <w:rPr>
                <w:rFonts w:ascii="Times New Roman" w:hAnsi="Times New Roman" w:cs="Times New Roman" w:hint="eastAsia"/>
                <w:bCs/>
                <w:color w:val="000000"/>
              </w:rPr>
              <w:t>1</w:t>
            </w:r>
          </w:p>
        </w:tc>
      </w:tr>
      <w:tr w:rsidR="00BB0C9A" w:rsidRPr="000304F6" w14:paraId="364E9C11" w14:textId="3E33D9AF" w:rsidTr="005F7D44">
        <w:trPr>
          <w:trHeight w:val="320"/>
        </w:trPr>
        <w:tc>
          <w:tcPr>
            <w:tcW w:w="3114" w:type="dxa"/>
            <w:gridSpan w:val="2"/>
            <w:tcBorders>
              <w:top w:val="nil"/>
              <w:left w:val="nil"/>
              <w:bottom w:val="nil"/>
              <w:right w:val="nil"/>
            </w:tcBorders>
            <w:shd w:val="clear" w:color="auto" w:fill="auto"/>
            <w:noWrap/>
            <w:vAlign w:val="center"/>
          </w:tcPr>
          <w:p w14:paraId="1C2D6B24" w14:textId="08FA69C2" w:rsidR="00BB0C9A" w:rsidRPr="000304F6" w:rsidRDefault="00BB0C9A" w:rsidP="00BB0C9A">
            <w:pPr>
              <w:jc w:val="both"/>
              <w:rPr>
                <w:rFonts w:ascii="Times New Roman" w:hAnsi="Times New Roman" w:cs="Times New Roman"/>
                <w:bCs/>
                <w:color w:val="000000"/>
              </w:rPr>
            </w:pPr>
            <w:r w:rsidRPr="00A307E5">
              <w:rPr>
                <w:rFonts w:ascii="Times New Roman" w:hAnsi="Times New Roman" w:cs="Times New Roman"/>
                <w:color w:val="000000"/>
              </w:rPr>
              <w:t>Pornographic content</w:t>
            </w:r>
          </w:p>
        </w:tc>
        <w:tc>
          <w:tcPr>
            <w:tcW w:w="1559" w:type="dxa"/>
            <w:tcBorders>
              <w:top w:val="nil"/>
              <w:left w:val="nil"/>
              <w:bottom w:val="nil"/>
              <w:right w:val="nil"/>
            </w:tcBorders>
            <w:shd w:val="clear" w:color="auto" w:fill="auto"/>
            <w:vAlign w:val="center"/>
          </w:tcPr>
          <w:p w14:paraId="15740BA3" w14:textId="77777777" w:rsidR="00BB0C9A" w:rsidRPr="000304F6" w:rsidRDefault="00BB0C9A" w:rsidP="00DE6A07">
            <w:pPr>
              <w:jc w:val="center"/>
              <w:rPr>
                <w:rFonts w:ascii="Times New Roman" w:hAnsi="Times New Roman" w:cs="Times New Roman"/>
                <w:bCs/>
                <w:color w:val="000000"/>
              </w:rPr>
            </w:pPr>
          </w:p>
        </w:tc>
        <w:tc>
          <w:tcPr>
            <w:tcW w:w="1701" w:type="dxa"/>
            <w:tcBorders>
              <w:top w:val="nil"/>
              <w:left w:val="nil"/>
              <w:bottom w:val="nil"/>
              <w:right w:val="nil"/>
            </w:tcBorders>
            <w:vAlign w:val="center"/>
          </w:tcPr>
          <w:p w14:paraId="1FEF319A" w14:textId="77777777" w:rsidR="00BB0C9A" w:rsidRPr="000304F6" w:rsidRDefault="00BB0C9A" w:rsidP="00DE6A07">
            <w:pPr>
              <w:jc w:val="center"/>
              <w:rPr>
                <w:rFonts w:ascii="Times New Roman" w:hAnsi="Times New Roman" w:cs="Times New Roman"/>
                <w:bCs/>
                <w:color w:val="000000"/>
              </w:rPr>
            </w:pPr>
          </w:p>
        </w:tc>
        <w:tc>
          <w:tcPr>
            <w:tcW w:w="2268" w:type="dxa"/>
            <w:tcBorders>
              <w:top w:val="nil"/>
              <w:left w:val="nil"/>
              <w:bottom w:val="nil"/>
              <w:right w:val="nil"/>
            </w:tcBorders>
            <w:vAlign w:val="center"/>
          </w:tcPr>
          <w:p w14:paraId="7E8A1195" w14:textId="6FFDA65D" w:rsidR="00BB0C9A" w:rsidRPr="000304F6" w:rsidRDefault="00BB0C9A" w:rsidP="00DE6A07">
            <w:pPr>
              <w:jc w:val="center"/>
              <w:rPr>
                <w:rFonts w:ascii="Times New Roman" w:hAnsi="Times New Roman" w:cs="Times New Roman"/>
                <w:bCs/>
                <w:color w:val="000000"/>
              </w:rPr>
            </w:pPr>
          </w:p>
        </w:tc>
        <w:tc>
          <w:tcPr>
            <w:tcW w:w="1990" w:type="dxa"/>
            <w:tcBorders>
              <w:top w:val="nil"/>
              <w:left w:val="nil"/>
              <w:bottom w:val="nil"/>
              <w:right w:val="nil"/>
            </w:tcBorders>
          </w:tcPr>
          <w:p w14:paraId="6632D980" w14:textId="2581C5B2" w:rsidR="00BB0C9A" w:rsidRPr="000304F6" w:rsidRDefault="00BB0C9A" w:rsidP="00DE6A07">
            <w:pPr>
              <w:jc w:val="center"/>
              <w:rPr>
                <w:rFonts w:ascii="Times New Roman" w:hAnsi="Times New Roman" w:cs="Times New Roman"/>
                <w:bCs/>
                <w:color w:val="000000"/>
              </w:rPr>
            </w:pPr>
          </w:p>
        </w:tc>
      </w:tr>
      <w:tr w:rsidR="005F7D44" w:rsidRPr="000304F6" w14:paraId="00F921D0" w14:textId="47CEF5EA" w:rsidTr="005F7D44">
        <w:trPr>
          <w:trHeight w:val="320"/>
        </w:trPr>
        <w:tc>
          <w:tcPr>
            <w:tcW w:w="1560" w:type="dxa"/>
            <w:tcBorders>
              <w:top w:val="nil"/>
              <w:left w:val="nil"/>
              <w:right w:val="nil"/>
            </w:tcBorders>
            <w:shd w:val="clear" w:color="auto" w:fill="auto"/>
            <w:noWrap/>
            <w:vAlign w:val="center"/>
          </w:tcPr>
          <w:p w14:paraId="00C5F7B8" w14:textId="7EE10367" w:rsidR="00A307E5" w:rsidRPr="000304F6" w:rsidRDefault="00A307E5" w:rsidP="0069472F">
            <w:pPr>
              <w:ind w:firstLineChars="100" w:firstLine="240"/>
              <w:rPr>
                <w:rFonts w:ascii="Times New Roman" w:hAnsi="Times New Roman" w:cs="Times New Roman"/>
                <w:color w:val="000000"/>
              </w:rPr>
            </w:pPr>
            <w:r w:rsidRPr="000304F6">
              <w:rPr>
                <w:rFonts w:ascii="Times New Roman" w:hAnsi="Times New Roman" w:cs="Times New Roman"/>
                <w:color w:val="000000"/>
              </w:rPr>
              <w:t>Ever</w:t>
            </w:r>
          </w:p>
        </w:tc>
        <w:tc>
          <w:tcPr>
            <w:tcW w:w="1559" w:type="dxa"/>
            <w:tcBorders>
              <w:top w:val="nil"/>
              <w:left w:val="nil"/>
              <w:right w:val="nil"/>
            </w:tcBorders>
            <w:vAlign w:val="center"/>
          </w:tcPr>
          <w:p w14:paraId="45BD0285" w14:textId="6A258BE0"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597 (3</w:t>
            </w:r>
            <w:r w:rsidRPr="000304F6">
              <w:rPr>
                <w:rFonts w:ascii="Times New Roman" w:eastAsiaTheme="minorEastAsia" w:hAnsi="Times New Roman" w:cs="Times New Roman"/>
                <w:bCs/>
              </w:rPr>
              <w:t>·</w:t>
            </w:r>
            <w:r w:rsidRPr="000304F6">
              <w:rPr>
                <w:rFonts w:ascii="Times New Roman" w:hAnsi="Times New Roman" w:cs="Times New Roman"/>
                <w:bCs/>
                <w:color w:val="000000"/>
              </w:rPr>
              <w:t>7%)</w:t>
            </w:r>
          </w:p>
        </w:tc>
        <w:tc>
          <w:tcPr>
            <w:tcW w:w="1559" w:type="dxa"/>
            <w:tcBorders>
              <w:top w:val="nil"/>
              <w:left w:val="nil"/>
              <w:right w:val="nil"/>
            </w:tcBorders>
            <w:shd w:val="clear" w:color="auto" w:fill="auto"/>
            <w:vAlign w:val="center"/>
          </w:tcPr>
          <w:p w14:paraId="7F167664" w14:textId="3CBB81AF"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228 (2</w:t>
            </w:r>
            <w:r w:rsidRPr="000304F6">
              <w:rPr>
                <w:rFonts w:ascii="Times New Roman" w:eastAsiaTheme="minorEastAsia" w:hAnsi="Times New Roman" w:cs="Times New Roman"/>
                <w:bCs/>
              </w:rPr>
              <w:t>·</w:t>
            </w:r>
            <w:r w:rsidRPr="000304F6">
              <w:rPr>
                <w:rFonts w:ascii="Times New Roman" w:hAnsi="Times New Roman" w:cs="Times New Roman"/>
                <w:bCs/>
                <w:color w:val="000000"/>
              </w:rPr>
              <w:t>5%)</w:t>
            </w:r>
          </w:p>
        </w:tc>
        <w:tc>
          <w:tcPr>
            <w:tcW w:w="1701" w:type="dxa"/>
            <w:tcBorders>
              <w:top w:val="nil"/>
              <w:left w:val="nil"/>
              <w:right w:val="nil"/>
            </w:tcBorders>
            <w:vAlign w:val="center"/>
          </w:tcPr>
          <w:p w14:paraId="1BC8C9F9" w14:textId="07AA4BA2"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8946 (97</w:t>
            </w:r>
            <w:r w:rsidRPr="000304F6">
              <w:rPr>
                <w:rFonts w:ascii="Times New Roman" w:eastAsiaTheme="minorEastAsia" w:hAnsi="Times New Roman" w:cs="Times New Roman"/>
                <w:bCs/>
              </w:rPr>
              <w:t>·</w:t>
            </w:r>
            <w:r w:rsidRPr="000304F6">
              <w:rPr>
                <w:rFonts w:ascii="Times New Roman" w:hAnsi="Times New Roman" w:cs="Times New Roman"/>
                <w:bCs/>
                <w:color w:val="000000"/>
              </w:rPr>
              <w:t>5%)</w:t>
            </w:r>
          </w:p>
        </w:tc>
        <w:tc>
          <w:tcPr>
            <w:tcW w:w="2268" w:type="dxa"/>
            <w:tcBorders>
              <w:top w:val="nil"/>
              <w:left w:val="nil"/>
              <w:right w:val="nil"/>
            </w:tcBorders>
          </w:tcPr>
          <w:p w14:paraId="2A1F90E0" w14:textId="3CD3273B" w:rsidR="00A307E5" w:rsidRPr="00A307E5" w:rsidRDefault="00A307E5" w:rsidP="00A307E5">
            <w:pPr>
              <w:jc w:val="center"/>
              <w:rPr>
                <w:rFonts w:ascii="Times New Roman" w:hAnsi="Times New Roman" w:cs="Times New Roman"/>
                <w:bCs/>
                <w:color w:val="000000"/>
              </w:rPr>
            </w:pPr>
            <w:r w:rsidRPr="00A307E5">
              <w:rPr>
                <w:rFonts w:ascii="Times New Roman" w:hAnsi="Times New Roman" w:cs="Times New Roman"/>
                <w:bCs/>
                <w:color w:val="000000"/>
              </w:rPr>
              <w:t>1</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5</w:t>
            </w:r>
            <w:r w:rsidR="00AA4E53">
              <w:rPr>
                <w:rFonts w:ascii="Times New Roman" w:hAnsi="Times New Roman" w:cs="Times New Roman"/>
                <w:bCs/>
                <w:color w:val="000000"/>
              </w:rPr>
              <w:t>3</w:t>
            </w:r>
            <w:r w:rsidRPr="00A307E5">
              <w:rPr>
                <w:rFonts w:ascii="Times New Roman" w:hAnsi="Times New Roman" w:cs="Times New Roman"/>
                <w:bCs/>
                <w:color w:val="000000"/>
              </w:rPr>
              <w:t xml:space="preserve"> (0</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965 - 2</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414)</w:t>
            </w:r>
          </w:p>
        </w:tc>
        <w:tc>
          <w:tcPr>
            <w:tcW w:w="1985" w:type="dxa"/>
            <w:tcBorders>
              <w:top w:val="nil"/>
              <w:left w:val="nil"/>
              <w:right w:val="nil"/>
            </w:tcBorders>
          </w:tcPr>
          <w:p w14:paraId="69BCF9DB" w14:textId="63C1071C" w:rsidR="00A307E5" w:rsidRPr="000304F6" w:rsidRDefault="00A307E5" w:rsidP="00A307E5">
            <w:pPr>
              <w:jc w:val="center"/>
              <w:rPr>
                <w:rFonts w:ascii="Times New Roman" w:hAnsi="Times New Roman" w:cs="Times New Roman"/>
                <w:bCs/>
                <w:color w:val="000000"/>
              </w:rPr>
            </w:pPr>
            <w:r w:rsidRPr="00A307E5">
              <w:rPr>
                <w:rFonts w:ascii="Times New Roman" w:hAnsi="Times New Roman" w:cs="Times New Roman"/>
                <w:bCs/>
                <w:color w:val="000000"/>
              </w:rPr>
              <w:t>1</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38 (0</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86 - 2</w:t>
            </w:r>
            <w:r w:rsidR="00AA4E53" w:rsidRPr="000304F6">
              <w:rPr>
                <w:rFonts w:ascii="Times New Roman" w:eastAsiaTheme="minorEastAsia" w:hAnsi="Times New Roman" w:cs="Times New Roman"/>
                <w:bCs/>
              </w:rPr>
              <w:t>·</w:t>
            </w:r>
            <w:r w:rsidRPr="00A307E5">
              <w:rPr>
                <w:rFonts w:ascii="Times New Roman" w:hAnsi="Times New Roman" w:cs="Times New Roman"/>
                <w:bCs/>
                <w:color w:val="000000"/>
              </w:rPr>
              <w:t>22)</w:t>
            </w:r>
          </w:p>
        </w:tc>
      </w:tr>
      <w:tr w:rsidR="005F7D44" w:rsidRPr="000304F6" w14:paraId="112BA043" w14:textId="11CA3D53" w:rsidTr="005F7D44">
        <w:trPr>
          <w:trHeight w:val="320"/>
        </w:trPr>
        <w:tc>
          <w:tcPr>
            <w:tcW w:w="1560" w:type="dxa"/>
            <w:tcBorders>
              <w:top w:val="nil"/>
              <w:left w:val="nil"/>
              <w:bottom w:val="single" w:sz="4" w:space="0" w:color="auto"/>
              <w:right w:val="nil"/>
            </w:tcBorders>
            <w:shd w:val="clear" w:color="auto" w:fill="auto"/>
            <w:noWrap/>
            <w:vAlign w:val="center"/>
          </w:tcPr>
          <w:p w14:paraId="7092DF8F" w14:textId="28930AFA" w:rsidR="00A307E5" w:rsidRPr="000304F6" w:rsidRDefault="00A307E5" w:rsidP="0069472F">
            <w:pPr>
              <w:ind w:firstLineChars="100" w:firstLine="240"/>
              <w:rPr>
                <w:rFonts w:ascii="Times New Roman" w:hAnsi="Times New Roman" w:cs="Times New Roman"/>
                <w:color w:val="000000"/>
              </w:rPr>
            </w:pPr>
            <w:r w:rsidRPr="000304F6">
              <w:rPr>
                <w:rFonts w:ascii="Times New Roman" w:hAnsi="Times New Roman" w:cs="Times New Roman"/>
                <w:color w:val="000000"/>
              </w:rPr>
              <w:t>Never</w:t>
            </w:r>
          </w:p>
        </w:tc>
        <w:tc>
          <w:tcPr>
            <w:tcW w:w="1559" w:type="dxa"/>
            <w:tcBorders>
              <w:top w:val="nil"/>
              <w:left w:val="nil"/>
              <w:bottom w:val="single" w:sz="4" w:space="0" w:color="auto"/>
              <w:right w:val="nil"/>
            </w:tcBorders>
            <w:vAlign w:val="center"/>
          </w:tcPr>
          <w:p w14:paraId="4D97573A" w14:textId="2579944C"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15539 (96</w:t>
            </w:r>
            <w:r w:rsidRPr="000304F6">
              <w:rPr>
                <w:rFonts w:ascii="Times New Roman" w:eastAsiaTheme="minorEastAsia" w:hAnsi="Times New Roman" w:cs="Times New Roman"/>
                <w:bCs/>
              </w:rPr>
              <w:t>·</w:t>
            </w:r>
            <w:r w:rsidRPr="000304F6">
              <w:rPr>
                <w:rFonts w:ascii="Times New Roman" w:hAnsi="Times New Roman" w:cs="Times New Roman"/>
                <w:bCs/>
                <w:color w:val="000000"/>
              </w:rPr>
              <w:t>3%)</w:t>
            </w:r>
          </w:p>
        </w:tc>
        <w:tc>
          <w:tcPr>
            <w:tcW w:w="1559" w:type="dxa"/>
            <w:tcBorders>
              <w:top w:val="nil"/>
              <w:left w:val="nil"/>
              <w:bottom w:val="single" w:sz="4" w:space="0" w:color="auto"/>
              <w:right w:val="nil"/>
            </w:tcBorders>
            <w:shd w:val="clear" w:color="auto" w:fill="auto"/>
            <w:vAlign w:val="center"/>
          </w:tcPr>
          <w:p w14:paraId="41FA2F33" w14:textId="246BE4B4"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137 (2</w:t>
            </w:r>
            <w:r w:rsidRPr="000304F6">
              <w:rPr>
                <w:rFonts w:ascii="Times New Roman" w:eastAsiaTheme="minorEastAsia" w:hAnsi="Times New Roman" w:cs="Times New Roman"/>
                <w:bCs/>
              </w:rPr>
              <w:t>·</w:t>
            </w:r>
            <w:r w:rsidRPr="000304F6">
              <w:rPr>
                <w:rFonts w:ascii="Times New Roman" w:hAnsi="Times New Roman" w:cs="Times New Roman"/>
                <w:bCs/>
                <w:color w:val="000000"/>
              </w:rPr>
              <w:t>0%)</w:t>
            </w:r>
          </w:p>
        </w:tc>
        <w:tc>
          <w:tcPr>
            <w:tcW w:w="1701" w:type="dxa"/>
            <w:tcBorders>
              <w:top w:val="nil"/>
              <w:left w:val="nil"/>
              <w:bottom w:val="single" w:sz="4" w:space="0" w:color="auto"/>
              <w:right w:val="nil"/>
            </w:tcBorders>
            <w:vAlign w:val="center"/>
          </w:tcPr>
          <w:p w14:paraId="35F19D48" w14:textId="295EAA2E" w:rsidR="00A307E5" w:rsidRPr="000304F6" w:rsidRDefault="00A307E5" w:rsidP="0069472F">
            <w:pPr>
              <w:jc w:val="center"/>
              <w:rPr>
                <w:rFonts w:ascii="Times New Roman" w:hAnsi="Times New Roman" w:cs="Times New Roman"/>
                <w:bCs/>
                <w:color w:val="000000"/>
              </w:rPr>
            </w:pPr>
            <w:r w:rsidRPr="000304F6">
              <w:rPr>
                <w:rFonts w:ascii="Times New Roman" w:hAnsi="Times New Roman" w:cs="Times New Roman"/>
                <w:bCs/>
                <w:color w:val="000000"/>
              </w:rPr>
              <w:t>6824 (98</w:t>
            </w:r>
            <w:r w:rsidRPr="000304F6">
              <w:rPr>
                <w:rFonts w:ascii="Times New Roman" w:eastAsiaTheme="minorEastAsia" w:hAnsi="Times New Roman" w:cs="Times New Roman"/>
                <w:bCs/>
              </w:rPr>
              <w:t>·</w:t>
            </w:r>
            <w:r w:rsidRPr="000304F6">
              <w:rPr>
                <w:rFonts w:ascii="Times New Roman" w:hAnsi="Times New Roman" w:cs="Times New Roman"/>
                <w:bCs/>
                <w:color w:val="000000"/>
              </w:rPr>
              <w:t>0%)</w:t>
            </w:r>
          </w:p>
        </w:tc>
        <w:tc>
          <w:tcPr>
            <w:tcW w:w="2268" w:type="dxa"/>
            <w:tcBorders>
              <w:top w:val="nil"/>
              <w:left w:val="nil"/>
              <w:bottom w:val="single" w:sz="4" w:space="0" w:color="auto"/>
              <w:right w:val="nil"/>
            </w:tcBorders>
          </w:tcPr>
          <w:p w14:paraId="29CA59C2" w14:textId="23C8E850" w:rsidR="00A307E5" w:rsidRDefault="00A307E5" w:rsidP="0069472F">
            <w:pPr>
              <w:jc w:val="center"/>
              <w:rPr>
                <w:rFonts w:ascii="Times New Roman" w:hAnsi="Times New Roman" w:cs="Times New Roman"/>
                <w:bCs/>
                <w:color w:val="000000"/>
              </w:rPr>
            </w:pPr>
            <w:r>
              <w:rPr>
                <w:rFonts w:ascii="Times New Roman" w:hAnsi="Times New Roman" w:cs="Times New Roman" w:hint="eastAsia"/>
                <w:bCs/>
                <w:color w:val="000000"/>
              </w:rPr>
              <w:t>1</w:t>
            </w:r>
          </w:p>
        </w:tc>
        <w:tc>
          <w:tcPr>
            <w:tcW w:w="1985" w:type="dxa"/>
            <w:tcBorders>
              <w:top w:val="nil"/>
              <w:left w:val="nil"/>
              <w:bottom w:val="single" w:sz="4" w:space="0" w:color="auto"/>
              <w:right w:val="nil"/>
            </w:tcBorders>
          </w:tcPr>
          <w:p w14:paraId="169F48CF" w14:textId="180598F9" w:rsidR="00A307E5" w:rsidRPr="000304F6" w:rsidRDefault="00A307E5" w:rsidP="0069472F">
            <w:pPr>
              <w:jc w:val="center"/>
              <w:rPr>
                <w:rFonts w:ascii="Times New Roman" w:hAnsi="Times New Roman" w:cs="Times New Roman"/>
                <w:bCs/>
                <w:color w:val="000000"/>
              </w:rPr>
            </w:pPr>
            <w:r>
              <w:rPr>
                <w:rFonts w:ascii="Times New Roman" w:hAnsi="Times New Roman" w:cs="Times New Roman" w:hint="eastAsia"/>
                <w:bCs/>
                <w:color w:val="000000"/>
              </w:rPr>
              <w:t>1</w:t>
            </w:r>
          </w:p>
        </w:tc>
      </w:tr>
    </w:tbl>
    <w:p w14:paraId="40B19EDC" w14:textId="67C79655" w:rsidR="00686555" w:rsidRPr="000304F6" w:rsidRDefault="00686555" w:rsidP="0051087E">
      <w:pPr>
        <w:pStyle w:val="p1"/>
        <w:rPr>
          <w:rFonts w:ascii="Times New Roman" w:hAnsi="Times New Roman" w:cs="Times New Roman"/>
          <w:sz w:val="20"/>
          <w:szCs w:val="20"/>
        </w:rPr>
      </w:pPr>
    </w:p>
    <w:p w14:paraId="688BECA9" w14:textId="77777777" w:rsidR="000304F6" w:rsidRPr="000304F6" w:rsidRDefault="007F1352" w:rsidP="008B7BA5">
      <w:pPr>
        <w:rPr>
          <w:rFonts w:ascii="Times New Roman" w:hAnsi="Times New Roman" w:cs="Times New Roman"/>
          <w:sz w:val="20"/>
          <w:szCs w:val="20"/>
        </w:rPr>
      </w:pPr>
      <w:r w:rsidRPr="000304F6">
        <w:rPr>
          <w:rFonts w:ascii="Times New Roman" w:hAnsi="Times New Roman" w:cs="Times New Roman"/>
          <w:sz w:val="20"/>
          <w:szCs w:val="20"/>
        </w:rPr>
        <w:t xml:space="preserve">Note: </w:t>
      </w:r>
    </w:p>
    <w:p w14:paraId="715D88BE" w14:textId="6E3898C5" w:rsidR="008B7BA5" w:rsidRPr="000304F6" w:rsidRDefault="007F1352" w:rsidP="000304F6">
      <w:pPr>
        <w:pStyle w:val="a3"/>
        <w:numPr>
          <w:ilvl w:val="0"/>
          <w:numId w:val="3"/>
        </w:numPr>
        <w:ind w:leftChars="0"/>
        <w:rPr>
          <w:sz w:val="20"/>
          <w:szCs w:val="20"/>
        </w:rPr>
      </w:pPr>
      <w:r w:rsidRPr="000304F6">
        <w:rPr>
          <w:sz w:val="20"/>
          <w:szCs w:val="20"/>
        </w:rPr>
        <w:t>E</w:t>
      </w:r>
      <w:r w:rsidR="000D39F0" w:rsidRPr="000304F6">
        <w:rPr>
          <w:sz w:val="20"/>
          <w:szCs w:val="20"/>
        </w:rPr>
        <w:t>ver exposing screen containing violent and pornographic content collected when the child was 3 years old</w:t>
      </w:r>
      <w:r w:rsidR="000218A2">
        <w:rPr>
          <w:sz w:val="20"/>
          <w:szCs w:val="20"/>
        </w:rPr>
        <w:t>.</w:t>
      </w:r>
    </w:p>
    <w:p w14:paraId="66092840" w14:textId="531E2E58" w:rsidR="00CB0D73" w:rsidRDefault="000304F6" w:rsidP="00623CCB">
      <w:pPr>
        <w:pStyle w:val="a3"/>
        <w:numPr>
          <w:ilvl w:val="0"/>
          <w:numId w:val="3"/>
        </w:numPr>
        <w:ind w:leftChars="0"/>
        <w:rPr>
          <w:sz w:val="20"/>
          <w:szCs w:val="20"/>
        </w:rPr>
      </w:pPr>
      <w:r w:rsidRPr="000304F6">
        <w:rPr>
          <w:sz w:val="20"/>
          <w:szCs w:val="20"/>
        </w:rPr>
        <w:t>The model is equivalent to model 1</w:t>
      </w:r>
      <w:r w:rsidR="0056675D">
        <w:rPr>
          <w:sz w:val="20"/>
          <w:szCs w:val="20"/>
        </w:rPr>
        <w:t xml:space="preserve"> in Table 4</w:t>
      </w:r>
      <w:r w:rsidRPr="000304F6">
        <w:rPr>
          <w:sz w:val="20"/>
          <w:szCs w:val="20"/>
        </w:rPr>
        <w:t xml:space="preserve">, adding one more factor related to </w:t>
      </w:r>
      <w:r>
        <w:rPr>
          <w:sz w:val="20"/>
          <w:szCs w:val="20"/>
        </w:rPr>
        <w:t>media content</w:t>
      </w:r>
      <w:r w:rsidRPr="000304F6">
        <w:rPr>
          <w:sz w:val="20"/>
          <w:szCs w:val="20"/>
        </w:rPr>
        <w:t xml:space="preserve">. </w:t>
      </w:r>
      <w:proofErr w:type="spellStart"/>
      <w:r w:rsidRPr="000304F6">
        <w:rPr>
          <w:sz w:val="20"/>
          <w:szCs w:val="20"/>
        </w:rPr>
        <w:t>aOR</w:t>
      </w:r>
      <w:proofErr w:type="spellEnd"/>
      <w:r w:rsidRPr="000304F6">
        <w:rPr>
          <w:sz w:val="20"/>
          <w:szCs w:val="20"/>
        </w:rPr>
        <w:t>, adjusted odds ratio· *P &lt; 0·05</w:t>
      </w:r>
      <w:r w:rsidR="00DE6A07">
        <w:rPr>
          <w:sz w:val="20"/>
          <w:szCs w:val="20"/>
        </w:rPr>
        <w:t xml:space="preserve">, </w:t>
      </w:r>
      <w:r w:rsidR="00DE6A07" w:rsidRPr="000304F6">
        <w:rPr>
          <w:sz w:val="20"/>
          <w:szCs w:val="20"/>
        </w:rPr>
        <w:t>*</w:t>
      </w:r>
      <w:r w:rsidR="00DE6A07">
        <w:rPr>
          <w:sz w:val="20"/>
          <w:szCs w:val="20"/>
        </w:rPr>
        <w:t>*</w:t>
      </w:r>
      <w:r w:rsidR="00DE6A07" w:rsidRPr="000304F6">
        <w:rPr>
          <w:sz w:val="20"/>
          <w:szCs w:val="20"/>
        </w:rPr>
        <w:t>P &lt; 0·0</w:t>
      </w:r>
      <w:r w:rsidR="00DE6A07">
        <w:rPr>
          <w:sz w:val="20"/>
          <w:szCs w:val="20"/>
        </w:rPr>
        <w:t>1</w:t>
      </w:r>
    </w:p>
    <w:p w14:paraId="7B9EFB3D" w14:textId="29436492" w:rsidR="000218A2" w:rsidRPr="000A2B85" w:rsidRDefault="000218A2" w:rsidP="000218A2">
      <w:pPr>
        <w:pStyle w:val="a3"/>
        <w:numPr>
          <w:ilvl w:val="0"/>
          <w:numId w:val="3"/>
        </w:numPr>
        <w:ind w:leftChars="0"/>
        <w:rPr>
          <w:sz w:val="20"/>
          <w:szCs w:val="20"/>
        </w:rPr>
      </w:pPr>
      <w:r w:rsidRPr="000218A2">
        <w:rPr>
          <w:sz w:val="20"/>
          <w:szCs w:val="20"/>
        </w:rPr>
        <w:t>Taking into account children's exposure to violent television content and mothers' screen time at age 3, the analysis still showed that the association between maternal screen time and ADHD remained significant.</w:t>
      </w:r>
    </w:p>
    <w:sectPr w:rsidR="000218A2" w:rsidRPr="000A2B85" w:rsidSect="00407BBF">
      <w:pgSz w:w="11900" w:h="16840"/>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902F4"/>
    <w:multiLevelType w:val="hybridMultilevel"/>
    <w:tmpl w:val="F4EC8F6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55273DE"/>
    <w:multiLevelType w:val="hybridMultilevel"/>
    <w:tmpl w:val="C2BE9BF8"/>
    <w:lvl w:ilvl="0" w:tplc="1ECAABFE">
      <w:start w:val="1"/>
      <w:numFmt w:val="bullet"/>
      <w:lvlText w:val="•"/>
      <w:lvlJc w:val="left"/>
      <w:pPr>
        <w:tabs>
          <w:tab w:val="num" w:pos="720"/>
        </w:tabs>
        <w:ind w:left="720" w:hanging="360"/>
      </w:pPr>
      <w:rPr>
        <w:rFonts w:ascii="新細明體" w:hAnsi="新細明體" w:hint="default"/>
      </w:rPr>
    </w:lvl>
    <w:lvl w:ilvl="1" w:tplc="D4320902" w:tentative="1">
      <w:start w:val="1"/>
      <w:numFmt w:val="bullet"/>
      <w:lvlText w:val="•"/>
      <w:lvlJc w:val="left"/>
      <w:pPr>
        <w:tabs>
          <w:tab w:val="num" w:pos="1440"/>
        </w:tabs>
        <w:ind w:left="1440" w:hanging="360"/>
      </w:pPr>
      <w:rPr>
        <w:rFonts w:ascii="新細明體" w:hAnsi="新細明體" w:hint="default"/>
      </w:rPr>
    </w:lvl>
    <w:lvl w:ilvl="2" w:tplc="0F045D64" w:tentative="1">
      <w:start w:val="1"/>
      <w:numFmt w:val="bullet"/>
      <w:lvlText w:val="•"/>
      <w:lvlJc w:val="left"/>
      <w:pPr>
        <w:tabs>
          <w:tab w:val="num" w:pos="2160"/>
        </w:tabs>
        <w:ind w:left="2160" w:hanging="360"/>
      </w:pPr>
      <w:rPr>
        <w:rFonts w:ascii="新細明體" w:hAnsi="新細明體" w:hint="default"/>
      </w:rPr>
    </w:lvl>
    <w:lvl w:ilvl="3" w:tplc="3DC63742" w:tentative="1">
      <w:start w:val="1"/>
      <w:numFmt w:val="bullet"/>
      <w:lvlText w:val="•"/>
      <w:lvlJc w:val="left"/>
      <w:pPr>
        <w:tabs>
          <w:tab w:val="num" w:pos="2880"/>
        </w:tabs>
        <w:ind w:left="2880" w:hanging="360"/>
      </w:pPr>
      <w:rPr>
        <w:rFonts w:ascii="新細明體" w:hAnsi="新細明體" w:hint="default"/>
      </w:rPr>
    </w:lvl>
    <w:lvl w:ilvl="4" w:tplc="2F36BA20" w:tentative="1">
      <w:start w:val="1"/>
      <w:numFmt w:val="bullet"/>
      <w:lvlText w:val="•"/>
      <w:lvlJc w:val="left"/>
      <w:pPr>
        <w:tabs>
          <w:tab w:val="num" w:pos="3600"/>
        </w:tabs>
        <w:ind w:left="3600" w:hanging="360"/>
      </w:pPr>
      <w:rPr>
        <w:rFonts w:ascii="新細明體" w:hAnsi="新細明體" w:hint="default"/>
      </w:rPr>
    </w:lvl>
    <w:lvl w:ilvl="5" w:tplc="CEF66EF2" w:tentative="1">
      <w:start w:val="1"/>
      <w:numFmt w:val="bullet"/>
      <w:lvlText w:val="•"/>
      <w:lvlJc w:val="left"/>
      <w:pPr>
        <w:tabs>
          <w:tab w:val="num" w:pos="4320"/>
        </w:tabs>
        <w:ind w:left="4320" w:hanging="360"/>
      </w:pPr>
      <w:rPr>
        <w:rFonts w:ascii="新細明體" w:hAnsi="新細明體" w:hint="default"/>
      </w:rPr>
    </w:lvl>
    <w:lvl w:ilvl="6" w:tplc="95820362" w:tentative="1">
      <w:start w:val="1"/>
      <w:numFmt w:val="bullet"/>
      <w:lvlText w:val="•"/>
      <w:lvlJc w:val="left"/>
      <w:pPr>
        <w:tabs>
          <w:tab w:val="num" w:pos="5040"/>
        </w:tabs>
        <w:ind w:left="5040" w:hanging="360"/>
      </w:pPr>
      <w:rPr>
        <w:rFonts w:ascii="新細明體" w:hAnsi="新細明體" w:hint="default"/>
      </w:rPr>
    </w:lvl>
    <w:lvl w:ilvl="7" w:tplc="296A171C" w:tentative="1">
      <w:start w:val="1"/>
      <w:numFmt w:val="bullet"/>
      <w:lvlText w:val="•"/>
      <w:lvlJc w:val="left"/>
      <w:pPr>
        <w:tabs>
          <w:tab w:val="num" w:pos="5760"/>
        </w:tabs>
        <w:ind w:left="5760" w:hanging="360"/>
      </w:pPr>
      <w:rPr>
        <w:rFonts w:ascii="新細明體" w:hAnsi="新細明體" w:hint="default"/>
      </w:rPr>
    </w:lvl>
    <w:lvl w:ilvl="8" w:tplc="134A4778" w:tentative="1">
      <w:start w:val="1"/>
      <w:numFmt w:val="bullet"/>
      <w:lvlText w:val="•"/>
      <w:lvlJc w:val="left"/>
      <w:pPr>
        <w:tabs>
          <w:tab w:val="num" w:pos="6480"/>
        </w:tabs>
        <w:ind w:left="6480" w:hanging="360"/>
      </w:pPr>
      <w:rPr>
        <w:rFonts w:ascii="新細明體" w:hAnsi="新細明體" w:hint="default"/>
      </w:rPr>
    </w:lvl>
  </w:abstractNum>
  <w:abstractNum w:abstractNumId="2" w15:restartNumberingAfterBreak="0">
    <w:nsid w:val="44692B4A"/>
    <w:multiLevelType w:val="hybridMultilevel"/>
    <w:tmpl w:val="20F6D98A"/>
    <w:lvl w:ilvl="0" w:tplc="D86ADB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7DC"/>
    <w:rsid w:val="00007959"/>
    <w:rsid w:val="000218A2"/>
    <w:rsid w:val="000225C4"/>
    <w:rsid w:val="00027C59"/>
    <w:rsid w:val="000304F6"/>
    <w:rsid w:val="0003676A"/>
    <w:rsid w:val="000376D1"/>
    <w:rsid w:val="00043C41"/>
    <w:rsid w:val="00052C40"/>
    <w:rsid w:val="000546C9"/>
    <w:rsid w:val="000550F3"/>
    <w:rsid w:val="00062A04"/>
    <w:rsid w:val="00066208"/>
    <w:rsid w:val="0007129F"/>
    <w:rsid w:val="000761C1"/>
    <w:rsid w:val="0008132D"/>
    <w:rsid w:val="00081413"/>
    <w:rsid w:val="00085EC2"/>
    <w:rsid w:val="00093221"/>
    <w:rsid w:val="000A1877"/>
    <w:rsid w:val="000A2B85"/>
    <w:rsid w:val="000A47AB"/>
    <w:rsid w:val="000A7EDC"/>
    <w:rsid w:val="000D0D9F"/>
    <w:rsid w:val="000D39F0"/>
    <w:rsid w:val="000E04F5"/>
    <w:rsid w:val="000E207A"/>
    <w:rsid w:val="000E6593"/>
    <w:rsid w:val="00105357"/>
    <w:rsid w:val="0010660A"/>
    <w:rsid w:val="001072C1"/>
    <w:rsid w:val="00110260"/>
    <w:rsid w:val="00110289"/>
    <w:rsid w:val="00111D8D"/>
    <w:rsid w:val="001234C2"/>
    <w:rsid w:val="00124007"/>
    <w:rsid w:val="00125AE6"/>
    <w:rsid w:val="001269D1"/>
    <w:rsid w:val="001321CA"/>
    <w:rsid w:val="00134450"/>
    <w:rsid w:val="00135751"/>
    <w:rsid w:val="001362E5"/>
    <w:rsid w:val="00136D23"/>
    <w:rsid w:val="00137675"/>
    <w:rsid w:val="001422F6"/>
    <w:rsid w:val="0015644F"/>
    <w:rsid w:val="00162119"/>
    <w:rsid w:val="00163542"/>
    <w:rsid w:val="001964A3"/>
    <w:rsid w:val="001B0C21"/>
    <w:rsid w:val="001C16C3"/>
    <w:rsid w:val="001C2076"/>
    <w:rsid w:val="001C21B6"/>
    <w:rsid w:val="001D0637"/>
    <w:rsid w:val="001D4048"/>
    <w:rsid w:val="001E14A4"/>
    <w:rsid w:val="001E3E66"/>
    <w:rsid w:val="002023FA"/>
    <w:rsid w:val="0020423B"/>
    <w:rsid w:val="00213F0C"/>
    <w:rsid w:val="00225BE0"/>
    <w:rsid w:val="00231133"/>
    <w:rsid w:val="00235D62"/>
    <w:rsid w:val="00237F81"/>
    <w:rsid w:val="002424DD"/>
    <w:rsid w:val="002639FB"/>
    <w:rsid w:val="002642FA"/>
    <w:rsid w:val="00270B45"/>
    <w:rsid w:val="00271A30"/>
    <w:rsid w:val="0028461D"/>
    <w:rsid w:val="00290626"/>
    <w:rsid w:val="00292FA9"/>
    <w:rsid w:val="00297E8A"/>
    <w:rsid w:val="002A71DE"/>
    <w:rsid w:val="002B2BA0"/>
    <w:rsid w:val="002C753F"/>
    <w:rsid w:val="002D47BF"/>
    <w:rsid w:val="002D71CE"/>
    <w:rsid w:val="002E4065"/>
    <w:rsid w:val="002E6175"/>
    <w:rsid w:val="002F6432"/>
    <w:rsid w:val="0030192F"/>
    <w:rsid w:val="003033AD"/>
    <w:rsid w:val="00313C8F"/>
    <w:rsid w:val="003176F8"/>
    <w:rsid w:val="00323B2F"/>
    <w:rsid w:val="00334F21"/>
    <w:rsid w:val="003477DC"/>
    <w:rsid w:val="00351CEE"/>
    <w:rsid w:val="00356219"/>
    <w:rsid w:val="003670A1"/>
    <w:rsid w:val="00371F01"/>
    <w:rsid w:val="003721BF"/>
    <w:rsid w:val="00380139"/>
    <w:rsid w:val="00382B88"/>
    <w:rsid w:val="00387384"/>
    <w:rsid w:val="00391633"/>
    <w:rsid w:val="00397D6C"/>
    <w:rsid w:val="003A5158"/>
    <w:rsid w:val="003B0E9E"/>
    <w:rsid w:val="003B1E94"/>
    <w:rsid w:val="003B3351"/>
    <w:rsid w:val="003B3738"/>
    <w:rsid w:val="003C2AC8"/>
    <w:rsid w:val="003C7D61"/>
    <w:rsid w:val="003F5A1A"/>
    <w:rsid w:val="00407BBF"/>
    <w:rsid w:val="00411889"/>
    <w:rsid w:val="00416B1D"/>
    <w:rsid w:val="004227D7"/>
    <w:rsid w:val="00423D05"/>
    <w:rsid w:val="004263A6"/>
    <w:rsid w:val="004279E5"/>
    <w:rsid w:val="0043575D"/>
    <w:rsid w:val="00447E48"/>
    <w:rsid w:val="00451075"/>
    <w:rsid w:val="0045431D"/>
    <w:rsid w:val="00455F5B"/>
    <w:rsid w:val="004569FC"/>
    <w:rsid w:val="00465BF2"/>
    <w:rsid w:val="00466E1A"/>
    <w:rsid w:val="004678C2"/>
    <w:rsid w:val="004732EA"/>
    <w:rsid w:val="00490572"/>
    <w:rsid w:val="00490DF9"/>
    <w:rsid w:val="004B5046"/>
    <w:rsid w:val="004D782D"/>
    <w:rsid w:val="004F091A"/>
    <w:rsid w:val="004F1E02"/>
    <w:rsid w:val="004F3167"/>
    <w:rsid w:val="004F7622"/>
    <w:rsid w:val="00506371"/>
    <w:rsid w:val="00506AEA"/>
    <w:rsid w:val="005078C1"/>
    <w:rsid w:val="00507F63"/>
    <w:rsid w:val="0051087E"/>
    <w:rsid w:val="0051233F"/>
    <w:rsid w:val="00513EFE"/>
    <w:rsid w:val="005205B6"/>
    <w:rsid w:val="00523960"/>
    <w:rsid w:val="0053484F"/>
    <w:rsid w:val="00534FBA"/>
    <w:rsid w:val="00535D62"/>
    <w:rsid w:val="00544B19"/>
    <w:rsid w:val="00550BD7"/>
    <w:rsid w:val="005531A1"/>
    <w:rsid w:val="005605C0"/>
    <w:rsid w:val="005607C3"/>
    <w:rsid w:val="00561B2E"/>
    <w:rsid w:val="0056675D"/>
    <w:rsid w:val="00567BF6"/>
    <w:rsid w:val="00576845"/>
    <w:rsid w:val="00584181"/>
    <w:rsid w:val="005853E5"/>
    <w:rsid w:val="00585C47"/>
    <w:rsid w:val="00585F06"/>
    <w:rsid w:val="00591BCE"/>
    <w:rsid w:val="005B0981"/>
    <w:rsid w:val="005B126D"/>
    <w:rsid w:val="005B1DD5"/>
    <w:rsid w:val="005B65E6"/>
    <w:rsid w:val="005B66F0"/>
    <w:rsid w:val="005C2C23"/>
    <w:rsid w:val="005C7754"/>
    <w:rsid w:val="005D23C5"/>
    <w:rsid w:val="005E6321"/>
    <w:rsid w:val="005F7D44"/>
    <w:rsid w:val="00604178"/>
    <w:rsid w:val="00605605"/>
    <w:rsid w:val="0061036C"/>
    <w:rsid w:val="00616315"/>
    <w:rsid w:val="00623CCB"/>
    <w:rsid w:val="00632DE8"/>
    <w:rsid w:val="00640904"/>
    <w:rsid w:val="00641337"/>
    <w:rsid w:val="006446A1"/>
    <w:rsid w:val="00645390"/>
    <w:rsid w:val="00662F5F"/>
    <w:rsid w:val="006803E4"/>
    <w:rsid w:val="006822C1"/>
    <w:rsid w:val="00685A66"/>
    <w:rsid w:val="00686555"/>
    <w:rsid w:val="00693261"/>
    <w:rsid w:val="0069472F"/>
    <w:rsid w:val="006A395E"/>
    <w:rsid w:val="006B6AFB"/>
    <w:rsid w:val="006B788A"/>
    <w:rsid w:val="006B7B21"/>
    <w:rsid w:val="006C3AD9"/>
    <w:rsid w:val="006D3955"/>
    <w:rsid w:val="006D6747"/>
    <w:rsid w:val="006F111F"/>
    <w:rsid w:val="006F120C"/>
    <w:rsid w:val="007026B7"/>
    <w:rsid w:val="00711276"/>
    <w:rsid w:val="00711C40"/>
    <w:rsid w:val="00712C2E"/>
    <w:rsid w:val="00712CAC"/>
    <w:rsid w:val="00714DB9"/>
    <w:rsid w:val="00717DF0"/>
    <w:rsid w:val="007221E7"/>
    <w:rsid w:val="007260EE"/>
    <w:rsid w:val="007269C1"/>
    <w:rsid w:val="00727400"/>
    <w:rsid w:val="0073047A"/>
    <w:rsid w:val="00735E7A"/>
    <w:rsid w:val="00750283"/>
    <w:rsid w:val="0075371B"/>
    <w:rsid w:val="00762B7F"/>
    <w:rsid w:val="0076431B"/>
    <w:rsid w:val="00764E8D"/>
    <w:rsid w:val="00765B55"/>
    <w:rsid w:val="007767FE"/>
    <w:rsid w:val="00785FA3"/>
    <w:rsid w:val="00786AE4"/>
    <w:rsid w:val="00796CC8"/>
    <w:rsid w:val="00797A18"/>
    <w:rsid w:val="007A0D6D"/>
    <w:rsid w:val="007A4765"/>
    <w:rsid w:val="007A7854"/>
    <w:rsid w:val="007A7B88"/>
    <w:rsid w:val="007B6B9F"/>
    <w:rsid w:val="007C0804"/>
    <w:rsid w:val="007C1D54"/>
    <w:rsid w:val="007C374A"/>
    <w:rsid w:val="007C4ADA"/>
    <w:rsid w:val="007D5CBE"/>
    <w:rsid w:val="007E30AF"/>
    <w:rsid w:val="007E39A3"/>
    <w:rsid w:val="007E5C53"/>
    <w:rsid w:val="007E5CBF"/>
    <w:rsid w:val="007F1352"/>
    <w:rsid w:val="007F42AF"/>
    <w:rsid w:val="007F57C5"/>
    <w:rsid w:val="007F75B9"/>
    <w:rsid w:val="0080061F"/>
    <w:rsid w:val="00817B8F"/>
    <w:rsid w:val="008214CF"/>
    <w:rsid w:val="0082427A"/>
    <w:rsid w:val="008250C2"/>
    <w:rsid w:val="00831D21"/>
    <w:rsid w:val="00833701"/>
    <w:rsid w:val="00837EA4"/>
    <w:rsid w:val="0084416E"/>
    <w:rsid w:val="008509F0"/>
    <w:rsid w:val="008542C5"/>
    <w:rsid w:val="00855AB8"/>
    <w:rsid w:val="008633AC"/>
    <w:rsid w:val="008652D6"/>
    <w:rsid w:val="00872A72"/>
    <w:rsid w:val="0087570E"/>
    <w:rsid w:val="00875FB5"/>
    <w:rsid w:val="00876DE1"/>
    <w:rsid w:val="008877D2"/>
    <w:rsid w:val="008938F6"/>
    <w:rsid w:val="008968CD"/>
    <w:rsid w:val="008A32B8"/>
    <w:rsid w:val="008A3B94"/>
    <w:rsid w:val="008B62F1"/>
    <w:rsid w:val="008B7BA5"/>
    <w:rsid w:val="008D2248"/>
    <w:rsid w:val="008D24EB"/>
    <w:rsid w:val="008D6FC0"/>
    <w:rsid w:val="008D751F"/>
    <w:rsid w:val="008E3DA4"/>
    <w:rsid w:val="008E65CD"/>
    <w:rsid w:val="008F355F"/>
    <w:rsid w:val="00901C90"/>
    <w:rsid w:val="00923F50"/>
    <w:rsid w:val="0092444F"/>
    <w:rsid w:val="00930FE1"/>
    <w:rsid w:val="00931F80"/>
    <w:rsid w:val="009326A6"/>
    <w:rsid w:val="00933437"/>
    <w:rsid w:val="00944717"/>
    <w:rsid w:val="00945C76"/>
    <w:rsid w:val="0095306B"/>
    <w:rsid w:val="00954D6B"/>
    <w:rsid w:val="0096268B"/>
    <w:rsid w:val="00963F69"/>
    <w:rsid w:val="009654E4"/>
    <w:rsid w:val="00971BFE"/>
    <w:rsid w:val="00975C26"/>
    <w:rsid w:val="00977366"/>
    <w:rsid w:val="00993601"/>
    <w:rsid w:val="009A0C90"/>
    <w:rsid w:val="009C21AB"/>
    <w:rsid w:val="009C396A"/>
    <w:rsid w:val="009C68CE"/>
    <w:rsid w:val="009D47A3"/>
    <w:rsid w:val="009E6C71"/>
    <w:rsid w:val="009F0B75"/>
    <w:rsid w:val="009F4490"/>
    <w:rsid w:val="00A0583B"/>
    <w:rsid w:val="00A078AF"/>
    <w:rsid w:val="00A15E5B"/>
    <w:rsid w:val="00A21079"/>
    <w:rsid w:val="00A23995"/>
    <w:rsid w:val="00A307E5"/>
    <w:rsid w:val="00A32F59"/>
    <w:rsid w:val="00A378FA"/>
    <w:rsid w:val="00A460EF"/>
    <w:rsid w:val="00A55D7E"/>
    <w:rsid w:val="00A5720E"/>
    <w:rsid w:val="00A60584"/>
    <w:rsid w:val="00A65EC2"/>
    <w:rsid w:val="00A708F6"/>
    <w:rsid w:val="00A82F2A"/>
    <w:rsid w:val="00A87366"/>
    <w:rsid w:val="00A909F5"/>
    <w:rsid w:val="00AA2E91"/>
    <w:rsid w:val="00AA405D"/>
    <w:rsid w:val="00AA4E53"/>
    <w:rsid w:val="00AB1753"/>
    <w:rsid w:val="00AB5EE9"/>
    <w:rsid w:val="00AC6748"/>
    <w:rsid w:val="00AD667B"/>
    <w:rsid w:val="00AE2C25"/>
    <w:rsid w:val="00AE311B"/>
    <w:rsid w:val="00AE665F"/>
    <w:rsid w:val="00AF5275"/>
    <w:rsid w:val="00AF7DD7"/>
    <w:rsid w:val="00B03043"/>
    <w:rsid w:val="00B04275"/>
    <w:rsid w:val="00B101B0"/>
    <w:rsid w:val="00B22BAA"/>
    <w:rsid w:val="00B24CA0"/>
    <w:rsid w:val="00B25A44"/>
    <w:rsid w:val="00B2754F"/>
    <w:rsid w:val="00B36F3C"/>
    <w:rsid w:val="00B379B3"/>
    <w:rsid w:val="00B40816"/>
    <w:rsid w:val="00B40D00"/>
    <w:rsid w:val="00B470CD"/>
    <w:rsid w:val="00B50EA3"/>
    <w:rsid w:val="00B53356"/>
    <w:rsid w:val="00B55AB2"/>
    <w:rsid w:val="00B6141E"/>
    <w:rsid w:val="00B6309F"/>
    <w:rsid w:val="00B639AA"/>
    <w:rsid w:val="00B647DE"/>
    <w:rsid w:val="00B70FBF"/>
    <w:rsid w:val="00B777B8"/>
    <w:rsid w:val="00B861C6"/>
    <w:rsid w:val="00B86EF6"/>
    <w:rsid w:val="00B87E3C"/>
    <w:rsid w:val="00B92861"/>
    <w:rsid w:val="00BA162D"/>
    <w:rsid w:val="00BB0C9A"/>
    <w:rsid w:val="00BB0E18"/>
    <w:rsid w:val="00BB6D61"/>
    <w:rsid w:val="00BC561E"/>
    <w:rsid w:val="00BC796F"/>
    <w:rsid w:val="00BE292A"/>
    <w:rsid w:val="00BF467D"/>
    <w:rsid w:val="00C1295F"/>
    <w:rsid w:val="00C22CE2"/>
    <w:rsid w:val="00C22EA6"/>
    <w:rsid w:val="00C3080C"/>
    <w:rsid w:val="00C314AF"/>
    <w:rsid w:val="00C4459F"/>
    <w:rsid w:val="00C62685"/>
    <w:rsid w:val="00C626AA"/>
    <w:rsid w:val="00C70FF6"/>
    <w:rsid w:val="00C75131"/>
    <w:rsid w:val="00C8712D"/>
    <w:rsid w:val="00C910D1"/>
    <w:rsid w:val="00CA1CC3"/>
    <w:rsid w:val="00CA544E"/>
    <w:rsid w:val="00CB0D73"/>
    <w:rsid w:val="00CB7337"/>
    <w:rsid w:val="00CC1C5B"/>
    <w:rsid w:val="00CC436F"/>
    <w:rsid w:val="00CC4FEC"/>
    <w:rsid w:val="00CD6055"/>
    <w:rsid w:val="00CD65BB"/>
    <w:rsid w:val="00CE6A30"/>
    <w:rsid w:val="00CF63EF"/>
    <w:rsid w:val="00CF766A"/>
    <w:rsid w:val="00D022E3"/>
    <w:rsid w:val="00D146D7"/>
    <w:rsid w:val="00D1702B"/>
    <w:rsid w:val="00D21D93"/>
    <w:rsid w:val="00D304C9"/>
    <w:rsid w:val="00D428AF"/>
    <w:rsid w:val="00D43670"/>
    <w:rsid w:val="00D47F94"/>
    <w:rsid w:val="00D50462"/>
    <w:rsid w:val="00D52AB1"/>
    <w:rsid w:val="00D557E0"/>
    <w:rsid w:val="00D62F0D"/>
    <w:rsid w:val="00D64623"/>
    <w:rsid w:val="00D72771"/>
    <w:rsid w:val="00D868F6"/>
    <w:rsid w:val="00D875F4"/>
    <w:rsid w:val="00D95E31"/>
    <w:rsid w:val="00D9796B"/>
    <w:rsid w:val="00DA0EA8"/>
    <w:rsid w:val="00DA1842"/>
    <w:rsid w:val="00DB4145"/>
    <w:rsid w:val="00DC2807"/>
    <w:rsid w:val="00DC339B"/>
    <w:rsid w:val="00DC758D"/>
    <w:rsid w:val="00DD11D6"/>
    <w:rsid w:val="00DD32AC"/>
    <w:rsid w:val="00DD7568"/>
    <w:rsid w:val="00DE6A07"/>
    <w:rsid w:val="00DE71C9"/>
    <w:rsid w:val="00DF3AE8"/>
    <w:rsid w:val="00DF463F"/>
    <w:rsid w:val="00DF71E9"/>
    <w:rsid w:val="00DF7CAF"/>
    <w:rsid w:val="00E0606F"/>
    <w:rsid w:val="00E06D25"/>
    <w:rsid w:val="00E16CDD"/>
    <w:rsid w:val="00E17DB4"/>
    <w:rsid w:val="00E23D04"/>
    <w:rsid w:val="00E27B09"/>
    <w:rsid w:val="00E30CD6"/>
    <w:rsid w:val="00E433D5"/>
    <w:rsid w:val="00E50708"/>
    <w:rsid w:val="00E52382"/>
    <w:rsid w:val="00E5431E"/>
    <w:rsid w:val="00E5487C"/>
    <w:rsid w:val="00E8016E"/>
    <w:rsid w:val="00E833CA"/>
    <w:rsid w:val="00E84495"/>
    <w:rsid w:val="00E85287"/>
    <w:rsid w:val="00E854E0"/>
    <w:rsid w:val="00E973D4"/>
    <w:rsid w:val="00EA159C"/>
    <w:rsid w:val="00EA1F4F"/>
    <w:rsid w:val="00EA4DE1"/>
    <w:rsid w:val="00EA6536"/>
    <w:rsid w:val="00EC15B4"/>
    <w:rsid w:val="00ED0666"/>
    <w:rsid w:val="00EE35FD"/>
    <w:rsid w:val="00EE3DCD"/>
    <w:rsid w:val="00EE455A"/>
    <w:rsid w:val="00EF21D2"/>
    <w:rsid w:val="00EF2721"/>
    <w:rsid w:val="00EF2CCE"/>
    <w:rsid w:val="00F06769"/>
    <w:rsid w:val="00F06A4F"/>
    <w:rsid w:val="00F07D09"/>
    <w:rsid w:val="00F12E65"/>
    <w:rsid w:val="00F27896"/>
    <w:rsid w:val="00F43089"/>
    <w:rsid w:val="00F4509C"/>
    <w:rsid w:val="00F453B0"/>
    <w:rsid w:val="00F538B3"/>
    <w:rsid w:val="00F726AF"/>
    <w:rsid w:val="00F7466A"/>
    <w:rsid w:val="00F77EFF"/>
    <w:rsid w:val="00F80255"/>
    <w:rsid w:val="00F834D6"/>
    <w:rsid w:val="00F85161"/>
    <w:rsid w:val="00F93CBE"/>
    <w:rsid w:val="00F97CDD"/>
    <w:rsid w:val="00FA01A9"/>
    <w:rsid w:val="00FA4DE7"/>
    <w:rsid w:val="00FA4F15"/>
    <w:rsid w:val="00FB6D09"/>
    <w:rsid w:val="00FC461F"/>
    <w:rsid w:val="00FC4FC8"/>
    <w:rsid w:val="00FC7612"/>
    <w:rsid w:val="00FD3806"/>
    <w:rsid w:val="00FE4481"/>
    <w:rsid w:val="00FE75DD"/>
    <w:rsid w:val="00FF0A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E0196"/>
  <w15:chartTrackingRefBased/>
  <w15:docId w15:val="{C947FC0B-986E-9640-854B-EEE9AD7D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7E5"/>
    <w:rPr>
      <w:rFonts w:ascii="新細明體" w:eastAsia="新細明體" w:hAnsi="新細明體" w:cs="新細明體"/>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3542"/>
    <w:pPr>
      <w:ind w:leftChars="200" w:left="480"/>
    </w:pPr>
    <w:rPr>
      <w:rFonts w:ascii="Times New Roman" w:eastAsiaTheme="minorEastAsia" w:hAnsi="Times New Roman" w:cs="Times New Roman"/>
    </w:rPr>
  </w:style>
  <w:style w:type="paragraph" w:customStyle="1" w:styleId="p1">
    <w:name w:val="p1"/>
    <w:basedOn w:val="a"/>
    <w:rsid w:val="00D1702B"/>
    <w:rPr>
      <w:rFonts w:ascii="Helvetica" w:hAnsi="Helvetica"/>
      <w:color w:val="000000"/>
      <w:sz w:val="18"/>
      <w:szCs w:val="18"/>
    </w:rPr>
  </w:style>
  <w:style w:type="table" w:styleId="a4">
    <w:name w:val="Table Grid"/>
    <w:basedOn w:val="a1"/>
    <w:uiPriority w:val="39"/>
    <w:rsid w:val="00765B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Revision"/>
    <w:hidden/>
    <w:uiPriority w:val="99"/>
    <w:semiHidden/>
    <w:rsid w:val="00F85161"/>
    <w:rPr>
      <w:rFonts w:ascii="新細明體" w:eastAsia="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058">
      <w:bodyDiv w:val="1"/>
      <w:marLeft w:val="0"/>
      <w:marRight w:val="0"/>
      <w:marTop w:val="0"/>
      <w:marBottom w:val="0"/>
      <w:divBdr>
        <w:top w:val="none" w:sz="0" w:space="0" w:color="auto"/>
        <w:left w:val="none" w:sz="0" w:space="0" w:color="auto"/>
        <w:bottom w:val="none" w:sz="0" w:space="0" w:color="auto"/>
        <w:right w:val="none" w:sz="0" w:space="0" w:color="auto"/>
      </w:divBdr>
    </w:div>
    <w:div w:id="10450759">
      <w:bodyDiv w:val="1"/>
      <w:marLeft w:val="0"/>
      <w:marRight w:val="0"/>
      <w:marTop w:val="0"/>
      <w:marBottom w:val="0"/>
      <w:divBdr>
        <w:top w:val="none" w:sz="0" w:space="0" w:color="auto"/>
        <w:left w:val="none" w:sz="0" w:space="0" w:color="auto"/>
        <w:bottom w:val="none" w:sz="0" w:space="0" w:color="auto"/>
        <w:right w:val="none" w:sz="0" w:space="0" w:color="auto"/>
      </w:divBdr>
    </w:div>
    <w:div w:id="20326012">
      <w:bodyDiv w:val="1"/>
      <w:marLeft w:val="0"/>
      <w:marRight w:val="0"/>
      <w:marTop w:val="0"/>
      <w:marBottom w:val="0"/>
      <w:divBdr>
        <w:top w:val="none" w:sz="0" w:space="0" w:color="auto"/>
        <w:left w:val="none" w:sz="0" w:space="0" w:color="auto"/>
        <w:bottom w:val="none" w:sz="0" w:space="0" w:color="auto"/>
        <w:right w:val="none" w:sz="0" w:space="0" w:color="auto"/>
      </w:divBdr>
    </w:div>
    <w:div w:id="39019187">
      <w:bodyDiv w:val="1"/>
      <w:marLeft w:val="0"/>
      <w:marRight w:val="0"/>
      <w:marTop w:val="0"/>
      <w:marBottom w:val="0"/>
      <w:divBdr>
        <w:top w:val="none" w:sz="0" w:space="0" w:color="auto"/>
        <w:left w:val="none" w:sz="0" w:space="0" w:color="auto"/>
        <w:bottom w:val="none" w:sz="0" w:space="0" w:color="auto"/>
        <w:right w:val="none" w:sz="0" w:space="0" w:color="auto"/>
      </w:divBdr>
    </w:div>
    <w:div w:id="95755432">
      <w:bodyDiv w:val="1"/>
      <w:marLeft w:val="0"/>
      <w:marRight w:val="0"/>
      <w:marTop w:val="0"/>
      <w:marBottom w:val="0"/>
      <w:divBdr>
        <w:top w:val="none" w:sz="0" w:space="0" w:color="auto"/>
        <w:left w:val="none" w:sz="0" w:space="0" w:color="auto"/>
        <w:bottom w:val="none" w:sz="0" w:space="0" w:color="auto"/>
        <w:right w:val="none" w:sz="0" w:space="0" w:color="auto"/>
      </w:divBdr>
    </w:div>
    <w:div w:id="97070555">
      <w:bodyDiv w:val="1"/>
      <w:marLeft w:val="0"/>
      <w:marRight w:val="0"/>
      <w:marTop w:val="0"/>
      <w:marBottom w:val="0"/>
      <w:divBdr>
        <w:top w:val="none" w:sz="0" w:space="0" w:color="auto"/>
        <w:left w:val="none" w:sz="0" w:space="0" w:color="auto"/>
        <w:bottom w:val="none" w:sz="0" w:space="0" w:color="auto"/>
        <w:right w:val="none" w:sz="0" w:space="0" w:color="auto"/>
      </w:divBdr>
    </w:div>
    <w:div w:id="132797367">
      <w:bodyDiv w:val="1"/>
      <w:marLeft w:val="0"/>
      <w:marRight w:val="0"/>
      <w:marTop w:val="0"/>
      <w:marBottom w:val="0"/>
      <w:divBdr>
        <w:top w:val="none" w:sz="0" w:space="0" w:color="auto"/>
        <w:left w:val="none" w:sz="0" w:space="0" w:color="auto"/>
        <w:bottom w:val="none" w:sz="0" w:space="0" w:color="auto"/>
        <w:right w:val="none" w:sz="0" w:space="0" w:color="auto"/>
      </w:divBdr>
    </w:div>
    <w:div w:id="156966106">
      <w:bodyDiv w:val="1"/>
      <w:marLeft w:val="0"/>
      <w:marRight w:val="0"/>
      <w:marTop w:val="0"/>
      <w:marBottom w:val="0"/>
      <w:divBdr>
        <w:top w:val="none" w:sz="0" w:space="0" w:color="auto"/>
        <w:left w:val="none" w:sz="0" w:space="0" w:color="auto"/>
        <w:bottom w:val="none" w:sz="0" w:space="0" w:color="auto"/>
        <w:right w:val="none" w:sz="0" w:space="0" w:color="auto"/>
      </w:divBdr>
    </w:div>
    <w:div w:id="163596382">
      <w:bodyDiv w:val="1"/>
      <w:marLeft w:val="0"/>
      <w:marRight w:val="0"/>
      <w:marTop w:val="0"/>
      <w:marBottom w:val="0"/>
      <w:divBdr>
        <w:top w:val="none" w:sz="0" w:space="0" w:color="auto"/>
        <w:left w:val="none" w:sz="0" w:space="0" w:color="auto"/>
        <w:bottom w:val="none" w:sz="0" w:space="0" w:color="auto"/>
        <w:right w:val="none" w:sz="0" w:space="0" w:color="auto"/>
      </w:divBdr>
    </w:div>
    <w:div w:id="200636734">
      <w:bodyDiv w:val="1"/>
      <w:marLeft w:val="0"/>
      <w:marRight w:val="0"/>
      <w:marTop w:val="0"/>
      <w:marBottom w:val="0"/>
      <w:divBdr>
        <w:top w:val="none" w:sz="0" w:space="0" w:color="auto"/>
        <w:left w:val="none" w:sz="0" w:space="0" w:color="auto"/>
        <w:bottom w:val="none" w:sz="0" w:space="0" w:color="auto"/>
        <w:right w:val="none" w:sz="0" w:space="0" w:color="auto"/>
      </w:divBdr>
    </w:div>
    <w:div w:id="216356253">
      <w:bodyDiv w:val="1"/>
      <w:marLeft w:val="0"/>
      <w:marRight w:val="0"/>
      <w:marTop w:val="0"/>
      <w:marBottom w:val="0"/>
      <w:divBdr>
        <w:top w:val="none" w:sz="0" w:space="0" w:color="auto"/>
        <w:left w:val="none" w:sz="0" w:space="0" w:color="auto"/>
        <w:bottom w:val="none" w:sz="0" w:space="0" w:color="auto"/>
        <w:right w:val="none" w:sz="0" w:space="0" w:color="auto"/>
      </w:divBdr>
    </w:div>
    <w:div w:id="254244005">
      <w:bodyDiv w:val="1"/>
      <w:marLeft w:val="0"/>
      <w:marRight w:val="0"/>
      <w:marTop w:val="0"/>
      <w:marBottom w:val="0"/>
      <w:divBdr>
        <w:top w:val="none" w:sz="0" w:space="0" w:color="auto"/>
        <w:left w:val="none" w:sz="0" w:space="0" w:color="auto"/>
        <w:bottom w:val="none" w:sz="0" w:space="0" w:color="auto"/>
        <w:right w:val="none" w:sz="0" w:space="0" w:color="auto"/>
      </w:divBdr>
    </w:div>
    <w:div w:id="271939575">
      <w:bodyDiv w:val="1"/>
      <w:marLeft w:val="0"/>
      <w:marRight w:val="0"/>
      <w:marTop w:val="0"/>
      <w:marBottom w:val="0"/>
      <w:divBdr>
        <w:top w:val="none" w:sz="0" w:space="0" w:color="auto"/>
        <w:left w:val="none" w:sz="0" w:space="0" w:color="auto"/>
        <w:bottom w:val="none" w:sz="0" w:space="0" w:color="auto"/>
        <w:right w:val="none" w:sz="0" w:space="0" w:color="auto"/>
      </w:divBdr>
    </w:div>
    <w:div w:id="425149022">
      <w:bodyDiv w:val="1"/>
      <w:marLeft w:val="0"/>
      <w:marRight w:val="0"/>
      <w:marTop w:val="0"/>
      <w:marBottom w:val="0"/>
      <w:divBdr>
        <w:top w:val="none" w:sz="0" w:space="0" w:color="auto"/>
        <w:left w:val="none" w:sz="0" w:space="0" w:color="auto"/>
        <w:bottom w:val="none" w:sz="0" w:space="0" w:color="auto"/>
        <w:right w:val="none" w:sz="0" w:space="0" w:color="auto"/>
      </w:divBdr>
    </w:div>
    <w:div w:id="428426503">
      <w:bodyDiv w:val="1"/>
      <w:marLeft w:val="0"/>
      <w:marRight w:val="0"/>
      <w:marTop w:val="0"/>
      <w:marBottom w:val="0"/>
      <w:divBdr>
        <w:top w:val="none" w:sz="0" w:space="0" w:color="auto"/>
        <w:left w:val="none" w:sz="0" w:space="0" w:color="auto"/>
        <w:bottom w:val="none" w:sz="0" w:space="0" w:color="auto"/>
        <w:right w:val="none" w:sz="0" w:space="0" w:color="auto"/>
      </w:divBdr>
    </w:div>
    <w:div w:id="437406101">
      <w:bodyDiv w:val="1"/>
      <w:marLeft w:val="0"/>
      <w:marRight w:val="0"/>
      <w:marTop w:val="0"/>
      <w:marBottom w:val="0"/>
      <w:divBdr>
        <w:top w:val="none" w:sz="0" w:space="0" w:color="auto"/>
        <w:left w:val="none" w:sz="0" w:space="0" w:color="auto"/>
        <w:bottom w:val="none" w:sz="0" w:space="0" w:color="auto"/>
        <w:right w:val="none" w:sz="0" w:space="0" w:color="auto"/>
      </w:divBdr>
    </w:div>
    <w:div w:id="449863171">
      <w:bodyDiv w:val="1"/>
      <w:marLeft w:val="0"/>
      <w:marRight w:val="0"/>
      <w:marTop w:val="0"/>
      <w:marBottom w:val="0"/>
      <w:divBdr>
        <w:top w:val="none" w:sz="0" w:space="0" w:color="auto"/>
        <w:left w:val="none" w:sz="0" w:space="0" w:color="auto"/>
        <w:bottom w:val="none" w:sz="0" w:space="0" w:color="auto"/>
        <w:right w:val="none" w:sz="0" w:space="0" w:color="auto"/>
      </w:divBdr>
    </w:div>
    <w:div w:id="461073005">
      <w:bodyDiv w:val="1"/>
      <w:marLeft w:val="0"/>
      <w:marRight w:val="0"/>
      <w:marTop w:val="0"/>
      <w:marBottom w:val="0"/>
      <w:divBdr>
        <w:top w:val="none" w:sz="0" w:space="0" w:color="auto"/>
        <w:left w:val="none" w:sz="0" w:space="0" w:color="auto"/>
        <w:bottom w:val="none" w:sz="0" w:space="0" w:color="auto"/>
        <w:right w:val="none" w:sz="0" w:space="0" w:color="auto"/>
      </w:divBdr>
    </w:div>
    <w:div w:id="480923625">
      <w:bodyDiv w:val="1"/>
      <w:marLeft w:val="0"/>
      <w:marRight w:val="0"/>
      <w:marTop w:val="0"/>
      <w:marBottom w:val="0"/>
      <w:divBdr>
        <w:top w:val="none" w:sz="0" w:space="0" w:color="auto"/>
        <w:left w:val="none" w:sz="0" w:space="0" w:color="auto"/>
        <w:bottom w:val="none" w:sz="0" w:space="0" w:color="auto"/>
        <w:right w:val="none" w:sz="0" w:space="0" w:color="auto"/>
      </w:divBdr>
    </w:div>
    <w:div w:id="547957164">
      <w:bodyDiv w:val="1"/>
      <w:marLeft w:val="0"/>
      <w:marRight w:val="0"/>
      <w:marTop w:val="0"/>
      <w:marBottom w:val="0"/>
      <w:divBdr>
        <w:top w:val="none" w:sz="0" w:space="0" w:color="auto"/>
        <w:left w:val="none" w:sz="0" w:space="0" w:color="auto"/>
        <w:bottom w:val="none" w:sz="0" w:space="0" w:color="auto"/>
        <w:right w:val="none" w:sz="0" w:space="0" w:color="auto"/>
      </w:divBdr>
    </w:div>
    <w:div w:id="564726143">
      <w:bodyDiv w:val="1"/>
      <w:marLeft w:val="0"/>
      <w:marRight w:val="0"/>
      <w:marTop w:val="0"/>
      <w:marBottom w:val="0"/>
      <w:divBdr>
        <w:top w:val="none" w:sz="0" w:space="0" w:color="auto"/>
        <w:left w:val="none" w:sz="0" w:space="0" w:color="auto"/>
        <w:bottom w:val="none" w:sz="0" w:space="0" w:color="auto"/>
        <w:right w:val="none" w:sz="0" w:space="0" w:color="auto"/>
      </w:divBdr>
    </w:div>
    <w:div w:id="576867724">
      <w:bodyDiv w:val="1"/>
      <w:marLeft w:val="0"/>
      <w:marRight w:val="0"/>
      <w:marTop w:val="0"/>
      <w:marBottom w:val="0"/>
      <w:divBdr>
        <w:top w:val="none" w:sz="0" w:space="0" w:color="auto"/>
        <w:left w:val="none" w:sz="0" w:space="0" w:color="auto"/>
        <w:bottom w:val="none" w:sz="0" w:space="0" w:color="auto"/>
        <w:right w:val="none" w:sz="0" w:space="0" w:color="auto"/>
      </w:divBdr>
    </w:div>
    <w:div w:id="585501402">
      <w:bodyDiv w:val="1"/>
      <w:marLeft w:val="0"/>
      <w:marRight w:val="0"/>
      <w:marTop w:val="0"/>
      <w:marBottom w:val="0"/>
      <w:divBdr>
        <w:top w:val="none" w:sz="0" w:space="0" w:color="auto"/>
        <w:left w:val="none" w:sz="0" w:space="0" w:color="auto"/>
        <w:bottom w:val="none" w:sz="0" w:space="0" w:color="auto"/>
        <w:right w:val="none" w:sz="0" w:space="0" w:color="auto"/>
      </w:divBdr>
      <w:divsChild>
        <w:div w:id="385304238">
          <w:marLeft w:val="706"/>
          <w:marRight w:val="0"/>
          <w:marTop w:val="840"/>
          <w:marBottom w:val="0"/>
          <w:divBdr>
            <w:top w:val="none" w:sz="0" w:space="0" w:color="auto"/>
            <w:left w:val="none" w:sz="0" w:space="0" w:color="auto"/>
            <w:bottom w:val="none" w:sz="0" w:space="0" w:color="auto"/>
            <w:right w:val="none" w:sz="0" w:space="0" w:color="auto"/>
          </w:divBdr>
        </w:div>
      </w:divsChild>
    </w:div>
    <w:div w:id="586839831">
      <w:bodyDiv w:val="1"/>
      <w:marLeft w:val="0"/>
      <w:marRight w:val="0"/>
      <w:marTop w:val="0"/>
      <w:marBottom w:val="0"/>
      <w:divBdr>
        <w:top w:val="none" w:sz="0" w:space="0" w:color="auto"/>
        <w:left w:val="none" w:sz="0" w:space="0" w:color="auto"/>
        <w:bottom w:val="none" w:sz="0" w:space="0" w:color="auto"/>
        <w:right w:val="none" w:sz="0" w:space="0" w:color="auto"/>
      </w:divBdr>
    </w:div>
    <w:div w:id="627275934">
      <w:bodyDiv w:val="1"/>
      <w:marLeft w:val="0"/>
      <w:marRight w:val="0"/>
      <w:marTop w:val="0"/>
      <w:marBottom w:val="0"/>
      <w:divBdr>
        <w:top w:val="none" w:sz="0" w:space="0" w:color="auto"/>
        <w:left w:val="none" w:sz="0" w:space="0" w:color="auto"/>
        <w:bottom w:val="none" w:sz="0" w:space="0" w:color="auto"/>
        <w:right w:val="none" w:sz="0" w:space="0" w:color="auto"/>
      </w:divBdr>
    </w:div>
    <w:div w:id="673605306">
      <w:bodyDiv w:val="1"/>
      <w:marLeft w:val="0"/>
      <w:marRight w:val="0"/>
      <w:marTop w:val="0"/>
      <w:marBottom w:val="0"/>
      <w:divBdr>
        <w:top w:val="none" w:sz="0" w:space="0" w:color="auto"/>
        <w:left w:val="none" w:sz="0" w:space="0" w:color="auto"/>
        <w:bottom w:val="none" w:sz="0" w:space="0" w:color="auto"/>
        <w:right w:val="none" w:sz="0" w:space="0" w:color="auto"/>
      </w:divBdr>
    </w:div>
    <w:div w:id="676690245">
      <w:bodyDiv w:val="1"/>
      <w:marLeft w:val="0"/>
      <w:marRight w:val="0"/>
      <w:marTop w:val="0"/>
      <w:marBottom w:val="0"/>
      <w:divBdr>
        <w:top w:val="none" w:sz="0" w:space="0" w:color="auto"/>
        <w:left w:val="none" w:sz="0" w:space="0" w:color="auto"/>
        <w:bottom w:val="none" w:sz="0" w:space="0" w:color="auto"/>
        <w:right w:val="none" w:sz="0" w:space="0" w:color="auto"/>
      </w:divBdr>
    </w:div>
    <w:div w:id="715131005">
      <w:bodyDiv w:val="1"/>
      <w:marLeft w:val="0"/>
      <w:marRight w:val="0"/>
      <w:marTop w:val="0"/>
      <w:marBottom w:val="0"/>
      <w:divBdr>
        <w:top w:val="none" w:sz="0" w:space="0" w:color="auto"/>
        <w:left w:val="none" w:sz="0" w:space="0" w:color="auto"/>
        <w:bottom w:val="none" w:sz="0" w:space="0" w:color="auto"/>
        <w:right w:val="none" w:sz="0" w:space="0" w:color="auto"/>
      </w:divBdr>
    </w:div>
    <w:div w:id="770204683">
      <w:bodyDiv w:val="1"/>
      <w:marLeft w:val="0"/>
      <w:marRight w:val="0"/>
      <w:marTop w:val="0"/>
      <w:marBottom w:val="0"/>
      <w:divBdr>
        <w:top w:val="none" w:sz="0" w:space="0" w:color="auto"/>
        <w:left w:val="none" w:sz="0" w:space="0" w:color="auto"/>
        <w:bottom w:val="none" w:sz="0" w:space="0" w:color="auto"/>
        <w:right w:val="none" w:sz="0" w:space="0" w:color="auto"/>
      </w:divBdr>
    </w:div>
    <w:div w:id="780105209">
      <w:bodyDiv w:val="1"/>
      <w:marLeft w:val="0"/>
      <w:marRight w:val="0"/>
      <w:marTop w:val="0"/>
      <w:marBottom w:val="0"/>
      <w:divBdr>
        <w:top w:val="none" w:sz="0" w:space="0" w:color="auto"/>
        <w:left w:val="none" w:sz="0" w:space="0" w:color="auto"/>
        <w:bottom w:val="none" w:sz="0" w:space="0" w:color="auto"/>
        <w:right w:val="none" w:sz="0" w:space="0" w:color="auto"/>
      </w:divBdr>
    </w:div>
    <w:div w:id="806552374">
      <w:bodyDiv w:val="1"/>
      <w:marLeft w:val="0"/>
      <w:marRight w:val="0"/>
      <w:marTop w:val="0"/>
      <w:marBottom w:val="0"/>
      <w:divBdr>
        <w:top w:val="none" w:sz="0" w:space="0" w:color="auto"/>
        <w:left w:val="none" w:sz="0" w:space="0" w:color="auto"/>
        <w:bottom w:val="none" w:sz="0" w:space="0" w:color="auto"/>
        <w:right w:val="none" w:sz="0" w:space="0" w:color="auto"/>
      </w:divBdr>
    </w:div>
    <w:div w:id="808323033">
      <w:bodyDiv w:val="1"/>
      <w:marLeft w:val="0"/>
      <w:marRight w:val="0"/>
      <w:marTop w:val="0"/>
      <w:marBottom w:val="0"/>
      <w:divBdr>
        <w:top w:val="none" w:sz="0" w:space="0" w:color="auto"/>
        <w:left w:val="none" w:sz="0" w:space="0" w:color="auto"/>
        <w:bottom w:val="none" w:sz="0" w:space="0" w:color="auto"/>
        <w:right w:val="none" w:sz="0" w:space="0" w:color="auto"/>
      </w:divBdr>
    </w:div>
    <w:div w:id="816804956">
      <w:bodyDiv w:val="1"/>
      <w:marLeft w:val="0"/>
      <w:marRight w:val="0"/>
      <w:marTop w:val="0"/>
      <w:marBottom w:val="0"/>
      <w:divBdr>
        <w:top w:val="none" w:sz="0" w:space="0" w:color="auto"/>
        <w:left w:val="none" w:sz="0" w:space="0" w:color="auto"/>
        <w:bottom w:val="none" w:sz="0" w:space="0" w:color="auto"/>
        <w:right w:val="none" w:sz="0" w:space="0" w:color="auto"/>
      </w:divBdr>
    </w:div>
    <w:div w:id="827330942">
      <w:bodyDiv w:val="1"/>
      <w:marLeft w:val="0"/>
      <w:marRight w:val="0"/>
      <w:marTop w:val="0"/>
      <w:marBottom w:val="0"/>
      <w:divBdr>
        <w:top w:val="none" w:sz="0" w:space="0" w:color="auto"/>
        <w:left w:val="none" w:sz="0" w:space="0" w:color="auto"/>
        <w:bottom w:val="none" w:sz="0" w:space="0" w:color="auto"/>
        <w:right w:val="none" w:sz="0" w:space="0" w:color="auto"/>
      </w:divBdr>
    </w:div>
    <w:div w:id="854417380">
      <w:bodyDiv w:val="1"/>
      <w:marLeft w:val="0"/>
      <w:marRight w:val="0"/>
      <w:marTop w:val="0"/>
      <w:marBottom w:val="0"/>
      <w:divBdr>
        <w:top w:val="none" w:sz="0" w:space="0" w:color="auto"/>
        <w:left w:val="none" w:sz="0" w:space="0" w:color="auto"/>
        <w:bottom w:val="none" w:sz="0" w:space="0" w:color="auto"/>
        <w:right w:val="none" w:sz="0" w:space="0" w:color="auto"/>
      </w:divBdr>
    </w:div>
    <w:div w:id="864488209">
      <w:bodyDiv w:val="1"/>
      <w:marLeft w:val="0"/>
      <w:marRight w:val="0"/>
      <w:marTop w:val="0"/>
      <w:marBottom w:val="0"/>
      <w:divBdr>
        <w:top w:val="none" w:sz="0" w:space="0" w:color="auto"/>
        <w:left w:val="none" w:sz="0" w:space="0" w:color="auto"/>
        <w:bottom w:val="none" w:sz="0" w:space="0" w:color="auto"/>
        <w:right w:val="none" w:sz="0" w:space="0" w:color="auto"/>
      </w:divBdr>
    </w:div>
    <w:div w:id="871571538">
      <w:bodyDiv w:val="1"/>
      <w:marLeft w:val="0"/>
      <w:marRight w:val="0"/>
      <w:marTop w:val="0"/>
      <w:marBottom w:val="0"/>
      <w:divBdr>
        <w:top w:val="none" w:sz="0" w:space="0" w:color="auto"/>
        <w:left w:val="none" w:sz="0" w:space="0" w:color="auto"/>
        <w:bottom w:val="none" w:sz="0" w:space="0" w:color="auto"/>
        <w:right w:val="none" w:sz="0" w:space="0" w:color="auto"/>
      </w:divBdr>
    </w:div>
    <w:div w:id="952446265">
      <w:bodyDiv w:val="1"/>
      <w:marLeft w:val="0"/>
      <w:marRight w:val="0"/>
      <w:marTop w:val="0"/>
      <w:marBottom w:val="0"/>
      <w:divBdr>
        <w:top w:val="none" w:sz="0" w:space="0" w:color="auto"/>
        <w:left w:val="none" w:sz="0" w:space="0" w:color="auto"/>
        <w:bottom w:val="none" w:sz="0" w:space="0" w:color="auto"/>
        <w:right w:val="none" w:sz="0" w:space="0" w:color="auto"/>
      </w:divBdr>
    </w:div>
    <w:div w:id="962539123">
      <w:bodyDiv w:val="1"/>
      <w:marLeft w:val="0"/>
      <w:marRight w:val="0"/>
      <w:marTop w:val="0"/>
      <w:marBottom w:val="0"/>
      <w:divBdr>
        <w:top w:val="none" w:sz="0" w:space="0" w:color="auto"/>
        <w:left w:val="none" w:sz="0" w:space="0" w:color="auto"/>
        <w:bottom w:val="none" w:sz="0" w:space="0" w:color="auto"/>
        <w:right w:val="none" w:sz="0" w:space="0" w:color="auto"/>
      </w:divBdr>
    </w:div>
    <w:div w:id="1019307815">
      <w:bodyDiv w:val="1"/>
      <w:marLeft w:val="0"/>
      <w:marRight w:val="0"/>
      <w:marTop w:val="0"/>
      <w:marBottom w:val="0"/>
      <w:divBdr>
        <w:top w:val="none" w:sz="0" w:space="0" w:color="auto"/>
        <w:left w:val="none" w:sz="0" w:space="0" w:color="auto"/>
        <w:bottom w:val="none" w:sz="0" w:space="0" w:color="auto"/>
        <w:right w:val="none" w:sz="0" w:space="0" w:color="auto"/>
      </w:divBdr>
    </w:div>
    <w:div w:id="1022708551">
      <w:bodyDiv w:val="1"/>
      <w:marLeft w:val="0"/>
      <w:marRight w:val="0"/>
      <w:marTop w:val="0"/>
      <w:marBottom w:val="0"/>
      <w:divBdr>
        <w:top w:val="none" w:sz="0" w:space="0" w:color="auto"/>
        <w:left w:val="none" w:sz="0" w:space="0" w:color="auto"/>
        <w:bottom w:val="none" w:sz="0" w:space="0" w:color="auto"/>
        <w:right w:val="none" w:sz="0" w:space="0" w:color="auto"/>
      </w:divBdr>
    </w:div>
    <w:div w:id="1048380475">
      <w:bodyDiv w:val="1"/>
      <w:marLeft w:val="0"/>
      <w:marRight w:val="0"/>
      <w:marTop w:val="0"/>
      <w:marBottom w:val="0"/>
      <w:divBdr>
        <w:top w:val="none" w:sz="0" w:space="0" w:color="auto"/>
        <w:left w:val="none" w:sz="0" w:space="0" w:color="auto"/>
        <w:bottom w:val="none" w:sz="0" w:space="0" w:color="auto"/>
        <w:right w:val="none" w:sz="0" w:space="0" w:color="auto"/>
      </w:divBdr>
    </w:div>
    <w:div w:id="1094059974">
      <w:bodyDiv w:val="1"/>
      <w:marLeft w:val="0"/>
      <w:marRight w:val="0"/>
      <w:marTop w:val="0"/>
      <w:marBottom w:val="0"/>
      <w:divBdr>
        <w:top w:val="none" w:sz="0" w:space="0" w:color="auto"/>
        <w:left w:val="none" w:sz="0" w:space="0" w:color="auto"/>
        <w:bottom w:val="none" w:sz="0" w:space="0" w:color="auto"/>
        <w:right w:val="none" w:sz="0" w:space="0" w:color="auto"/>
      </w:divBdr>
    </w:div>
    <w:div w:id="1114596309">
      <w:bodyDiv w:val="1"/>
      <w:marLeft w:val="0"/>
      <w:marRight w:val="0"/>
      <w:marTop w:val="0"/>
      <w:marBottom w:val="0"/>
      <w:divBdr>
        <w:top w:val="none" w:sz="0" w:space="0" w:color="auto"/>
        <w:left w:val="none" w:sz="0" w:space="0" w:color="auto"/>
        <w:bottom w:val="none" w:sz="0" w:space="0" w:color="auto"/>
        <w:right w:val="none" w:sz="0" w:space="0" w:color="auto"/>
      </w:divBdr>
    </w:div>
    <w:div w:id="1129855884">
      <w:bodyDiv w:val="1"/>
      <w:marLeft w:val="0"/>
      <w:marRight w:val="0"/>
      <w:marTop w:val="0"/>
      <w:marBottom w:val="0"/>
      <w:divBdr>
        <w:top w:val="none" w:sz="0" w:space="0" w:color="auto"/>
        <w:left w:val="none" w:sz="0" w:space="0" w:color="auto"/>
        <w:bottom w:val="none" w:sz="0" w:space="0" w:color="auto"/>
        <w:right w:val="none" w:sz="0" w:space="0" w:color="auto"/>
      </w:divBdr>
    </w:div>
    <w:div w:id="1145242377">
      <w:bodyDiv w:val="1"/>
      <w:marLeft w:val="0"/>
      <w:marRight w:val="0"/>
      <w:marTop w:val="0"/>
      <w:marBottom w:val="0"/>
      <w:divBdr>
        <w:top w:val="none" w:sz="0" w:space="0" w:color="auto"/>
        <w:left w:val="none" w:sz="0" w:space="0" w:color="auto"/>
        <w:bottom w:val="none" w:sz="0" w:space="0" w:color="auto"/>
        <w:right w:val="none" w:sz="0" w:space="0" w:color="auto"/>
      </w:divBdr>
    </w:div>
    <w:div w:id="1148089913">
      <w:bodyDiv w:val="1"/>
      <w:marLeft w:val="0"/>
      <w:marRight w:val="0"/>
      <w:marTop w:val="0"/>
      <w:marBottom w:val="0"/>
      <w:divBdr>
        <w:top w:val="none" w:sz="0" w:space="0" w:color="auto"/>
        <w:left w:val="none" w:sz="0" w:space="0" w:color="auto"/>
        <w:bottom w:val="none" w:sz="0" w:space="0" w:color="auto"/>
        <w:right w:val="none" w:sz="0" w:space="0" w:color="auto"/>
      </w:divBdr>
    </w:div>
    <w:div w:id="1208449055">
      <w:bodyDiv w:val="1"/>
      <w:marLeft w:val="0"/>
      <w:marRight w:val="0"/>
      <w:marTop w:val="0"/>
      <w:marBottom w:val="0"/>
      <w:divBdr>
        <w:top w:val="none" w:sz="0" w:space="0" w:color="auto"/>
        <w:left w:val="none" w:sz="0" w:space="0" w:color="auto"/>
        <w:bottom w:val="none" w:sz="0" w:space="0" w:color="auto"/>
        <w:right w:val="none" w:sz="0" w:space="0" w:color="auto"/>
      </w:divBdr>
    </w:div>
    <w:div w:id="1233808677">
      <w:bodyDiv w:val="1"/>
      <w:marLeft w:val="0"/>
      <w:marRight w:val="0"/>
      <w:marTop w:val="0"/>
      <w:marBottom w:val="0"/>
      <w:divBdr>
        <w:top w:val="none" w:sz="0" w:space="0" w:color="auto"/>
        <w:left w:val="none" w:sz="0" w:space="0" w:color="auto"/>
        <w:bottom w:val="none" w:sz="0" w:space="0" w:color="auto"/>
        <w:right w:val="none" w:sz="0" w:space="0" w:color="auto"/>
      </w:divBdr>
    </w:div>
    <w:div w:id="1347825773">
      <w:bodyDiv w:val="1"/>
      <w:marLeft w:val="0"/>
      <w:marRight w:val="0"/>
      <w:marTop w:val="0"/>
      <w:marBottom w:val="0"/>
      <w:divBdr>
        <w:top w:val="none" w:sz="0" w:space="0" w:color="auto"/>
        <w:left w:val="none" w:sz="0" w:space="0" w:color="auto"/>
        <w:bottom w:val="none" w:sz="0" w:space="0" w:color="auto"/>
        <w:right w:val="none" w:sz="0" w:space="0" w:color="auto"/>
      </w:divBdr>
    </w:div>
    <w:div w:id="1383285116">
      <w:bodyDiv w:val="1"/>
      <w:marLeft w:val="0"/>
      <w:marRight w:val="0"/>
      <w:marTop w:val="0"/>
      <w:marBottom w:val="0"/>
      <w:divBdr>
        <w:top w:val="none" w:sz="0" w:space="0" w:color="auto"/>
        <w:left w:val="none" w:sz="0" w:space="0" w:color="auto"/>
        <w:bottom w:val="none" w:sz="0" w:space="0" w:color="auto"/>
        <w:right w:val="none" w:sz="0" w:space="0" w:color="auto"/>
      </w:divBdr>
      <w:divsChild>
        <w:div w:id="507447589">
          <w:marLeft w:val="0"/>
          <w:marRight w:val="0"/>
          <w:marTop w:val="0"/>
          <w:marBottom w:val="0"/>
          <w:divBdr>
            <w:top w:val="none" w:sz="0" w:space="0" w:color="auto"/>
            <w:left w:val="none" w:sz="0" w:space="0" w:color="auto"/>
            <w:bottom w:val="none" w:sz="0" w:space="0" w:color="auto"/>
            <w:right w:val="none" w:sz="0" w:space="0" w:color="auto"/>
          </w:divBdr>
          <w:divsChild>
            <w:div w:id="617758165">
              <w:marLeft w:val="0"/>
              <w:marRight w:val="0"/>
              <w:marTop w:val="0"/>
              <w:marBottom w:val="0"/>
              <w:divBdr>
                <w:top w:val="none" w:sz="0" w:space="0" w:color="auto"/>
                <w:left w:val="none" w:sz="0" w:space="0" w:color="auto"/>
                <w:bottom w:val="none" w:sz="0" w:space="0" w:color="auto"/>
                <w:right w:val="none" w:sz="0" w:space="0" w:color="auto"/>
              </w:divBdr>
              <w:divsChild>
                <w:div w:id="531116500">
                  <w:marLeft w:val="0"/>
                  <w:marRight w:val="0"/>
                  <w:marTop w:val="0"/>
                  <w:marBottom w:val="0"/>
                  <w:divBdr>
                    <w:top w:val="none" w:sz="0" w:space="0" w:color="auto"/>
                    <w:left w:val="none" w:sz="0" w:space="0" w:color="auto"/>
                    <w:bottom w:val="none" w:sz="0" w:space="0" w:color="auto"/>
                    <w:right w:val="none" w:sz="0" w:space="0" w:color="auto"/>
                  </w:divBdr>
                  <w:divsChild>
                    <w:div w:id="127821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48547">
      <w:bodyDiv w:val="1"/>
      <w:marLeft w:val="0"/>
      <w:marRight w:val="0"/>
      <w:marTop w:val="0"/>
      <w:marBottom w:val="0"/>
      <w:divBdr>
        <w:top w:val="none" w:sz="0" w:space="0" w:color="auto"/>
        <w:left w:val="none" w:sz="0" w:space="0" w:color="auto"/>
        <w:bottom w:val="none" w:sz="0" w:space="0" w:color="auto"/>
        <w:right w:val="none" w:sz="0" w:space="0" w:color="auto"/>
      </w:divBdr>
    </w:div>
    <w:div w:id="1625960192">
      <w:bodyDiv w:val="1"/>
      <w:marLeft w:val="0"/>
      <w:marRight w:val="0"/>
      <w:marTop w:val="0"/>
      <w:marBottom w:val="0"/>
      <w:divBdr>
        <w:top w:val="none" w:sz="0" w:space="0" w:color="auto"/>
        <w:left w:val="none" w:sz="0" w:space="0" w:color="auto"/>
        <w:bottom w:val="none" w:sz="0" w:space="0" w:color="auto"/>
        <w:right w:val="none" w:sz="0" w:space="0" w:color="auto"/>
      </w:divBdr>
    </w:div>
    <w:div w:id="1661931409">
      <w:bodyDiv w:val="1"/>
      <w:marLeft w:val="0"/>
      <w:marRight w:val="0"/>
      <w:marTop w:val="0"/>
      <w:marBottom w:val="0"/>
      <w:divBdr>
        <w:top w:val="none" w:sz="0" w:space="0" w:color="auto"/>
        <w:left w:val="none" w:sz="0" w:space="0" w:color="auto"/>
        <w:bottom w:val="none" w:sz="0" w:space="0" w:color="auto"/>
        <w:right w:val="none" w:sz="0" w:space="0" w:color="auto"/>
      </w:divBdr>
    </w:div>
    <w:div w:id="1669214539">
      <w:bodyDiv w:val="1"/>
      <w:marLeft w:val="0"/>
      <w:marRight w:val="0"/>
      <w:marTop w:val="0"/>
      <w:marBottom w:val="0"/>
      <w:divBdr>
        <w:top w:val="none" w:sz="0" w:space="0" w:color="auto"/>
        <w:left w:val="none" w:sz="0" w:space="0" w:color="auto"/>
        <w:bottom w:val="none" w:sz="0" w:space="0" w:color="auto"/>
        <w:right w:val="none" w:sz="0" w:space="0" w:color="auto"/>
      </w:divBdr>
    </w:div>
    <w:div w:id="1684697857">
      <w:bodyDiv w:val="1"/>
      <w:marLeft w:val="0"/>
      <w:marRight w:val="0"/>
      <w:marTop w:val="0"/>
      <w:marBottom w:val="0"/>
      <w:divBdr>
        <w:top w:val="none" w:sz="0" w:space="0" w:color="auto"/>
        <w:left w:val="none" w:sz="0" w:space="0" w:color="auto"/>
        <w:bottom w:val="none" w:sz="0" w:space="0" w:color="auto"/>
        <w:right w:val="none" w:sz="0" w:space="0" w:color="auto"/>
      </w:divBdr>
    </w:div>
    <w:div w:id="1763914185">
      <w:bodyDiv w:val="1"/>
      <w:marLeft w:val="0"/>
      <w:marRight w:val="0"/>
      <w:marTop w:val="0"/>
      <w:marBottom w:val="0"/>
      <w:divBdr>
        <w:top w:val="none" w:sz="0" w:space="0" w:color="auto"/>
        <w:left w:val="none" w:sz="0" w:space="0" w:color="auto"/>
        <w:bottom w:val="none" w:sz="0" w:space="0" w:color="auto"/>
        <w:right w:val="none" w:sz="0" w:space="0" w:color="auto"/>
      </w:divBdr>
    </w:div>
    <w:div w:id="1787187875">
      <w:bodyDiv w:val="1"/>
      <w:marLeft w:val="0"/>
      <w:marRight w:val="0"/>
      <w:marTop w:val="0"/>
      <w:marBottom w:val="0"/>
      <w:divBdr>
        <w:top w:val="none" w:sz="0" w:space="0" w:color="auto"/>
        <w:left w:val="none" w:sz="0" w:space="0" w:color="auto"/>
        <w:bottom w:val="none" w:sz="0" w:space="0" w:color="auto"/>
        <w:right w:val="none" w:sz="0" w:space="0" w:color="auto"/>
      </w:divBdr>
    </w:div>
    <w:div w:id="1801603827">
      <w:bodyDiv w:val="1"/>
      <w:marLeft w:val="0"/>
      <w:marRight w:val="0"/>
      <w:marTop w:val="0"/>
      <w:marBottom w:val="0"/>
      <w:divBdr>
        <w:top w:val="none" w:sz="0" w:space="0" w:color="auto"/>
        <w:left w:val="none" w:sz="0" w:space="0" w:color="auto"/>
        <w:bottom w:val="none" w:sz="0" w:space="0" w:color="auto"/>
        <w:right w:val="none" w:sz="0" w:space="0" w:color="auto"/>
      </w:divBdr>
    </w:div>
    <w:div w:id="1804427230">
      <w:bodyDiv w:val="1"/>
      <w:marLeft w:val="0"/>
      <w:marRight w:val="0"/>
      <w:marTop w:val="0"/>
      <w:marBottom w:val="0"/>
      <w:divBdr>
        <w:top w:val="none" w:sz="0" w:space="0" w:color="auto"/>
        <w:left w:val="none" w:sz="0" w:space="0" w:color="auto"/>
        <w:bottom w:val="none" w:sz="0" w:space="0" w:color="auto"/>
        <w:right w:val="none" w:sz="0" w:space="0" w:color="auto"/>
      </w:divBdr>
    </w:div>
    <w:div w:id="1807818162">
      <w:bodyDiv w:val="1"/>
      <w:marLeft w:val="0"/>
      <w:marRight w:val="0"/>
      <w:marTop w:val="0"/>
      <w:marBottom w:val="0"/>
      <w:divBdr>
        <w:top w:val="none" w:sz="0" w:space="0" w:color="auto"/>
        <w:left w:val="none" w:sz="0" w:space="0" w:color="auto"/>
        <w:bottom w:val="none" w:sz="0" w:space="0" w:color="auto"/>
        <w:right w:val="none" w:sz="0" w:space="0" w:color="auto"/>
      </w:divBdr>
    </w:div>
    <w:div w:id="1862426420">
      <w:bodyDiv w:val="1"/>
      <w:marLeft w:val="0"/>
      <w:marRight w:val="0"/>
      <w:marTop w:val="0"/>
      <w:marBottom w:val="0"/>
      <w:divBdr>
        <w:top w:val="none" w:sz="0" w:space="0" w:color="auto"/>
        <w:left w:val="none" w:sz="0" w:space="0" w:color="auto"/>
        <w:bottom w:val="none" w:sz="0" w:space="0" w:color="auto"/>
        <w:right w:val="none" w:sz="0" w:space="0" w:color="auto"/>
      </w:divBdr>
    </w:div>
    <w:div w:id="1901019409">
      <w:bodyDiv w:val="1"/>
      <w:marLeft w:val="0"/>
      <w:marRight w:val="0"/>
      <w:marTop w:val="0"/>
      <w:marBottom w:val="0"/>
      <w:divBdr>
        <w:top w:val="none" w:sz="0" w:space="0" w:color="auto"/>
        <w:left w:val="none" w:sz="0" w:space="0" w:color="auto"/>
        <w:bottom w:val="none" w:sz="0" w:space="0" w:color="auto"/>
        <w:right w:val="none" w:sz="0" w:space="0" w:color="auto"/>
      </w:divBdr>
    </w:div>
    <w:div w:id="1960989167">
      <w:bodyDiv w:val="1"/>
      <w:marLeft w:val="0"/>
      <w:marRight w:val="0"/>
      <w:marTop w:val="0"/>
      <w:marBottom w:val="0"/>
      <w:divBdr>
        <w:top w:val="none" w:sz="0" w:space="0" w:color="auto"/>
        <w:left w:val="none" w:sz="0" w:space="0" w:color="auto"/>
        <w:bottom w:val="none" w:sz="0" w:space="0" w:color="auto"/>
        <w:right w:val="none" w:sz="0" w:space="0" w:color="auto"/>
      </w:divBdr>
    </w:div>
    <w:div w:id="2024941606">
      <w:bodyDiv w:val="1"/>
      <w:marLeft w:val="0"/>
      <w:marRight w:val="0"/>
      <w:marTop w:val="0"/>
      <w:marBottom w:val="0"/>
      <w:divBdr>
        <w:top w:val="none" w:sz="0" w:space="0" w:color="auto"/>
        <w:left w:val="none" w:sz="0" w:space="0" w:color="auto"/>
        <w:bottom w:val="none" w:sz="0" w:space="0" w:color="auto"/>
        <w:right w:val="none" w:sz="0" w:space="0" w:color="auto"/>
      </w:divBdr>
    </w:div>
    <w:div w:id="2033997332">
      <w:bodyDiv w:val="1"/>
      <w:marLeft w:val="0"/>
      <w:marRight w:val="0"/>
      <w:marTop w:val="0"/>
      <w:marBottom w:val="0"/>
      <w:divBdr>
        <w:top w:val="none" w:sz="0" w:space="0" w:color="auto"/>
        <w:left w:val="none" w:sz="0" w:space="0" w:color="auto"/>
        <w:bottom w:val="none" w:sz="0" w:space="0" w:color="auto"/>
        <w:right w:val="none" w:sz="0" w:space="0" w:color="auto"/>
      </w:divBdr>
    </w:div>
    <w:div w:id="2037415296">
      <w:bodyDiv w:val="1"/>
      <w:marLeft w:val="0"/>
      <w:marRight w:val="0"/>
      <w:marTop w:val="0"/>
      <w:marBottom w:val="0"/>
      <w:divBdr>
        <w:top w:val="none" w:sz="0" w:space="0" w:color="auto"/>
        <w:left w:val="none" w:sz="0" w:space="0" w:color="auto"/>
        <w:bottom w:val="none" w:sz="0" w:space="0" w:color="auto"/>
        <w:right w:val="none" w:sz="0" w:space="0" w:color="auto"/>
      </w:divBdr>
    </w:div>
    <w:div w:id="2038195497">
      <w:bodyDiv w:val="1"/>
      <w:marLeft w:val="0"/>
      <w:marRight w:val="0"/>
      <w:marTop w:val="0"/>
      <w:marBottom w:val="0"/>
      <w:divBdr>
        <w:top w:val="none" w:sz="0" w:space="0" w:color="auto"/>
        <w:left w:val="none" w:sz="0" w:space="0" w:color="auto"/>
        <w:bottom w:val="none" w:sz="0" w:space="0" w:color="auto"/>
        <w:right w:val="none" w:sz="0" w:space="0" w:color="auto"/>
      </w:divBdr>
    </w:div>
    <w:div w:id="2063169974">
      <w:bodyDiv w:val="1"/>
      <w:marLeft w:val="0"/>
      <w:marRight w:val="0"/>
      <w:marTop w:val="0"/>
      <w:marBottom w:val="0"/>
      <w:divBdr>
        <w:top w:val="none" w:sz="0" w:space="0" w:color="auto"/>
        <w:left w:val="none" w:sz="0" w:space="0" w:color="auto"/>
        <w:bottom w:val="none" w:sz="0" w:space="0" w:color="auto"/>
        <w:right w:val="none" w:sz="0" w:space="0" w:color="auto"/>
      </w:divBdr>
    </w:div>
    <w:div w:id="2067950062">
      <w:bodyDiv w:val="1"/>
      <w:marLeft w:val="0"/>
      <w:marRight w:val="0"/>
      <w:marTop w:val="0"/>
      <w:marBottom w:val="0"/>
      <w:divBdr>
        <w:top w:val="none" w:sz="0" w:space="0" w:color="auto"/>
        <w:left w:val="none" w:sz="0" w:space="0" w:color="auto"/>
        <w:bottom w:val="none" w:sz="0" w:space="0" w:color="auto"/>
        <w:right w:val="none" w:sz="0" w:space="0" w:color="auto"/>
      </w:divBdr>
    </w:div>
    <w:div w:id="2090153139">
      <w:bodyDiv w:val="1"/>
      <w:marLeft w:val="0"/>
      <w:marRight w:val="0"/>
      <w:marTop w:val="0"/>
      <w:marBottom w:val="0"/>
      <w:divBdr>
        <w:top w:val="none" w:sz="0" w:space="0" w:color="auto"/>
        <w:left w:val="none" w:sz="0" w:space="0" w:color="auto"/>
        <w:bottom w:val="none" w:sz="0" w:space="0" w:color="auto"/>
        <w:right w:val="none" w:sz="0" w:space="0" w:color="auto"/>
      </w:divBdr>
    </w:div>
    <w:div w:id="214318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Words>
  <Characters>941</Characters>
  <Application>Microsoft Office Word</Application>
  <DocSecurity>0</DocSecurity>
  <Lines>7</Lines>
  <Paragraphs>2</Paragraphs>
  <ScaleCrop>false</ScaleCrop>
  <Company/>
  <LinksUpToDate>false</LinksUpToDate>
  <CharactersWithSpaces>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2023-03-10T08:33:00Z</cp:lastPrinted>
  <dcterms:created xsi:type="dcterms:W3CDTF">2023-09-09T19:27:00Z</dcterms:created>
  <dcterms:modified xsi:type="dcterms:W3CDTF">2023-09-09T19:48:00Z</dcterms:modified>
</cp:coreProperties>
</file>