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3A" w:rsidRPr="00E23E7F" w:rsidRDefault="00BD546B" w:rsidP="00E23E7F">
      <w:pPr>
        <w:pStyle w:val="BodyText"/>
        <w:spacing w:before="91" w:line="360" w:lineRule="auto"/>
        <w:ind w:left="220"/>
        <w:rPr>
          <w:sz w:val="22"/>
          <w:szCs w:val="22"/>
        </w:rPr>
      </w:pPr>
      <w:r>
        <w:rPr>
          <w:sz w:val="22"/>
          <w:szCs w:val="22"/>
        </w:rPr>
        <w:t xml:space="preserve">File </w:t>
      </w:r>
      <w:r w:rsidR="00F20F3A" w:rsidRPr="00E23E7F">
        <w:rPr>
          <w:sz w:val="22"/>
          <w:szCs w:val="22"/>
        </w:rPr>
        <w:t>2.</w:t>
      </w:r>
      <w:r w:rsidR="00F20F3A" w:rsidRPr="00E23E7F">
        <w:rPr>
          <w:spacing w:val="-1"/>
          <w:sz w:val="22"/>
          <w:szCs w:val="22"/>
        </w:rPr>
        <w:t xml:space="preserve"> </w:t>
      </w:r>
      <w:r w:rsidR="00F20F3A" w:rsidRPr="00E23E7F">
        <w:rPr>
          <w:sz w:val="22"/>
          <w:szCs w:val="22"/>
        </w:rPr>
        <w:t xml:space="preserve">Quality assessment for the included Studies </w:t>
      </w:r>
    </w:p>
    <w:p w:rsidR="00F20F3A" w:rsidRPr="00E23E7F" w:rsidRDefault="00F20F3A" w:rsidP="00E23E7F">
      <w:pPr>
        <w:pStyle w:val="BodyText"/>
        <w:spacing w:before="10" w:line="360" w:lineRule="auto"/>
        <w:rPr>
          <w:sz w:val="22"/>
          <w:szCs w:val="22"/>
        </w:rPr>
      </w:pPr>
    </w:p>
    <w:tbl>
      <w:tblPr>
        <w:tblW w:w="10406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6"/>
        <w:gridCol w:w="900"/>
        <w:gridCol w:w="919"/>
        <w:gridCol w:w="703"/>
        <w:gridCol w:w="36"/>
        <w:gridCol w:w="719"/>
        <w:gridCol w:w="879"/>
        <w:gridCol w:w="606"/>
        <w:gridCol w:w="203"/>
        <w:gridCol w:w="809"/>
        <w:gridCol w:w="278"/>
        <w:gridCol w:w="461"/>
        <w:gridCol w:w="827"/>
        <w:gridCol w:w="30"/>
      </w:tblGrid>
      <w:tr w:rsidR="00F531AB" w:rsidRPr="00864F33" w:rsidTr="002F3D30">
        <w:trPr>
          <w:cantSplit/>
          <w:trHeight w:val="2906"/>
        </w:trPr>
        <w:tc>
          <w:tcPr>
            <w:tcW w:w="3036" w:type="dxa"/>
            <w:textDirection w:val="btLr"/>
          </w:tcPr>
          <w:p w:rsidR="00F20F3A" w:rsidRPr="00864F33" w:rsidRDefault="00F20F3A" w:rsidP="00864F33">
            <w:pPr>
              <w:spacing w:line="276" w:lineRule="auto"/>
              <w:ind w:left="113" w:right="113"/>
            </w:pPr>
          </w:p>
          <w:p w:rsidR="00F20F3A" w:rsidRPr="00864F33" w:rsidRDefault="00F20F3A" w:rsidP="00864F33">
            <w:pPr>
              <w:spacing w:line="276" w:lineRule="auto"/>
              <w:ind w:left="113" w:right="113"/>
            </w:pPr>
          </w:p>
          <w:p w:rsidR="00F531AB" w:rsidRPr="00864F33" w:rsidRDefault="00F531AB" w:rsidP="00864F33">
            <w:pPr>
              <w:spacing w:line="276" w:lineRule="auto"/>
              <w:ind w:left="113" w:right="113"/>
            </w:pPr>
            <w:r w:rsidRPr="00864F33">
              <w:t xml:space="preserve">  Item </w:t>
            </w:r>
          </w:p>
          <w:p w:rsidR="00F20F3A" w:rsidRPr="00864F33" w:rsidRDefault="00F20F3A" w:rsidP="00864F33">
            <w:pPr>
              <w:spacing w:line="276" w:lineRule="auto"/>
              <w:ind w:left="113" w:right="113"/>
              <w:jc w:val="center"/>
            </w:pPr>
          </w:p>
          <w:p w:rsidR="00F20F3A" w:rsidRPr="00864F33" w:rsidRDefault="00F20F3A" w:rsidP="00864F33">
            <w:pPr>
              <w:spacing w:line="276" w:lineRule="auto"/>
              <w:ind w:left="113" w:right="113"/>
              <w:jc w:val="center"/>
            </w:pPr>
          </w:p>
          <w:p w:rsidR="00F20F3A" w:rsidRPr="00864F33" w:rsidRDefault="00F20F3A" w:rsidP="00864F33">
            <w:pPr>
              <w:spacing w:line="276" w:lineRule="auto"/>
              <w:ind w:left="113" w:right="113"/>
              <w:jc w:val="center"/>
            </w:pPr>
          </w:p>
        </w:tc>
        <w:tc>
          <w:tcPr>
            <w:tcW w:w="900" w:type="dxa"/>
            <w:textDirection w:val="btLr"/>
            <w:vAlign w:val="bottom"/>
          </w:tcPr>
          <w:p w:rsidR="00F20F3A" w:rsidRPr="00864F33" w:rsidRDefault="00F531AB" w:rsidP="00864F33">
            <w:pPr>
              <w:spacing w:line="276" w:lineRule="auto"/>
              <w:ind w:left="113" w:right="113"/>
            </w:pPr>
            <w:r w:rsidRPr="00864F33">
              <w:t xml:space="preserve">Clearly defined </w:t>
            </w:r>
            <w:r w:rsidR="00F20F3A" w:rsidRPr="00864F33">
              <w:t>inclusion</w:t>
            </w:r>
          </w:p>
        </w:tc>
        <w:tc>
          <w:tcPr>
            <w:tcW w:w="919" w:type="dxa"/>
            <w:textDirection w:val="btLr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  <w:r w:rsidRPr="00864F33">
              <w:t xml:space="preserve">Describe study setting and participant </w:t>
            </w:r>
          </w:p>
          <w:p w:rsidR="00F20F3A" w:rsidRPr="00864F33" w:rsidRDefault="00F20F3A" w:rsidP="00864F33">
            <w:pPr>
              <w:pStyle w:val="TableParagraph"/>
              <w:spacing w:line="276" w:lineRule="auto"/>
              <w:ind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</w:tc>
        <w:tc>
          <w:tcPr>
            <w:tcW w:w="739" w:type="dxa"/>
            <w:gridSpan w:val="2"/>
            <w:textDirection w:val="btLr"/>
          </w:tcPr>
          <w:p w:rsidR="00F20F3A" w:rsidRPr="00864F33" w:rsidRDefault="00F531AB" w:rsidP="00864F33">
            <w:pPr>
              <w:pStyle w:val="TableParagraph"/>
              <w:spacing w:line="276" w:lineRule="auto"/>
              <w:ind w:left="113" w:right="154"/>
            </w:pPr>
            <w:r w:rsidRPr="00864F33">
              <w:t xml:space="preserve"> </w:t>
            </w:r>
            <w:r w:rsidR="00F20F3A" w:rsidRPr="00864F33">
              <w:t xml:space="preserve">Valid  and reliable exposure  measurement </w:t>
            </w: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</w:tc>
        <w:tc>
          <w:tcPr>
            <w:tcW w:w="719" w:type="dxa"/>
            <w:textDirection w:val="btLr"/>
          </w:tcPr>
          <w:p w:rsidR="00F20F3A" w:rsidRPr="00864F33" w:rsidRDefault="00F20F3A" w:rsidP="00B77F12">
            <w:pPr>
              <w:pStyle w:val="TableParagraph"/>
              <w:spacing w:line="276" w:lineRule="auto"/>
              <w:ind w:left="113" w:right="95"/>
            </w:pPr>
            <w:r w:rsidRPr="00864F33">
              <w:t xml:space="preserve">Objective  and standard criteria  for  measurement </w:t>
            </w: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</w:tc>
        <w:tc>
          <w:tcPr>
            <w:tcW w:w="879" w:type="dxa"/>
            <w:textDirection w:val="btLr"/>
          </w:tcPr>
          <w:p w:rsidR="00F531AB" w:rsidRPr="00864F33" w:rsidRDefault="00F531AB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  <w:r w:rsidRPr="00864F33">
              <w:t xml:space="preserve">Identified  confounder </w:t>
            </w: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</w:tc>
        <w:tc>
          <w:tcPr>
            <w:tcW w:w="809" w:type="dxa"/>
            <w:gridSpan w:val="2"/>
            <w:textDirection w:val="btLr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  <w:r w:rsidRPr="00864F33">
              <w:t xml:space="preserve">Strategies   to deal  with  confounders </w:t>
            </w: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</w:p>
        </w:tc>
        <w:tc>
          <w:tcPr>
            <w:tcW w:w="809" w:type="dxa"/>
            <w:textDirection w:val="btLr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113" w:right="127"/>
            </w:pPr>
            <w:r w:rsidRPr="00864F33">
              <w:t>Valid and reliable outcome  measurement</w:t>
            </w:r>
          </w:p>
        </w:tc>
        <w:tc>
          <w:tcPr>
            <w:tcW w:w="739" w:type="dxa"/>
            <w:gridSpan w:val="2"/>
            <w:textDirection w:val="btLr"/>
          </w:tcPr>
          <w:p w:rsidR="00F531AB" w:rsidRPr="00864F33" w:rsidRDefault="00F531AB" w:rsidP="00864F33">
            <w:pPr>
              <w:pStyle w:val="TableParagraph"/>
              <w:spacing w:line="276" w:lineRule="auto"/>
              <w:ind w:left="113" w:right="97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97"/>
            </w:pPr>
            <w:r w:rsidRPr="00864F33">
              <w:t xml:space="preserve">Appropriate statically analysis  </w:t>
            </w:r>
          </w:p>
        </w:tc>
        <w:tc>
          <w:tcPr>
            <w:tcW w:w="857" w:type="dxa"/>
            <w:gridSpan w:val="2"/>
            <w:textDirection w:val="btLr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113" w:right="146"/>
            </w:pPr>
            <w:r w:rsidRPr="00864F33">
              <w:t>No of ‘yes’</w:t>
            </w:r>
            <w:r w:rsidR="00115C25" w:rsidRPr="00864F33">
              <w:t>s</w:t>
            </w:r>
            <w:r w:rsidRPr="00864F33">
              <w:t xml:space="preserve"> ‘</w:t>
            </w:r>
          </w:p>
        </w:tc>
      </w:tr>
      <w:tr w:rsidR="004F1916" w:rsidRPr="00864F33" w:rsidTr="002F3D30">
        <w:trPr>
          <w:trHeight w:val="440"/>
        </w:trPr>
        <w:tc>
          <w:tcPr>
            <w:tcW w:w="3036" w:type="dxa"/>
          </w:tcPr>
          <w:p w:rsidR="003D40B9" w:rsidRPr="00864F33" w:rsidRDefault="00000ABC" w:rsidP="00864F33">
            <w:pPr>
              <w:spacing w:line="276" w:lineRule="auto"/>
            </w:pPr>
            <w:proofErr w:type="spellStart"/>
            <w:r>
              <w:rPr>
                <w:sz w:val="24"/>
                <w:szCs w:val="24"/>
              </w:rPr>
              <w:t>Akdag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Topal</w:t>
            </w:r>
            <w:proofErr w:type="spellEnd"/>
          </w:p>
        </w:tc>
        <w:tc>
          <w:tcPr>
            <w:tcW w:w="900" w:type="dxa"/>
            <w:vAlign w:val="bottom"/>
          </w:tcPr>
          <w:p w:rsidR="00F20F3A" w:rsidRPr="00864F33" w:rsidRDefault="004F1916" w:rsidP="00864F33">
            <w:pPr>
              <w:spacing w:line="276" w:lineRule="auto"/>
            </w:pPr>
            <w:r w:rsidRPr="00864F33">
              <w:t xml:space="preserve">  </w:t>
            </w:r>
            <w:r w:rsidR="00F20F3A" w:rsidRPr="00864F33">
              <w:t xml:space="preserve">Yes </w:t>
            </w:r>
          </w:p>
        </w:tc>
        <w:tc>
          <w:tcPr>
            <w:tcW w:w="91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71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7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0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57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0"/>
            </w:pPr>
            <w:r w:rsidRPr="00864F33">
              <w:t>6/8=75</w:t>
            </w:r>
          </w:p>
        </w:tc>
      </w:tr>
      <w:tr w:rsidR="004F1916" w:rsidRPr="00864F33" w:rsidTr="002F3D30">
        <w:trPr>
          <w:trHeight w:val="371"/>
        </w:trPr>
        <w:tc>
          <w:tcPr>
            <w:tcW w:w="3036" w:type="dxa"/>
          </w:tcPr>
          <w:p w:rsidR="00F20F3A" w:rsidRPr="00864F33" w:rsidRDefault="00000ABC" w:rsidP="00864F33">
            <w:pPr>
              <w:pStyle w:val="TableParagraph"/>
              <w:spacing w:line="276" w:lineRule="auto"/>
              <w:ind w:left="0"/>
            </w:pPr>
            <w:proofErr w:type="spellStart"/>
            <w:r w:rsidRPr="0039756F">
              <w:rPr>
                <w:sz w:val="24"/>
                <w:szCs w:val="24"/>
              </w:rPr>
              <w:t>Asma</w:t>
            </w:r>
            <w:proofErr w:type="spellEnd"/>
            <w:r w:rsidRPr="0039756F">
              <w:rPr>
                <w:sz w:val="24"/>
                <w:szCs w:val="24"/>
              </w:rPr>
              <w:t xml:space="preserve"> </w:t>
            </w:r>
            <w:proofErr w:type="spellStart"/>
            <w:r w:rsidRPr="0039756F">
              <w:rPr>
                <w:sz w:val="24"/>
                <w:szCs w:val="24"/>
              </w:rPr>
              <w:t>Sa’d</w:t>
            </w:r>
            <w:proofErr w:type="spellEnd"/>
            <w:r w:rsidRPr="0039756F">
              <w:rPr>
                <w:sz w:val="24"/>
                <w:szCs w:val="24"/>
              </w:rPr>
              <w:t xml:space="preserve"> </w:t>
            </w:r>
            <w:proofErr w:type="spellStart"/>
            <w:r w:rsidRPr="0039756F">
              <w:rPr>
                <w:sz w:val="24"/>
                <w:szCs w:val="24"/>
              </w:rPr>
              <w:t>Basha</w:t>
            </w:r>
            <w:proofErr w:type="spellEnd"/>
            <w:r w:rsidRPr="0039756F">
              <w:rPr>
                <w:sz w:val="24"/>
                <w:szCs w:val="24"/>
              </w:rPr>
              <w:t xml:space="preserve"> et.al</w:t>
            </w:r>
          </w:p>
        </w:tc>
        <w:tc>
          <w:tcPr>
            <w:tcW w:w="90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1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1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7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0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0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57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0"/>
            </w:pPr>
            <w:r w:rsidRPr="00864F33">
              <w:t>6/8=75</w:t>
            </w:r>
          </w:p>
        </w:tc>
      </w:tr>
      <w:tr w:rsidR="004F1916" w:rsidRPr="00864F33" w:rsidTr="002F3D30">
        <w:trPr>
          <w:trHeight w:val="479"/>
        </w:trPr>
        <w:tc>
          <w:tcPr>
            <w:tcW w:w="3036" w:type="dxa"/>
          </w:tcPr>
          <w:p w:rsidR="00F20F3A" w:rsidRPr="00864F33" w:rsidRDefault="002250EA" w:rsidP="00864F33">
            <w:pPr>
              <w:pStyle w:val="TableParagraph"/>
              <w:spacing w:line="276" w:lineRule="auto"/>
              <w:ind w:left="0" w:right="262"/>
            </w:pPr>
            <w:r w:rsidRPr="00864F33">
              <w:rPr>
                <w:noProof/>
              </w:rPr>
              <w:t xml:space="preserve"> </w:t>
            </w:r>
            <w:proofErr w:type="spellStart"/>
            <w:r w:rsidR="00000ABC" w:rsidRPr="0039756F">
              <w:rPr>
                <w:sz w:val="24"/>
                <w:szCs w:val="24"/>
              </w:rPr>
              <w:t>F.Hanschmidt</w:t>
            </w:r>
            <w:proofErr w:type="spellEnd"/>
            <w:r w:rsidR="00000ABC" w:rsidRPr="0039756F">
              <w:rPr>
                <w:sz w:val="24"/>
                <w:szCs w:val="24"/>
              </w:rPr>
              <w:t xml:space="preserve"> et.al</w:t>
            </w:r>
          </w:p>
        </w:tc>
        <w:tc>
          <w:tcPr>
            <w:tcW w:w="90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1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71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7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57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0"/>
            </w:pPr>
            <w:r w:rsidRPr="00864F33">
              <w:t>7/8=87.5</w:t>
            </w:r>
          </w:p>
        </w:tc>
      </w:tr>
      <w:tr w:rsidR="004F1916" w:rsidRPr="00864F33" w:rsidTr="002F3D30">
        <w:trPr>
          <w:trHeight w:val="470"/>
        </w:trPr>
        <w:tc>
          <w:tcPr>
            <w:tcW w:w="3036" w:type="dxa"/>
          </w:tcPr>
          <w:p w:rsidR="00F20F3A" w:rsidRPr="00864F33" w:rsidRDefault="00000ABC" w:rsidP="00864F33">
            <w:pPr>
              <w:pStyle w:val="TableParagraph"/>
              <w:spacing w:line="276" w:lineRule="auto"/>
              <w:ind w:left="0" w:right="675"/>
            </w:pPr>
            <w:proofErr w:type="spellStart"/>
            <w:r w:rsidRPr="0039756F">
              <w:rPr>
                <w:sz w:val="24"/>
                <w:szCs w:val="24"/>
              </w:rPr>
              <w:t>Bujar</w:t>
            </w:r>
            <w:proofErr w:type="spellEnd"/>
            <w:r w:rsidRPr="0039756F">
              <w:rPr>
                <w:sz w:val="24"/>
                <w:szCs w:val="24"/>
              </w:rPr>
              <w:t xml:space="preserve"> </w:t>
            </w:r>
            <w:proofErr w:type="spellStart"/>
            <w:r w:rsidRPr="0039756F">
              <w:rPr>
                <w:sz w:val="24"/>
                <w:szCs w:val="24"/>
              </w:rPr>
              <w:t>Obertina</w:t>
            </w:r>
            <w:proofErr w:type="spellEnd"/>
            <w:r w:rsidRPr="0039756F">
              <w:rPr>
                <w:sz w:val="24"/>
                <w:szCs w:val="24"/>
              </w:rPr>
              <w:t xml:space="preserve"> et.al</w:t>
            </w:r>
          </w:p>
        </w:tc>
        <w:tc>
          <w:tcPr>
            <w:tcW w:w="90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1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1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7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0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57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0"/>
            </w:pPr>
            <w:r w:rsidRPr="00864F33">
              <w:t>7/8=87.5</w:t>
            </w:r>
          </w:p>
        </w:tc>
      </w:tr>
      <w:tr w:rsidR="004F1916" w:rsidRPr="00864F33" w:rsidTr="002F3D30">
        <w:trPr>
          <w:trHeight w:val="461"/>
        </w:trPr>
        <w:tc>
          <w:tcPr>
            <w:tcW w:w="3036" w:type="dxa"/>
          </w:tcPr>
          <w:p w:rsidR="00F20F3A" w:rsidRPr="00864F33" w:rsidRDefault="00000ABC" w:rsidP="00864F33">
            <w:pPr>
              <w:pStyle w:val="TableParagraph"/>
              <w:spacing w:line="276" w:lineRule="auto"/>
              <w:ind w:left="0"/>
            </w:pPr>
            <w:proofErr w:type="spellStart"/>
            <w:r w:rsidRPr="0039756F">
              <w:rPr>
                <w:sz w:val="24"/>
                <w:szCs w:val="24"/>
              </w:rPr>
              <w:t>Farnoosh</w:t>
            </w:r>
            <w:proofErr w:type="spellEnd"/>
            <w:r w:rsidRPr="0039756F">
              <w:rPr>
                <w:sz w:val="24"/>
                <w:szCs w:val="24"/>
              </w:rPr>
              <w:t xml:space="preserve"> </w:t>
            </w:r>
            <w:proofErr w:type="spellStart"/>
            <w:r w:rsidRPr="0039756F">
              <w:rPr>
                <w:sz w:val="24"/>
                <w:szCs w:val="24"/>
              </w:rPr>
              <w:t>Moafi</w:t>
            </w:r>
            <w:proofErr w:type="spellEnd"/>
          </w:p>
        </w:tc>
        <w:tc>
          <w:tcPr>
            <w:tcW w:w="90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1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71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7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57" w:type="dxa"/>
            <w:gridSpan w:val="2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0"/>
            </w:pPr>
            <w:r w:rsidRPr="00864F33">
              <w:t>7/8=87.5</w:t>
            </w:r>
          </w:p>
        </w:tc>
      </w:tr>
      <w:tr w:rsidR="00BE480B" w:rsidRPr="00864F33" w:rsidTr="002F3D30">
        <w:trPr>
          <w:trHeight w:val="479"/>
        </w:trPr>
        <w:tc>
          <w:tcPr>
            <w:tcW w:w="3036" w:type="dxa"/>
          </w:tcPr>
          <w:p w:rsidR="00BE480B" w:rsidRPr="00864F33" w:rsidRDefault="00000ABC" w:rsidP="00864F33">
            <w:pPr>
              <w:pStyle w:val="TableParagraph"/>
              <w:spacing w:before="1" w:line="276" w:lineRule="auto"/>
              <w:ind w:left="0" w:right="259"/>
            </w:pPr>
            <w:proofErr w:type="spellStart"/>
            <w:r w:rsidRPr="0039756F">
              <w:rPr>
                <w:sz w:val="24"/>
                <w:szCs w:val="24"/>
              </w:rPr>
              <w:t>Kolte</w:t>
            </w:r>
            <w:proofErr w:type="spellEnd"/>
            <w:r w:rsidRPr="0039756F">
              <w:rPr>
                <w:sz w:val="24"/>
                <w:szCs w:val="24"/>
              </w:rPr>
              <w:t xml:space="preserve"> et.al</w:t>
            </w:r>
          </w:p>
        </w:tc>
        <w:tc>
          <w:tcPr>
            <w:tcW w:w="900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1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71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7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0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57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6/8=75</w:t>
            </w:r>
          </w:p>
        </w:tc>
      </w:tr>
      <w:tr w:rsidR="00BE480B" w:rsidRPr="00864F33" w:rsidTr="002F3D30">
        <w:trPr>
          <w:trHeight w:val="479"/>
        </w:trPr>
        <w:tc>
          <w:tcPr>
            <w:tcW w:w="3036" w:type="dxa"/>
          </w:tcPr>
          <w:p w:rsidR="00BE480B" w:rsidRPr="00864F33" w:rsidRDefault="00000ABC" w:rsidP="00864F33">
            <w:pPr>
              <w:pStyle w:val="TableParagraph"/>
              <w:spacing w:line="276" w:lineRule="auto"/>
              <w:ind w:left="0" w:right="675"/>
            </w:pPr>
            <w:proofErr w:type="spellStart"/>
            <w:r w:rsidRPr="0039756F">
              <w:rPr>
                <w:sz w:val="24"/>
                <w:szCs w:val="24"/>
              </w:rPr>
              <w:t>Kukulskiene</w:t>
            </w:r>
            <w:proofErr w:type="spellEnd"/>
          </w:p>
        </w:tc>
        <w:tc>
          <w:tcPr>
            <w:tcW w:w="900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1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1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7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0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57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  <w:ind w:left="0"/>
            </w:pPr>
            <w:r w:rsidRPr="00864F33">
              <w:t>7/8=87.5</w:t>
            </w:r>
          </w:p>
        </w:tc>
      </w:tr>
      <w:tr w:rsidR="00BE480B" w:rsidRPr="00864F33" w:rsidTr="002F3D30">
        <w:trPr>
          <w:trHeight w:val="479"/>
        </w:trPr>
        <w:tc>
          <w:tcPr>
            <w:tcW w:w="3036" w:type="dxa"/>
          </w:tcPr>
          <w:p w:rsidR="00BE480B" w:rsidRPr="00864F33" w:rsidRDefault="00000ABC" w:rsidP="00864F33">
            <w:pPr>
              <w:pStyle w:val="TableParagraph"/>
              <w:spacing w:line="276" w:lineRule="auto"/>
              <w:ind w:left="0" w:right="90"/>
            </w:pPr>
            <w:proofErr w:type="spellStart"/>
            <w:r w:rsidRPr="0039756F">
              <w:rPr>
                <w:sz w:val="24"/>
                <w:szCs w:val="24"/>
              </w:rPr>
              <w:t>L.Gao</w:t>
            </w:r>
            <w:proofErr w:type="spellEnd"/>
            <w:r w:rsidRPr="0039756F">
              <w:rPr>
                <w:sz w:val="24"/>
                <w:szCs w:val="24"/>
              </w:rPr>
              <w:t xml:space="preserve"> et.al</w:t>
            </w:r>
          </w:p>
        </w:tc>
        <w:tc>
          <w:tcPr>
            <w:tcW w:w="900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1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1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7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09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0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57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6/8=75</w:t>
            </w:r>
          </w:p>
        </w:tc>
      </w:tr>
      <w:tr w:rsidR="00BE480B" w:rsidRPr="00864F33" w:rsidTr="002F3D30">
        <w:trPr>
          <w:trHeight w:val="479"/>
        </w:trPr>
        <w:tc>
          <w:tcPr>
            <w:tcW w:w="3036" w:type="dxa"/>
          </w:tcPr>
          <w:p w:rsidR="00BE480B" w:rsidRPr="00864F33" w:rsidRDefault="00000ABC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</w:pPr>
            <w:r w:rsidRPr="0039756F">
              <w:rPr>
                <w:sz w:val="24"/>
                <w:szCs w:val="24"/>
              </w:rPr>
              <w:t>Zhang et.al</w:t>
            </w:r>
          </w:p>
        </w:tc>
        <w:tc>
          <w:tcPr>
            <w:tcW w:w="900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1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71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7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57" w:type="dxa"/>
            <w:gridSpan w:val="2"/>
          </w:tcPr>
          <w:p w:rsidR="00BE480B" w:rsidRPr="00864F33" w:rsidRDefault="00BE480B" w:rsidP="00864F33">
            <w:pPr>
              <w:pStyle w:val="TableParagraph"/>
              <w:spacing w:line="276" w:lineRule="auto"/>
              <w:ind w:left="0"/>
            </w:pPr>
            <w:r w:rsidRPr="00864F33">
              <w:t>7/8=87.5</w:t>
            </w:r>
          </w:p>
        </w:tc>
      </w:tr>
      <w:tr w:rsidR="00992970" w:rsidRPr="00864F33" w:rsidTr="002F3D30">
        <w:trPr>
          <w:trHeight w:val="479"/>
        </w:trPr>
        <w:tc>
          <w:tcPr>
            <w:tcW w:w="3036" w:type="dxa"/>
          </w:tcPr>
          <w:p w:rsidR="00992970" w:rsidRPr="00864F33" w:rsidRDefault="00000ABC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proofErr w:type="spellStart"/>
            <w:r w:rsidRPr="0039756F">
              <w:rPr>
                <w:sz w:val="24"/>
                <w:szCs w:val="24"/>
              </w:rPr>
              <w:t>Azin</w:t>
            </w:r>
            <w:proofErr w:type="spellEnd"/>
            <w:r w:rsidRPr="0039756F">
              <w:rPr>
                <w:sz w:val="24"/>
                <w:szCs w:val="24"/>
              </w:rPr>
              <w:t xml:space="preserve"> et.al</w:t>
            </w:r>
          </w:p>
        </w:tc>
        <w:tc>
          <w:tcPr>
            <w:tcW w:w="900" w:type="dxa"/>
          </w:tcPr>
          <w:p w:rsidR="00992970" w:rsidRPr="00864F33" w:rsidRDefault="00992970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19" w:type="dxa"/>
          </w:tcPr>
          <w:p w:rsidR="00992970" w:rsidRPr="00864F33" w:rsidRDefault="00992970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992970" w:rsidRPr="00864F33" w:rsidRDefault="00992970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19" w:type="dxa"/>
          </w:tcPr>
          <w:p w:rsidR="00992970" w:rsidRPr="00864F33" w:rsidRDefault="00992970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79" w:type="dxa"/>
          </w:tcPr>
          <w:p w:rsidR="00992970" w:rsidRPr="00864F33" w:rsidRDefault="00992970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  <w:gridSpan w:val="2"/>
          </w:tcPr>
          <w:p w:rsidR="00992970" w:rsidRPr="00864F33" w:rsidRDefault="00992970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09" w:type="dxa"/>
          </w:tcPr>
          <w:p w:rsidR="00992970" w:rsidRPr="00864F33" w:rsidRDefault="00992970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992970" w:rsidRPr="00864F33" w:rsidRDefault="00992970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57" w:type="dxa"/>
            <w:gridSpan w:val="2"/>
          </w:tcPr>
          <w:p w:rsidR="00992970" w:rsidRPr="00864F33" w:rsidRDefault="00992970" w:rsidP="00864F33">
            <w:pPr>
              <w:pStyle w:val="TableParagraph"/>
              <w:spacing w:line="276" w:lineRule="auto"/>
              <w:ind w:left="0"/>
            </w:pPr>
            <w:r w:rsidRPr="00864F33">
              <w:t>7/8=87.5</w:t>
            </w:r>
          </w:p>
        </w:tc>
      </w:tr>
      <w:tr w:rsidR="00000ABC" w:rsidRPr="00864F33" w:rsidTr="002F3D30">
        <w:trPr>
          <w:trHeight w:val="479"/>
        </w:trPr>
        <w:tc>
          <w:tcPr>
            <w:tcW w:w="3036" w:type="dxa"/>
          </w:tcPr>
          <w:p w:rsidR="00000ABC" w:rsidRPr="0039756F" w:rsidRDefault="00000ABC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sz w:val="24"/>
                <w:szCs w:val="24"/>
              </w:rPr>
            </w:pPr>
            <w:proofErr w:type="spellStart"/>
            <w:r w:rsidRPr="0039756F">
              <w:rPr>
                <w:sz w:val="24"/>
                <w:szCs w:val="24"/>
              </w:rPr>
              <w:t>Mutiso</w:t>
            </w:r>
            <w:proofErr w:type="spellEnd"/>
            <w:r w:rsidRPr="0039756F">
              <w:rPr>
                <w:sz w:val="24"/>
                <w:szCs w:val="24"/>
              </w:rPr>
              <w:t xml:space="preserve"> et.al</w:t>
            </w:r>
          </w:p>
        </w:tc>
        <w:tc>
          <w:tcPr>
            <w:tcW w:w="900" w:type="dxa"/>
          </w:tcPr>
          <w:p w:rsidR="00000ABC" w:rsidRPr="00864F33" w:rsidRDefault="00000ABC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19" w:type="dxa"/>
          </w:tcPr>
          <w:p w:rsidR="00000ABC" w:rsidRPr="00864F33" w:rsidRDefault="00000ABC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000ABC" w:rsidRPr="00864F33" w:rsidRDefault="00000ABC" w:rsidP="00903B7C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719" w:type="dxa"/>
          </w:tcPr>
          <w:p w:rsidR="00000ABC" w:rsidRPr="00864F33" w:rsidRDefault="00000ABC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79" w:type="dxa"/>
          </w:tcPr>
          <w:p w:rsidR="00000ABC" w:rsidRPr="00864F33" w:rsidRDefault="00000ABC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  <w:gridSpan w:val="2"/>
          </w:tcPr>
          <w:p w:rsidR="00000ABC" w:rsidRPr="00864F33" w:rsidRDefault="00000ABC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09" w:type="dxa"/>
          </w:tcPr>
          <w:p w:rsidR="00000ABC" w:rsidRPr="00864F33" w:rsidRDefault="00000ABC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39" w:type="dxa"/>
            <w:gridSpan w:val="2"/>
          </w:tcPr>
          <w:p w:rsidR="00000ABC" w:rsidRPr="00864F33" w:rsidRDefault="00000ABC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57" w:type="dxa"/>
            <w:gridSpan w:val="2"/>
          </w:tcPr>
          <w:p w:rsidR="00000ABC" w:rsidRPr="00864F33" w:rsidRDefault="00000ABC" w:rsidP="00903B7C">
            <w:pPr>
              <w:pStyle w:val="TableParagraph"/>
              <w:spacing w:line="276" w:lineRule="auto"/>
              <w:ind w:left="0"/>
            </w:pPr>
            <w:r w:rsidRPr="00864F33">
              <w:t>7/8=87.5</w:t>
            </w:r>
          </w:p>
        </w:tc>
      </w:tr>
      <w:tr w:rsidR="00614CE6" w:rsidRPr="00864F33" w:rsidTr="00867A5B">
        <w:trPr>
          <w:trHeight w:val="479"/>
        </w:trPr>
        <w:tc>
          <w:tcPr>
            <w:tcW w:w="10406" w:type="dxa"/>
            <w:gridSpan w:val="14"/>
          </w:tcPr>
          <w:p w:rsidR="00614CE6" w:rsidRPr="00864F33" w:rsidRDefault="00614CE6" w:rsidP="00864F33">
            <w:pPr>
              <w:pStyle w:val="TableParagraph"/>
              <w:spacing w:line="276" w:lineRule="auto"/>
              <w:ind w:left="0"/>
            </w:pPr>
            <w:r w:rsidRPr="00864F33">
              <w:rPr>
                <w:rFonts w:eastAsiaTheme="minorHAnsi"/>
                <w:b/>
                <w:bCs/>
              </w:rPr>
              <w:t>For case–control</w:t>
            </w:r>
          </w:p>
        </w:tc>
      </w:tr>
      <w:tr w:rsidR="002F3D30" w:rsidRPr="00864F33" w:rsidTr="002F3D30">
        <w:trPr>
          <w:trHeight w:val="479"/>
        </w:trPr>
        <w:tc>
          <w:tcPr>
            <w:tcW w:w="5558" w:type="dxa"/>
            <w:gridSpan w:val="4"/>
          </w:tcPr>
          <w:p w:rsidR="002F3D30" w:rsidRPr="00864F33" w:rsidRDefault="002F3D30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864F33">
              <w:rPr>
                <w:color w:val="000000"/>
              </w:rPr>
              <w:t xml:space="preserve">Criteria </w:t>
            </w:r>
          </w:p>
        </w:tc>
        <w:tc>
          <w:tcPr>
            <w:tcW w:w="4818" w:type="dxa"/>
            <w:gridSpan w:val="9"/>
          </w:tcPr>
          <w:p w:rsidR="002F3D30" w:rsidRPr="00864F33" w:rsidRDefault="009E6207" w:rsidP="00864F33">
            <w:pPr>
              <w:pStyle w:val="TableParagraph"/>
              <w:spacing w:line="276" w:lineRule="auto"/>
            </w:pPr>
            <w:proofErr w:type="spellStart"/>
            <w:r>
              <w:t>Wanga</w:t>
            </w:r>
            <w:proofErr w:type="spellEnd"/>
            <w:r>
              <w:t xml:space="preserve"> </w:t>
            </w:r>
            <w:r w:rsidR="002F3D30" w:rsidRPr="00864F33">
              <w:t>et.al</w:t>
            </w:r>
          </w:p>
        </w:tc>
        <w:tc>
          <w:tcPr>
            <w:tcW w:w="30" w:type="dxa"/>
            <w:vMerge w:val="restart"/>
          </w:tcPr>
          <w:p w:rsidR="002F3D30" w:rsidRPr="00864F33" w:rsidRDefault="002F3D30" w:rsidP="002F3D30">
            <w:pPr>
              <w:pStyle w:val="TableParagraph"/>
              <w:spacing w:line="276" w:lineRule="auto"/>
            </w:pPr>
          </w:p>
        </w:tc>
      </w:tr>
      <w:tr w:rsidR="002F3D30" w:rsidRPr="00864F33" w:rsidTr="002F3D30">
        <w:trPr>
          <w:trHeight w:val="479"/>
        </w:trPr>
        <w:tc>
          <w:tcPr>
            <w:tcW w:w="5558" w:type="dxa"/>
            <w:gridSpan w:val="4"/>
          </w:tcPr>
          <w:p w:rsidR="002F3D30" w:rsidRPr="00864F33" w:rsidRDefault="002F3D30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864F33">
              <w:rPr>
                <w:rFonts w:eastAsia="MinionPro-Regular"/>
              </w:rPr>
              <w:t>Compilations of cases and control</w:t>
            </w:r>
          </w:p>
        </w:tc>
        <w:tc>
          <w:tcPr>
            <w:tcW w:w="4818" w:type="dxa"/>
            <w:gridSpan w:val="9"/>
          </w:tcPr>
          <w:p w:rsidR="002F3D30" w:rsidRPr="00864F33" w:rsidRDefault="002F3D30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30" w:type="dxa"/>
            <w:vMerge/>
          </w:tcPr>
          <w:p w:rsidR="002F3D30" w:rsidRPr="00864F33" w:rsidRDefault="002F3D30" w:rsidP="00864F33">
            <w:pPr>
              <w:pStyle w:val="TableParagraph"/>
              <w:spacing w:line="276" w:lineRule="auto"/>
              <w:ind w:left="0"/>
            </w:pPr>
          </w:p>
        </w:tc>
      </w:tr>
      <w:tr w:rsidR="002F3D30" w:rsidRPr="00864F33" w:rsidTr="002F3D30">
        <w:trPr>
          <w:trHeight w:val="479"/>
        </w:trPr>
        <w:tc>
          <w:tcPr>
            <w:tcW w:w="5558" w:type="dxa"/>
            <w:gridSpan w:val="4"/>
          </w:tcPr>
          <w:p w:rsidR="002F3D30" w:rsidRPr="00864F33" w:rsidRDefault="002F3D30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864F33">
              <w:rPr>
                <w:rFonts w:eastAsia="MinionPro-Regular"/>
              </w:rPr>
              <w:t>Matched case and controls</w:t>
            </w:r>
          </w:p>
        </w:tc>
        <w:tc>
          <w:tcPr>
            <w:tcW w:w="4818" w:type="dxa"/>
            <w:gridSpan w:val="9"/>
          </w:tcPr>
          <w:p w:rsidR="002F3D30" w:rsidRPr="00864F33" w:rsidRDefault="002F3D30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30" w:type="dxa"/>
            <w:vMerge/>
          </w:tcPr>
          <w:p w:rsidR="002F3D30" w:rsidRPr="00864F33" w:rsidRDefault="002F3D30" w:rsidP="00864F33">
            <w:pPr>
              <w:pStyle w:val="TableParagraph"/>
              <w:spacing w:line="276" w:lineRule="auto"/>
              <w:ind w:left="0"/>
            </w:pPr>
          </w:p>
        </w:tc>
      </w:tr>
      <w:tr w:rsidR="002F3D30" w:rsidRPr="00864F33" w:rsidTr="002F3D30">
        <w:trPr>
          <w:trHeight w:val="479"/>
        </w:trPr>
        <w:tc>
          <w:tcPr>
            <w:tcW w:w="5558" w:type="dxa"/>
            <w:gridSpan w:val="4"/>
          </w:tcPr>
          <w:p w:rsidR="002F3D30" w:rsidRPr="00864F33" w:rsidRDefault="002F3D30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864F33">
              <w:rPr>
                <w:rFonts w:eastAsia="MinionPro-Regular"/>
              </w:rPr>
              <w:t>The same criteria used to identify case and control</w:t>
            </w:r>
          </w:p>
        </w:tc>
        <w:tc>
          <w:tcPr>
            <w:tcW w:w="4818" w:type="dxa"/>
            <w:gridSpan w:val="9"/>
          </w:tcPr>
          <w:p w:rsidR="002F3D30" w:rsidRPr="00864F33" w:rsidRDefault="002F3D30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30" w:type="dxa"/>
            <w:vMerge/>
          </w:tcPr>
          <w:p w:rsidR="002F3D30" w:rsidRPr="00864F33" w:rsidRDefault="002F3D30" w:rsidP="00864F33">
            <w:pPr>
              <w:pStyle w:val="TableParagraph"/>
              <w:spacing w:line="276" w:lineRule="auto"/>
              <w:ind w:left="0"/>
            </w:pPr>
          </w:p>
        </w:tc>
      </w:tr>
      <w:tr w:rsidR="002F3D30" w:rsidRPr="00864F33" w:rsidTr="002F3D30">
        <w:trPr>
          <w:trHeight w:val="479"/>
        </w:trPr>
        <w:tc>
          <w:tcPr>
            <w:tcW w:w="5558" w:type="dxa"/>
            <w:gridSpan w:val="4"/>
          </w:tcPr>
          <w:p w:rsidR="002F3D30" w:rsidRPr="00864F33" w:rsidRDefault="002F3D30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864F33">
              <w:rPr>
                <w:rFonts w:eastAsia="MinionPro-Regular"/>
              </w:rPr>
              <w:t>Standard, valid and reliable measurement of exposure</w:t>
            </w:r>
          </w:p>
        </w:tc>
        <w:tc>
          <w:tcPr>
            <w:tcW w:w="4818" w:type="dxa"/>
            <w:gridSpan w:val="9"/>
          </w:tcPr>
          <w:p w:rsidR="002F3D30" w:rsidRPr="00864F33" w:rsidRDefault="002F3D30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30" w:type="dxa"/>
            <w:vMerge/>
          </w:tcPr>
          <w:p w:rsidR="002F3D30" w:rsidRPr="00864F33" w:rsidRDefault="002F3D30" w:rsidP="00864F33">
            <w:pPr>
              <w:pStyle w:val="TableParagraph"/>
              <w:spacing w:line="276" w:lineRule="auto"/>
              <w:ind w:left="0"/>
            </w:pPr>
          </w:p>
        </w:tc>
      </w:tr>
      <w:tr w:rsidR="002F3D30" w:rsidRPr="00864F33" w:rsidTr="002F3D30">
        <w:trPr>
          <w:trHeight w:val="479"/>
        </w:trPr>
        <w:tc>
          <w:tcPr>
            <w:tcW w:w="5558" w:type="dxa"/>
            <w:gridSpan w:val="4"/>
          </w:tcPr>
          <w:p w:rsidR="002F3D30" w:rsidRPr="00864F33" w:rsidRDefault="002F3D30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864F33">
              <w:rPr>
                <w:rFonts w:eastAsia="MinionPro-Regular"/>
              </w:rPr>
              <w:t>The same measurement of exposure for case and control</w:t>
            </w:r>
          </w:p>
        </w:tc>
        <w:tc>
          <w:tcPr>
            <w:tcW w:w="4818" w:type="dxa"/>
            <w:gridSpan w:val="9"/>
          </w:tcPr>
          <w:p w:rsidR="002F3D30" w:rsidRPr="00864F33" w:rsidRDefault="002F3D30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30" w:type="dxa"/>
            <w:vMerge/>
          </w:tcPr>
          <w:p w:rsidR="002F3D30" w:rsidRPr="00864F33" w:rsidRDefault="002F3D30" w:rsidP="00864F33">
            <w:pPr>
              <w:pStyle w:val="TableParagraph"/>
              <w:spacing w:line="276" w:lineRule="auto"/>
              <w:ind w:left="0"/>
            </w:pPr>
          </w:p>
        </w:tc>
      </w:tr>
      <w:tr w:rsidR="002F3D30" w:rsidRPr="00864F33" w:rsidTr="002F3D30">
        <w:trPr>
          <w:trHeight w:val="479"/>
        </w:trPr>
        <w:tc>
          <w:tcPr>
            <w:tcW w:w="5558" w:type="dxa"/>
            <w:gridSpan w:val="4"/>
          </w:tcPr>
          <w:p w:rsidR="002F3D30" w:rsidRPr="00864F33" w:rsidRDefault="002F3D30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864F33">
              <w:rPr>
                <w:rFonts w:eastAsia="MinionPro-Regular"/>
              </w:rPr>
              <w:lastRenderedPageBreak/>
              <w:t>Identifying confounder</w:t>
            </w:r>
          </w:p>
        </w:tc>
        <w:tc>
          <w:tcPr>
            <w:tcW w:w="4818" w:type="dxa"/>
            <w:gridSpan w:val="9"/>
          </w:tcPr>
          <w:p w:rsidR="002F3D30" w:rsidRPr="00864F33" w:rsidRDefault="002F3D30" w:rsidP="00FE1366">
            <w:pPr>
              <w:pStyle w:val="TableParagraph"/>
              <w:spacing w:line="276" w:lineRule="auto"/>
            </w:pPr>
            <w:r>
              <w:t>No</w:t>
            </w:r>
          </w:p>
        </w:tc>
        <w:tc>
          <w:tcPr>
            <w:tcW w:w="30" w:type="dxa"/>
            <w:vMerge/>
          </w:tcPr>
          <w:p w:rsidR="002F3D30" w:rsidRPr="00864F33" w:rsidRDefault="002F3D30" w:rsidP="00864F33">
            <w:pPr>
              <w:pStyle w:val="TableParagraph"/>
              <w:spacing w:line="276" w:lineRule="auto"/>
              <w:ind w:left="0"/>
            </w:pPr>
          </w:p>
        </w:tc>
      </w:tr>
      <w:tr w:rsidR="002F3D30" w:rsidRPr="00864F33" w:rsidTr="002F3D30">
        <w:trPr>
          <w:trHeight w:val="479"/>
        </w:trPr>
        <w:tc>
          <w:tcPr>
            <w:tcW w:w="5558" w:type="dxa"/>
            <w:gridSpan w:val="4"/>
          </w:tcPr>
          <w:p w:rsidR="002F3D30" w:rsidRPr="00864F33" w:rsidRDefault="002F3D30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864F33">
              <w:rPr>
                <w:rFonts w:eastAsia="MinionPro-Regular"/>
              </w:rPr>
              <w:t>Strategies to identify cofounders</w:t>
            </w:r>
          </w:p>
        </w:tc>
        <w:tc>
          <w:tcPr>
            <w:tcW w:w="4818" w:type="dxa"/>
            <w:gridSpan w:val="9"/>
          </w:tcPr>
          <w:p w:rsidR="002F3D30" w:rsidRPr="00864F33" w:rsidRDefault="002F3D30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30" w:type="dxa"/>
            <w:vMerge/>
          </w:tcPr>
          <w:p w:rsidR="002F3D30" w:rsidRPr="00864F33" w:rsidRDefault="002F3D30" w:rsidP="00864F33">
            <w:pPr>
              <w:pStyle w:val="TableParagraph"/>
              <w:spacing w:line="276" w:lineRule="auto"/>
              <w:ind w:left="0"/>
            </w:pPr>
          </w:p>
        </w:tc>
      </w:tr>
      <w:tr w:rsidR="002F3D30" w:rsidRPr="00864F33" w:rsidTr="002F3D30">
        <w:trPr>
          <w:trHeight w:val="479"/>
        </w:trPr>
        <w:tc>
          <w:tcPr>
            <w:tcW w:w="5558" w:type="dxa"/>
            <w:gridSpan w:val="4"/>
          </w:tcPr>
          <w:p w:rsidR="002F3D30" w:rsidRPr="00864F33" w:rsidRDefault="002F3D30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864F33">
              <w:rPr>
                <w:rFonts w:eastAsia="MinionPro-Regular"/>
              </w:rPr>
              <w:t>Standard, valid and reliable ways to assess outcomes for case and control</w:t>
            </w:r>
          </w:p>
        </w:tc>
        <w:tc>
          <w:tcPr>
            <w:tcW w:w="4818" w:type="dxa"/>
            <w:gridSpan w:val="9"/>
          </w:tcPr>
          <w:p w:rsidR="002F3D30" w:rsidRPr="00864F33" w:rsidRDefault="002F3D30" w:rsidP="00864F33">
            <w:pPr>
              <w:pStyle w:val="TableParagraph"/>
              <w:spacing w:line="276" w:lineRule="auto"/>
            </w:pPr>
            <w:r>
              <w:t xml:space="preserve">Yes </w:t>
            </w:r>
          </w:p>
        </w:tc>
        <w:tc>
          <w:tcPr>
            <w:tcW w:w="30" w:type="dxa"/>
            <w:vMerge/>
          </w:tcPr>
          <w:p w:rsidR="002F3D30" w:rsidRPr="00864F33" w:rsidRDefault="002F3D30" w:rsidP="00864F33">
            <w:pPr>
              <w:pStyle w:val="TableParagraph"/>
              <w:spacing w:line="276" w:lineRule="auto"/>
              <w:ind w:left="0"/>
            </w:pPr>
          </w:p>
        </w:tc>
        <w:bookmarkStart w:id="0" w:name="_GoBack"/>
        <w:bookmarkEnd w:id="0"/>
      </w:tr>
      <w:tr w:rsidR="002F3D30" w:rsidRPr="00864F33" w:rsidTr="002F3D30">
        <w:trPr>
          <w:trHeight w:val="479"/>
        </w:trPr>
        <w:tc>
          <w:tcPr>
            <w:tcW w:w="5558" w:type="dxa"/>
            <w:gridSpan w:val="4"/>
          </w:tcPr>
          <w:p w:rsidR="002F3D30" w:rsidRPr="00864F33" w:rsidRDefault="002F3D30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864F33">
              <w:rPr>
                <w:rFonts w:eastAsia="MinionPro-Regular"/>
              </w:rPr>
              <w:t>Long enough period of exposure</w:t>
            </w:r>
          </w:p>
        </w:tc>
        <w:tc>
          <w:tcPr>
            <w:tcW w:w="4818" w:type="dxa"/>
            <w:gridSpan w:val="9"/>
          </w:tcPr>
          <w:p w:rsidR="002F3D30" w:rsidRPr="00864F33" w:rsidRDefault="002F3D30" w:rsidP="00864F33">
            <w:pPr>
              <w:pStyle w:val="TableParagraph"/>
              <w:spacing w:line="276" w:lineRule="auto"/>
            </w:pPr>
            <w:r>
              <w:t>No</w:t>
            </w:r>
          </w:p>
        </w:tc>
        <w:tc>
          <w:tcPr>
            <w:tcW w:w="30" w:type="dxa"/>
            <w:vMerge/>
          </w:tcPr>
          <w:p w:rsidR="002F3D30" w:rsidRPr="00864F33" w:rsidRDefault="002F3D30" w:rsidP="00864F33">
            <w:pPr>
              <w:pStyle w:val="TableParagraph"/>
              <w:spacing w:line="276" w:lineRule="auto"/>
              <w:ind w:left="0"/>
            </w:pPr>
          </w:p>
        </w:tc>
      </w:tr>
      <w:tr w:rsidR="002F3D30" w:rsidRPr="00864F33" w:rsidTr="002F3D30">
        <w:trPr>
          <w:trHeight w:val="479"/>
        </w:trPr>
        <w:tc>
          <w:tcPr>
            <w:tcW w:w="5558" w:type="dxa"/>
            <w:gridSpan w:val="4"/>
          </w:tcPr>
          <w:p w:rsidR="002F3D30" w:rsidRPr="00864F33" w:rsidRDefault="002F3D30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864F33">
              <w:rPr>
                <w:rFonts w:eastAsia="MinionPro-Regular"/>
              </w:rPr>
              <w:t>Appropriate statistical analysis</w:t>
            </w:r>
          </w:p>
        </w:tc>
        <w:tc>
          <w:tcPr>
            <w:tcW w:w="4818" w:type="dxa"/>
            <w:gridSpan w:val="9"/>
          </w:tcPr>
          <w:p w:rsidR="002F3D30" w:rsidRPr="00864F33" w:rsidRDefault="002F3D30" w:rsidP="00864F33">
            <w:pPr>
              <w:pStyle w:val="TableParagraph"/>
              <w:spacing w:line="276" w:lineRule="auto"/>
            </w:pPr>
            <w:r>
              <w:t xml:space="preserve">Yes </w:t>
            </w:r>
          </w:p>
        </w:tc>
        <w:tc>
          <w:tcPr>
            <w:tcW w:w="30" w:type="dxa"/>
            <w:vMerge/>
          </w:tcPr>
          <w:p w:rsidR="002F3D30" w:rsidRPr="00864F33" w:rsidRDefault="002F3D30" w:rsidP="00864F33">
            <w:pPr>
              <w:pStyle w:val="TableParagraph"/>
              <w:spacing w:line="276" w:lineRule="auto"/>
              <w:ind w:left="0"/>
            </w:pPr>
          </w:p>
        </w:tc>
      </w:tr>
      <w:tr w:rsidR="002F3D30" w:rsidRPr="00864F33" w:rsidTr="002F3D30">
        <w:trPr>
          <w:trHeight w:val="479"/>
        </w:trPr>
        <w:tc>
          <w:tcPr>
            <w:tcW w:w="5558" w:type="dxa"/>
            <w:gridSpan w:val="4"/>
          </w:tcPr>
          <w:p w:rsidR="002F3D30" w:rsidRPr="00864F33" w:rsidRDefault="002F3D30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</w:rPr>
            </w:pPr>
            <w:r w:rsidRPr="00864F33">
              <w:rPr>
                <w:rFonts w:eastAsia="MinionPro-Regular"/>
              </w:rPr>
              <w:t>Percentage of yes (%)</w:t>
            </w:r>
          </w:p>
        </w:tc>
        <w:tc>
          <w:tcPr>
            <w:tcW w:w="4818" w:type="dxa"/>
            <w:gridSpan w:val="9"/>
          </w:tcPr>
          <w:p w:rsidR="002F3D30" w:rsidRPr="00864F33" w:rsidRDefault="002F3D30" w:rsidP="00864F33">
            <w:pPr>
              <w:pStyle w:val="TableParagraph"/>
              <w:spacing w:line="276" w:lineRule="auto"/>
            </w:pPr>
            <w:r>
              <w:t>8/10=80%</w:t>
            </w:r>
          </w:p>
        </w:tc>
        <w:tc>
          <w:tcPr>
            <w:tcW w:w="30" w:type="dxa"/>
            <w:vMerge/>
          </w:tcPr>
          <w:p w:rsidR="002F3D30" w:rsidRPr="00864F33" w:rsidRDefault="002F3D30" w:rsidP="00864F33">
            <w:pPr>
              <w:pStyle w:val="TableParagraph"/>
              <w:spacing w:line="276" w:lineRule="auto"/>
              <w:ind w:left="0"/>
            </w:pPr>
          </w:p>
        </w:tc>
      </w:tr>
      <w:tr w:rsidR="003F2B2A" w:rsidRPr="00864F33" w:rsidTr="008C764B">
        <w:trPr>
          <w:trHeight w:val="479"/>
        </w:trPr>
        <w:tc>
          <w:tcPr>
            <w:tcW w:w="10406" w:type="dxa"/>
            <w:gridSpan w:val="14"/>
          </w:tcPr>
          <w:p w:rsidR="003F2B2A" w:rsidRPr="001050DA" w:rsidRDefault="003F2B2A" w:rsidP="00864F33">
            <w:pPr>
              <w:pStyle w:val="TableParagraph"/>
              <w:spacing w:line="276" w:lineRule="auto"/>
              <w:ind w:left="0"/>
              <w:rPr>
                <w:b/>
              </w:rPr>
            </w:pPr>
            <w:r w:rsidRPr="001050DA">
              <w:rPr>
                <w:b/>
                <w:color w:val="000000"/>
              </w:rPr>
              <w:t xml:space="preserve">For prospective cohort </w:t>
            </w:r>
          </w:p>
        </w:tc>
      </w:tr>
      <w:tr w:rsidR="002F3D30" w:rsidRPr="00864F33" w:rsidTr="002F3D30">
        <w:trPr>
          <w:trHeight w:val="479"/>
        </w:trPr>
        <w:tc>
          <w:tcPr>
            <w:tcW w:w="6313" w:type="dxa"/>
            <w:gridSpan w:val="6"/>
          </w:tcPr>
          <w:p w:rsidR="002F3D30" w:rsidRPr="00864F33" w:rsidRDefault="002F3D30" w:rsidP="00864F33">
            <w:pPr>
              <w:pStyle w:val="TableParagraph"/>
              <w:spacing w:line="276" w:lineRule="auto"/>
            </w:pPr>
            <w:r>
              <w:rPr>
                <w:color w:val="000000"/>
              </w:rPr>
              <w:t xml:space="preserve">Criteria 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F3D30" w:rsidRPr="00864F33" w:rsidRDefault="002F3D30" w:rsidP="009E6207">
            <w:pPr>
              <w:pStyle w:val="TableParagraph"/>
              <w:spacing w:line="276" w:lineRule="auto"/>
              <w:ind w:left="0"/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9E6207">
              <w:rPr>
                <w:sz w:val="24"/>
                <w:szCs w:val="24"/>
              </w:rPr>
              <w:t>L.</w:t>
            </w:r>
            <w:r w:rsidR="000E3638">
              <w:rPr>
                <w:sz w:val="24"/>
                <w:szCs w:val="24"/>
              </w:rPr>
              <w:t>Jacobo</w:t>
            </w:r>
            <w:proofErr w:type="spellEnd"/>
            <w:r w:rsidR="000E3638">
              <w:rPr>
                <w:sz w:val="24"/>
                <w:szCs w:val="24"/>
              </w:rPr>
              <w:t xml:space="preserve"> et.al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D30" w:rsidRPr="00864F33" w:rsidRDefault="000E3638" w:rsidP="002F3D30">
            <w:pPr>
              <w:pStyle w:val="TableParagraph"/>
              <w:spacing w:line="276" w:lineRule="auto"/>
              <w:ind w:left="0"/>
            </w:pPr>
            <w:r>
              <w:t>Angela J Taft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F3D30" w:rsidRPr="00864F33" w:rsidRDefault="000E3638" w:rsidP="002F3D30">
            <w:pPr>
              <w:pStyle w:val="TableParagraph"/>
              <w:spacing w:line="276" w:lineRule="auto"/>
              <w:ind w:left="0"/>
            </w:pPr>
            <w:r>
              <w:t xml:space="preserve">A.A </w:t>
            </w:r>
            <w:proofErr w:type="spellStart"/>
            <w:r>
              <w:t>Boersma</w:t>
            </w:r>
            <w:proofErr w:type="spellEnd"/>
          </w:p>
        </w:tc>
      </w:tr>
      <w:tr w:rsidR="000E3638" w:rsidRPr="00864F33" w:rsidTr="002F3D30">
        <w:trPr>
          <w:trHeight w:val="479"/>
        </w:trPr>
        <w:tc>
          <w:tcPr>
            <w:tcW w:w="6313" w:type="dxa"/>
            <w:gridSpan w:val="6"/>
          </w:tcPr>
          <w:p w:rsidR="000E3638" w:rsidRPr="001050DA" w:rsidRDefault="000E3638" w:rsidP="00EC21A6">
            <w:pPr>
              <w:adjustRightInd w:val="0"/>
              <w:rPr>
                <w:rFonts w:eastAsia="MinionPro-Regular"/>
                <w:sz w:val="24"/>
                <w:szCs w:val="24"/>
              </w:rPr>
            </w:pPr>
            <w:r w:rsidRPr="001050DA">
              <w:rPr>
                <w:rFonts w:eastAsia="MinionPro-Regular"/>
                <w:sz w:val="24"/>
                <w:szCs w:val="24"/>
              </w:rPr>
              <w:t>Two groups are similar and recruited</w:t>
            </w:r>
            <w:r>
              <w:rPr>
                <w:rFonts w:eastAsia="MinionPro-Regular"/>
                <w:sz w:val="24"/>
                <w:szCs w:val="24"/>
              </w:rPr>
              <w:t xml:space="preserve"> from the same population </w:t>
            </w:r>
          </w:p>
        </w:tc>
        <w:tc>
          <w:tcPr>
            <w:tcW w:w="1485" w:type="dxa"/>
            <w:gridSpan w:val="2"/>
            <w:tcBorders>
              <w:right w:val="single" w:sz="4" w:space="0" w:color="auto"/>
            </w:tcBorders>
          </w:tcPr>
          <w:p w:rsidR="000E3638" w:rsidRPr="00864F33" w:rsidRDefault="000E3638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318" w:type="dxa"/>
            <w:gridSpan w:val="3"/>
            <w:tcBorders>
              <w:lef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</w:tr>
      <w:tr w:rsidR="000E3638" w:rsidRPr="00864F33" w:rsidTr="002F3D30">
        <w:trPr>
          <w:trHeight w:val="638"/>
        </w:trPr>
        <w:tc>
          <w:tcPr>
            <w:tcW w:w="6313" w:type="dxa"/>
            <w:gridSpan w:val="6"/>
          </w:tcPr>
          <w:p w:rsidR="000E3638" w:rsidRPr="001050DA" w:rsidRDefault="000E3638" w:rsidP="00EC21A6">
            <w:pPr>
              <w:adjustRightInd w:val="0"/>
              <w:rPr>
                <w:rFonts w:eastAsia="MinionPro-Regular"/>
                <w:sz w:val="24"/>
                <w:szCs w:val="24"/>
              </w:rPr>
            </w:pPr>
            <w:r w:rsidRPr="001050DA">
              <w:rPr>
                <w:rFonts w:eastAsia="MinionPro-Regular"/>
                <w:sz w:val="24"/>
                <w:szCs w:val="24"/>
              </w:rPr>
              <w:t>Similar measurement of exposure both for exposed and</w:t>
            </w:r>
          </w:p>
          <w:p w:rsidR="000E3638" w:rsidRPr="001050DA" w:rsidRDefault="000E3638" w:rsidP="00EC21A6">
            <w:pPr>
              <w:adjustRightInd w:val="0"/>
              <w:rPr>
                <w:rFonts w:eastAsia="MinionPro-Regular"/>
                <w:sz w:val="24"/>
                <w:szCs w:val="24"/>
              </w:rPr>
            </w:pPr>
            <w:r w:rsidRPr="001050DA">
              <w:rPr>
                <w:rFonts w:eastAsia="MinionPro-Regular"/>
                <w:sz w:val="24"/>
                <w:szCs w:val="24"/>
              </w:rPr>
              <w:t>unexposed groups</w:t>
            </w:r>
          </w:p>
        </w:tc>
        <w:tc>
          <w:tcPr>
            <w:tcW w:w="1485" w:type="dxa"/>
            <w:gridSpan w:val="2"/>
            <w:tcBorders>
              <w:right w:val="single" w:sz="4" w:space="0" w:color="auto"/>
            </w:tcBorders>
          </w:tcPr>
          <w:p w:rsidR="000E3638" w:rsidRPr="00864F33" w:rsidRDefault="000E3638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318" w:type="dxa"/>
            <w:gridSpan w:val="3"/>
            <w:tcBorders>
              <w:lef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</w:tr>
      <w:tr w:rsidR="000E3638" w:rsidRPr="00864F33" w:rsidTr="002F3D30">
        <w:trPr>
          <w:trHeight w:val="479"/>
        </w:trPr>
        <w:tc>
          <w:tcPr>
            <w:tcW w:w="6313" w:type="dxa"/>
            <w:gridSpan w:val="6"/>
          </w:tcPr>
          <w:p w:rsidR="000E3638" w:rsidRPr="001050DA" w:rsidRDefault="000E3638" w:rsidP="00EC21A6">
            <w:pPr>
              <w:adjustRightInd w:val="0"/>
              <w:rPr>
                <w:rFonts w:eastAsia="MinionPro-Regular"/>
                <w:sz w:val="24"/>
                <w:szCs w:val="24"/>
              </w:rPr>
            </w:pPr>
            <w:r w:rsidRPr="001050DA">
              <w:rPr>
                <w:rFonts w:eastAsia="MinionPro-Regular"/>
                <w:sz w:val="24"/>
                <w:szCs w:val="24"/>
              </w:rPr>
              <w:t>Valid and reliable</w:t>
            </w:r>
            <w:r>
              <w:rPr>
                <w:rFonts w:eastAsia="MinionPro-Regular"/>
                <w:sz w:val="24"/>
                <w:szCs w:val="24"/>
              </w:rPr>
              <w:t xml:space="preserve"> measurement of exposure </w:t>
            </w:r>
          </w:p>
        </w:tc>
        <w:tc>
          <w:tcPr>
            <w:tcW w:w="1485" w:type="dxa"/>
            <w:gridSpan w:val="2"/>
            <w:tcBorders>
              <w:right w:val="single" w:sz="4" w:space="0" w:color="auto"/>
            </w:tcBorders>
          </w:tcPr>
          <w:p w:rsidR="000E3638" w:rsidRPr="00864F33" w:rsidRDefault="000E3638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318" w:type="dxa"/>
            <w:gridSpan w:val="3"/>
            <w:tcBorders>
              <w:lef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</w:tr>
      <w:tr w:rsidR="000E3638" w:rsidRPr="00864F33" w:rsidTr="002F3D30">
        <w:trPr>
          <w:trHeight w:val="479"/>
        </w:trPr>
        <w:tc>
          <w:tcPr>
            <w:tcW w:w="6313" w:type="dxa"/>
            <w:gridSpan w:val="6"/>
          </w:tcPr>
          <w:p w:rsidR="000E3638" w:rsidRPr="001050DA" w:rsidRDefault="000E3638" w:rsidP="00EC21A6">
            <w:pPr>
              <w:adjustRightInd w:val="0"/>
              <w:rPr>
                <w:rFonts w:eastAsia="MinionPro-Regular"/>
                <w:sz w:val="24"/>
                <w:szCs w:val="24"/>
              </w:rPr>
            </w:pPr>
            <w:r>
              <w:rPr>
                <w:rFonts w:eastAsia="MinionPro-Regular"/>
                <w:sz w:val="24"/>
                <w:szCs w:val="24"/>
              </w:rPr>
              <w:t xml:space="preserve">Identifying confounders </w:t>
            </w:r>
          </w:p>
        </w:tc>
        <w:tc>
          <w:tcPr>
            <w:tcW w:w="1485" w:type="dxa"/>
            <w:gridSpan w:val="2"/>
            <w:tcBorders>
              <w:right w:val="single" w:sz="4" w:space="0" w:color="auto"/>
            </w:tcBorders>
          </w:tcPr>
          <w:p w:rsidR="000E3638" w:rsidRPr="00864F33" w:rsidRDefault="000E3638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318" w:type="dxa"/>
            <w:gridSpan w:val="3"/>
            <w:tcBorders>
              <w:lef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</w:tr>
      <w:tr w:rsidR="000E3638" w:rsidRPr="00864F33" w:rsidTr="002F3D30">
        <w:trPr>
          <w:trHeight w:val="479"/>
        </w:trPr>
        <w:tc>
          <w:tcPr>
            <w:tcW w:w="6313" w:type="dxa"/>
            <w:gridSpan w:val="6"/>
          </w:tcPr>
          <w:p w:rsidR="000E3638" w:rsidRPr="001050DA" w:rsidRDefault="000E3638" w:rsidP="00EC21A6">
            <w:pPr>
              <w:adjustRightInd w:val="0"/>
              <w:rPr>
                <w:rFonts w:eastAsia="MinionPro-Regular"/>
                <w:sz w:val="24"/>
                <w:szCs w:val="24"/>
              </w:rPr>
            </w:pPr>
            <w:r w:rsidRPr="001050DA">
              <w:rPr>
                <w:rFonts w:eastAsia="MinionPro-Regular"/>
                <w:sz w:val="24"/>
                <w:szCs w:val="24"/>
              </w:rPr>
              <w:t xml:space="preserve">Strategies to </w:t>
            </w:r>
            <w:r>
              <w:rPr>
                <w:rFonts w:eastAsia="MinionPro-Regular"/>
                <w:sz w:val="24"/>
                <w:szCs w:val="24"/>
              </w:rPr>
              <w:t xml:space="preserve">deal with confounders </w:t>
            </w:r>
          </w:p>
        </w:tc>
        <w:tc>
          <w:tcPr>
            <w:tcW w:w="1485" w:type="dxa"/>
            <w:gridSpan w:val="2"/>
            <w:tcBorders>
              <w:right w:val="single" w:sz="4" w:space="0" w:color="auto"/>
            </w:tcBorders>
          </w:tcPr>
          <w:p w:rsidR="000E3638" w:rsidRPr="00864F33" w:rsidRDefault="000E3638" w:rsidP="00585803">
            <w:pPr>
              <w:pStyle w:val="TableParagraph"/>
              <w:spacing w:line="276" w:lineRule="auto"/>
              <w:ind w:left="0"/>
            </w:pPr>
            <w:r>
              <w:t xml:space="preserve">No 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  <w:ind w:left="0"/>
            </w:pPr>
            <w:r>
              <w:t xml:space="preserve">No </w:t>
            </w:r>
          </w:p>
        </w:tc>
        <w:tc>
          <w:tcPr>
            <w:tcW w:w="1318" w:type="dxa"/>
            <w:gridSpan w:val="3"/>
            <w:tcBorders>
              <w:lef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  <w:ind w:left="0"/>
            </w:pPr>
            <w:r>
              <w:t xml:space="preserve">No </w:t>
            </w:r>
          </w:p>
        </w:tc>
      </w:tr>
      <w:tr w:rsidR="000E3638" w:rsidRPr="00864F33" w:rsidTr="002F3D30">
        <w:trPr>
          <w:trHeight w:val="479"/>
        </w:trPr>
        <w:tc>
          <w:tcPr>
            <w:tcW w:w="6313" w:type="dxa"/>
            <w:gridSpan w:val="6"/>
          </w:tcPr>
          <w:p w:rsidR="000E3638" w:rsidRPr="001050DA" w:rsidRDefault="000E3638" w:rsidP="00EC21A6">
            <w:pPr>
              <w:adjustRightInd w:val="0"/>
              <w:rPr>
                <w:rFonts w:eastAsia="MinionPro-Regular"/>
                <w:sz w:val="24"/>
                <w:szCs w:val="24"/>
              </w:rPr>
            </w:pPr>
            <w:r w:rsidRPr="001050DA">
              <w:rPr>
                <w:rFonts w:eastAsia="MinionPro-Regular"/>
                <w:sz w:val="24"/>
                <w:szCs w:val="24"/>
              </w:rPr>
              <w:t>Groups are free of the o</w:t>
            </w:r>
            <w:r>
              <w:rPr>
                <w:rFonts w:eastAsia="MinionPro-Regular"/>
                <w:sz w:val="24"/>
                <w:szCs w:val="24"/>
              </w:rPr>
              <w:t xml:space="preserve">utcomes at the beginning </w:t>
            </w:r>
          </w:p>
        </w:tc>
        <w:tc>
          <w:tcPr>
            <w:tcW w:w="1485" w:type="dxa"/>
            <w:gridSpan w:val="2"/>
            <w:tcBorders>
              <w:right w:val="single" w:sz="4" w:space="0" w:color="auto"/>
            </w:tcBorders>
          </w:tcPr>
          <w:p w:rsidR="000E3638" w:rsidRPr="00864F33" w:rsidRDefault="000E3638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318" w:type="dxa"/>
            <w:gridSpan w:val="3"/>
            <w:tcBorders>
              <w:lef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</w:tr>
      <w:tr w:rsidR="000E3638" w:rsidRPr="00864F33" w:rsidTr="002F3D30">
        <w:trPr>
          <w:trHeight w:val="479"/>
        </w:trPr>
        <w:tc>
          <w:tcPr>
            <w:tcW w:w="6313" w:type="dxa"/>
            <w:gridSpan w:val="6"/>
          </w:tcPr>
          <w:p w:rsidR="000E3638" w:rsidRPr="001050DA" w:rsidRDefault="000E3638" w:rsidP="00EC21A6">
            <w:pPr>
              <w:adjustRightInd w:val="0"/>
              <w:rPr>
                <w:rFonts w:eastAsia="MinionPro-Regular"/>
                <w:sz w:val="24"/>
                <w:szCs w:val="24"/>
              </w:rPr>
            </w:pPr>
            <w:r w:rsidRPr="001050DA">
              <w:rPr>
                <w:rFonts w:eastAsia="MinionPro-Regular"/>
                <w:sz w:val="24"/>
                <w:szCs w:val="24"/>
              </w:rPr>
              <w:t>Valid and reliable</w:t>
            </w:r>
            <w:r>
              <w:rPr>
                <w:rFonts w:eastAsia="MinionPro-Regular"/>
                <w:sz w:val="24"/>
                <w:szCs w:val="24"/>
              </w:rPr>
              <w:t xml:space="preserve"> measurement of outcomes </w:t>
            </w:r>
          </w:p>
        </w:tc>
        <w:tc>
          <w:tcPr>
            <w:tcW w:w="1485" w:type="dxa"/>
            <w:gridSpan w:val="2"/>
            <w:tcBorders>
              <w:right w:val="single" w:sz="4" w:space="0" w:color="auto"/>
            </w:tcBorders>
          </w:tcPr>
          <w:p w:rsidR="000E3638" w:rsidRPr="00864F33" w:rsidRDefault="000E3638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318" w:type="dxa"/>
            <w:gridSpan w:val="3"/>
            <w:tcBorders>
              <w:lef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</w:tr>
      <w:tr w:rsidR="000E3638" w:rsidRPr="00864F33" w:rsidTr="002F3D30">
        <w:trPr>
          <w:trHeight w:val="503"/>
        </w:trPr>
        <w:tc>
          <w:tcPr>
            <w:tcW w:w="6313" w:type="dxa"/>
            <w:gridSpan w:val="6"/>
          </w:tcPr>
          <w:p w:rsidR="000E3638" w:rsidRPr="001050DA" w:rsidRDefault="000E3638" w:rsidP="00EC21A6">
            <w:pPr>
              <w:adjustRightInd w:val="0"/>
              <w:rPr>
                <w:rFonts w:eastAsia="MinionPro-Regular"/>
                <w:sz w:val="24"/>
                <w:szCs w:val="24"/>
              </w:rPr>
            </w:pPr>
            <w:r w:rsidRPr="001050DA">
              <w:rPr>
                <w:rFonts w:eastAsia="MinionPro-Regular"/>
                <w:sz w:val="24"/>
                <w:szCs w:val="24"/>
              </w:rPr>
              <w:t>Long enough follow-up</w:t>
            </w:r>
            <w:r>
              <w:rPr>
                <w:rFonts w:eastAsia="MinionPro-Regular"/>
                <w:sz w:val="24"/>
                <w:szCs w:val="24"/>
              </w:rPr>
              <w:t xml:space="preserve"> </w:t>
            </w:r>
            <w:r w:rsidRPr="001050DA">
              <w:rPr>
                <w:rFonts w:eastAsia="MinionPro-Regular"/>
                <w:sz w:val="24"/>
                <w:szCs w:val="24"/>
              </w:rPr>
              <w:t>time for t</w:t>
            </w:r>
            <w:r>
              <w:rPr>
                <w:rFonts w:eastAsia="MinionPro-Regular"/>
                <w:sz w:val="24"/>
                <w:szCs w:val="24"/>
              </w:rPr>
              <w:t xml:space="preserve">he occurrence of outcomes </w:t>
            </w:r>
          </w:p>
        </w:tc>
        <w:tc>
          <w:tcPr>
            <w:tcW w:w="1485" w:type="dxa"/>
            <w:gridSpan w:val="2"/>
            <w:tcBorders>
              <w:right w:val="single" w:sz="4" w:space="0" w:color="auto"/>
            </w:tcBorders>
          </w:tcPr>
          <w:p w:rsidR="000E3638" w:rsidRPr="00864F33" w:rsidRDefault="000E3638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318" w:type="dxa"/>
            <w:gridSpan w:val="3"/>
            <w:tcBorders>
              <w:lef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>
              <w:t>No</w:t>
            </w:r>
          </w:p>
        </w:tc>
      </w:tr>
      <w:tr w:rsidR="000E3638" w:rsidRPr="00864F33" w:rsidTr="002F3D30">
        <w:trPr>
          <w:trHeight w:val="479"/>
        </w:trPr>
        <w:tc>
          <w:tcPr>
            <w:tcW w:w="6313" w:type="dxa"/>
            <w:gridSpan w:val="6"/>
          </w:tcPr>
          <w:p w:rsidR="000E3638" w:rsidRPr="001050DA" w:rsidRDefault="000E3638" w:rsidP="00EA3855">
            <w:pPr>
              <w:adjustRightInd w:val="0"/>
              <w:rPr>
                <w:rFonts w:eastAsia="MinionPro-Regular"/>
              </w:rPr>
            </w:pPr>
            <w:r w:rsidRPr="001050DA">
              <w:rPr>
                <w:rFonts w:eastAsia="MinionPro-Regular"/>
              </w:rPr>
              <w:t>Complete follow-up</w:t>
            </w:r>
            <w:r>
              <w:rPr>
                <w:rFonts w:eastAsia="MinionPro-Regular"/>
              </w:rPr>
              <w:t xml:space="preserve"> time</w:t>
            </w:r>
          </w:p>
        </w:tc>
        <w:tc>
          <w:tcPr>
            <w:tcW w:w="1485" w:type="dxa"/>
            <w:gridSpan w:val="2"/>
            <w:tcBorders>
              <w:right w:val="single" w:sz="4" w:space="0" w:color="auto"/>
            </w:tcBorders>
          </w:tcPr>
          <w:p w:rsidR="000E3638" w:rsidRPr="00864F33" w:rsidRDefault="000E3638" w:rsidP="00FE1366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1318" w:type="dxa"/>
            <w:gridSpan w:val="3"/>
            <w:tcBorders>
              <w:lef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</w:pPr>
            <w:r w:rsidRPr="00864F33">
              <w:t>Yes</w:t>
            </w:r>
          </w:p>
        </w:tc>
      </w:tr>
      <w:tr w:rsidR="000E3638" w:rsidRPr="00864F33" w:rsidTr="002F3D30">
        <w:trPr>
          <w:trHeight w:val="479"/>
        </w:trPr>
        <w:tc>
          <w:tcPr>
            <w:tcW w:w="6313" w:type="dxa"/>
            <w:gridSpan w:val="6"/>
          </w:tcPr>
          <w:p w:rsidR="000E3638" w:rsidRPr="001050DA" w:rsidRDefault="000E3638" w:rsidP="001050DA">
            <w:pPr>
              <w:adjustRightInd w:val="0"/>
              <w:rPr>
                <w:rFonts w:eastAsia="MinionPro-Regular"/>
              </w:rPr>
            </w:pPr>
            <w:r w:rsidRPr="001050DA">
              <w:rPr>
                <w:rFonts w:eastAsia="MinionPro-Regular"/>
              </w:rPr>
              <w:t>Strategies to address lost follow-up</w:t>
            </w:r>
            <w:r>
              <w:rPr>
                <w:rFonts w:eastAsia="MinionPro-Regular"/>
              </w:rPr>
              <w:t xml:space="preserve">  </w:t>
            </w:r>
          </w:p>
        </w:tc>
        <w:tc>
          <w:tcPr>
            <w:tcW w:w="1485" w:type="dxa"/>
            <w:gridSpan w:val="2"/>
            <w:tcBorders>
              <w:right w:val="single" w:sz="4" w:space="0" w:color="auto"/>
            </w:tcBorders>
          </w:tcPr>
          <w:p w:rsidR="000E3638" w:rsidRPr="00864F33" w:rsidRDefault="000E3638" w:rsidP="00585803">
            <w:pPr>
              <w:pStyle w:val="TableParagraph"/>
              <w:spacing w:line="276" w:lineRule="auto"/>
              <w:ind w:left="0"/>
            </w:pPr>
            <w:r w:rsidRPr="00864F33">
              <w:t>Yes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  <w:ind w:left="0"/>
            </w:pPr>
            <w:r>
              <w:t xml:space="preserve">No </w:t>
            </w:r>
          </w:p>
        </w:tc>
        <w:tc>
          <w:tcPr>
            <w:tcW w:w="1318" w:type="dxa"/>
            <w:gridSpan w:val="3"/>
            <w:tcBorders>
              <w:lef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  <w:ind w:left="0"/>
            </w:pPr>
            <w:r>
              <w:t xml:space="preserve">No </w:t>
            </w:r>
          </w:p>
        </w:tc>
      </w:tr>
      <w:tr w:rsidR="000E3638" w:rsidRPr="00864F33" w:rsidTr="002F3D30">
        <w:trPr>
          <w:trHeight w:val="479"/>
        </w:trPr>
        <w:tc>
          <w:tcPr>
            <w:tcW w:w="6313" w:type="dxa"/>
            <w:gridSpan w:val="6"/>
          </w:tcPr>
          <w:p w:rsidR="000E3638" w:rsidRPr="001050DA" w:rsidRDefault="000E3638" w:rsidP="00EA3855">
            <w:pPr>
              <w:adjustRightInd w:val="0"/>
              <w:rPr>
                <w:rFonts w:eastAsia="MinionPro-Regular"/>
                <w:sz w:val="24"/>
                <w:szCs w:val="24"/>
              </w:rPr>
            </w:pPr>
            <w:r w:rsidRPr="001050DA">
              <w:rPr>
                <w:rFonts w:eastAsia="MinionPro-Regular"/>
                <w:sz w:val="24"/>
                <w:szCs w:val="24"/>
              </w:rPr>
              <w:t>Percentage of yes (%)</w:t>
            </w:r>
          </w:p>
        </w:tc>
        <w:tc>
          <w:tcPr>
            <w:tcW w:w="1485" w:type="dxa"/>
            <w:gridSpan w:val="2"/>
            <w:tcBorders>
              <w:right w:val="single" w:sz="4" w:space="0" w:color="auto"/>
            </w:tcBorders>
          </w:tcPr>
          <w:p w:rsidR="000E3638" w:rsidRPr="00864F33" w:rsidRDefault="000E3638" w:rsidP="00864F33">
            <w:pPr>
              <w:pStyle w:val="TableParagraph"/>
              <w:spacing w:line="276" w:lineRule="auto"/>
              <w:ind w:left="0"/>
            </w:pPr>
            <w:r>
              <w:t>9/10=90%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  <w:ind w:left="0"/>
            </w:pPr>
            <w:r>
              <w:t>8/10=80%</w:t>
            </w:r>
          </w:p>
        </w:tc>
        <w:tc>
          <w:tcPr>
            <w:tcW w:w="1318" w:type="dxa"/>
            <w:gridSpan w:val="3"/>
            <w:tcBorders>
              <w:left w:val="single" w:sz="4" w:space="0" w:color="auto"/>
            </w:tcBorders>
          </w:tcPr>
          <w:p w:rsidR="000E3638" w:rsidRPr="00864F33" w:rsidRDefault="000E3638" w:rsidP="00903B7C">
            <w:pPr>
              <w:pStyle w:val="TableParagraph"/>
              <w:spacing w:line="276" w:lineRule="auto"/>
              <w:ind w:left="0"/>
            </w:pPr>
            <w:r>
              <w:t>7/10=7</w:t>
            </w:r>
            <w:r>
              <w:t>0%</w:t>
            </w:r>
          </w:p>
        </w:tc>
      </w:tr>
    </w:tbl>
    <w:p w:rsidR="002F3D30" w:rsidRDefault="002F3D30" w:rsidP="002F3D30">
      <w:pPr>
        <w:spacing w:line="360" w:lineRule="auto"/>
        <w:jc w:val="right"/>
      </w:pPr>
    </w:p>
    <w:p w:rsidR="002F3D30" w:rsidRPr="002F3D30" w:rsidRDefault="002F3D30" w:rsidP="002F3D30"/>
    <w:p w:rsidR="002F3D30" w:rsidRPr="002F3D30" w:rsidRDefault="002F3D30" w:rsidP="002F3D30"/>
    <w:p w:rsidR="002F3D30" w:rsidRPr="002F3D30" w:rsidRDefault="002F3D30" w:rsidP="002F3D30"/>
    <w:p w:rsidR="002F3D30" w:rsidRDefault="002F3D30" w:rsidP="002F3D30"/>
    <w:p w:rsidR="00FD1703" w:rsidRPr="002F3D30" w:rsidRDefault="002F3D30" w:rsidP="002F3D30">
      <w:pPr>
        <w:tabs>
          <w:tab w:val="left" w:pos="6450"/>
        </w:tabs>
      </w:pPr>
      <w:r>
        <w:tab/>
      </w:r>
    </w:p>
    <w:sectPr w:rsidR="00FD1703" w:rsidRPr="002F3D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MS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4B5"/>
    <w:rsid w:val="00000ABC"/>
    <w:rsid w:val="000231EF"/>
    <w:rsid w:val="000E3638"/>
    <w:rsid w:val="001050DA"/>
    <w:rsid w:val="00115C25"/>
    <w:rsid w:val="002250EA"/>
    <w:rsid w:val="00226EE3"/>
    <w:rsid w:val="002F3D30"/>
    <w:rsid w:val="00372C88"/>
    <w:rsid w:val="003B04BF"/>
    <w:rsid w:val="003D3F21"/>
    <w:rsid w:val="003D40B9"/>
    <w:rsid w:val="003F2B2A"/>
    <w:rsid w:val="004F1916"/>
    <w:rsid w:val="00585803"/>
    <w:rsid w:val="005E3DEA"/>
    <w:rsid w:val="00614CE6"/>
    <w:rsid w:val="00672605"/>
    <w:rsid w:val="007140F4"/>
    <w:rsid w:val="00782AC4"/>
    <w:rsid w:val="007E05DD"/>
    <w:rsid w:val="007F62FD"/>
    <w:rsid w:val="00864F33"/>
    <w:rsid w:val="00873359"/>
    <w:rsid w:val="008E3496"/>
    <w:rsid w:val="00992970"/>
    <w:rsid w:val="009E6207"/>
    <w:rsid w:val="00A03211"/>
    <w:rsid w:val="00A23C0C"/>
    <w:rsid w:val="00AF4001"/>
    <w:rsid w:val="00B77F12"/>
    <w:rsid w:val="00BD546B"/>
    <w:rsid w:val="00BE480B"/>
    <w:rsid w:val="00BF3C64"/>
    <w:rsid w:val="00C84F57"/>
    <w:rsid w:val="00E23E7F"/>
    <w:rsid w:val="00E95558"/>
    <w:rsid w:val="00F20F3A"/>
    <w:rsid w:val="00F531AB"/>
    <w:rsid w:val="00F93EDB"/>
    <w:rsid w:val="00FD1703"/>
    <w:rsid w:val="00FF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20F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5DD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05DD"/>
    <w:pPr>
      <w:keepNext/>
      <w:keepLines/>
      <w:widowControl/>
      <w:autoSpaceDE/>
      <w:autoSpaceDN/>
      <w:spacing w:before="200" w:line="276" w:lineRule="auto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05DD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7E05DD"/>
    <w:pPr>
      <w:widowControl/>
      <w:autoSpaceDE/>
      <w:autoSpaceDN/>
      <w:spacing w:after="80"/>
      <w:ind w:left="720"/>
      <w:contextualSpacing/>
    </w:pPr>
    <w:rPr>
      <w:rFonts w:asciiTheme="minorHAnsi" w:eastAsiaTheme="minorHAnsi" w:hAnsiTheme="minorHAnsi" w:cstheme="minorBidi"/>
      <w:lang w:val="am-ET"/>
    </w:rPr>
  </w:style>
  <w:style w:type="character" w:customStyle="1" w:styleId="Heading1Char">
    <w:name w:val="Heading 1 Char"/>
    <w:basedOn w:val="DefaultParagraphFont"/>
    <w:link w:val="Heading1"/>
    <w:uiPriority w:val="9"/>
    <w:rsid w:val="007E05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E05DD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E05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7E05DD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NoSpacing">
    <w:name w:val="No Spacing"/>
    <w:uiPriority w:val="1"/>
    <w:qFormat/>
    <w:rsid w:val="007E05D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05DD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odyText">
    <w:name w:val="Body Text"/>
    <w:basedOn w:val="Normal"/>
    <w:link w:val="BodyTextChar"/>
    <w:uiPriority w:val="1"/>
    <w:qFormat/>
    <w:rsid w:val="00F20F3A"/>
    <w:pPr>
      <w:spacing w:before="1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20F3A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F20F3A"/>
    <w:pPr>
      <w:spacing w:line="223" w:lineRule="exact"/>
      <w:ind w:left="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20F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5DD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05DD"/>
    <w:pPr>
      <w:keepNext/>
      <w:keepLines/>
      <w:widowControl/>
      <w:autoSpaceDE/>
      <w:autoSpaceDN/>
      <w:spacing w:before="200" w:line="276" w:lineRule="auto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05DD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7E05DD"/>
    <w:pPr>
      <w:widowControl/>
      <w:autoSpaceDE/>
      <w:autoSpaceDN/>
      <w:spacing w:after="80"/>
      <w:ind w:left="720"/>
      <w:contextualSpacing/>
    </w:pPr>
    <w:rPr>
      <w:rFonts w:asciiTheme="minorHAnsi" w:eastAsiaTheme="minorHAnsi" w:hAnsiTheme="minorHAnsi" w:cstheme="minorBidi"/>
      <w:lang w:val="am-ET"/>
    </w:rPr>
  </w:style>
  <w:style w:type="character" w:customStyle="1" w:styleId="Heading1Char">
    <w:name w:val="Heading 1 Char"/>
    <w:basedOn w:val="DefaultParagraphFont"/>
    <w:link w:val="Heading1"/>
    <w:uiPriority w:val="9"/>
    <w:rsid w:val="007E05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E05DD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E05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7E05DD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NoSpacing">
    <w:name w:val="No Spacing"/>
    <w:uiPriority w:val="1"/>
    <w:qFormat/>
    <w:rsid w:val="007E05D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05DD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odyText">
    <w:name w:val="Body Text"/>
    <w:basedOn w:val="Normal"/>
    <w:link w:val="BodyTextChar"/>
    <w:uiPriority w:val="1"/>
    <w:qFormat/>
    <w:rsid w:val="00F20F3A"/>
    <w:pPr>
      <w:spacing w:before="1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20F3A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F20F3A"/>
    <w:pPr>
      <w:spacing w:line="223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2022-11-17T05:59:00Z</dcterms:created>
  <dcterms:modified xsi:type="dcterms:W3CDTF">2023-04-19T01:39:00Z</dcterms:modified>
</cp:coreProperties>
</file>