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83E" w:rsidRPr="001B6DBC" w:rsidRDefault="009E5E84" w:rsidP="001B6DBC">
      <w:pPr>
        <w:spacing w:line="360" w:lineRule="auto"/>
      </w:pPr>
      <w:r>
        <w:t>File</w:t>
      </w:r>
      <w:r w:rsidR="00F60721">
        <w:t>3</w:t>
      </w:r>
      <w:r w:rsidR="00822115" w:rsidRPr="001B6DBC">
        <w:t xml:space="preserve">. Assessment of risk of bias </w:t>
      </w:r>
      <w:r w:rsidR="00911FB0" w:rsidRPr="001B6DBC">
        <w:t>for the included studies</w:t>
      </w:r>
    </w:p>
    <w:p w:rsidR="00FD2094" w:rsidRPr="001B6DBC" w:rsidRDefault="00FD2094" w:rsidP="001B6DBC">
      <w:pPr>
        <w:spacing w:line="360" w:lineRule="auto"/>
      </w:pPr>
    </w:p>
    <w:tbl>
      <w:tblPr>
        <w:tblW w:w="10800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9"/>
        <w:gridCol w:w="711"/>
        <w:gridCol w:w="570"/>
        <w:gridCol w:w="690"/>
        <w:gridCol w:w="730"/>
        <w:gridCol w:w="540"/>
        <w:gridCol w:w="620"/>
        <w:gridCol w:w="630"/>
        <w:gridCol w:w="900"/>
        <w:gridCol w:w="720"/>
        <w:gridCol w:w="900"/>
        <w:gridCol w:w="450"/>
        <w:gridCol w:w="1350"/>
      </w:tblGrid>
      <w:tr w:rsidR="00FD2094" w:rsidRPr="00D836AE" w:rsidTr="00D836AE">
        <w:trPr>
          <w:trHeight w:val="1007"/>
        </w:trPr>
        <w:tc>
          <w:tcPr>
            <w:tcW w:w="1989" w:type="dxa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Item</w:t>
            </w:r>
          </w:p>
        </w:tc>
        <w:tc>
          <w:tcPr>
            <w:tcW w:w="2701" w:type="dxa"/>
            <w:gridSpan w:val="4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before="5"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before="1" w:line="240" w:lineRule="auto"/>
              <w:ind w:left="112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External</w:t>
            </w:r>
            <w:r w:rsidRPr="00D836AE">
              <w:rPr>
                <w:spacing w:val="-5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validity</w:t>
            </w:r>
          </w:p>
        </w:tc>
        <w:tc>
          <w:tcPr>
            <w:tcW w:w="4310" w:type="dxa"/>
            <w:gridSpan w:val="6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before="11" w:line="240" w:lineRule="auto"/>
              <w:ind w:left="0"/>
              <w:rPr>
                <w:sz w:val="24"/>
                <w:szCs w:val="24"/>
              </w:rPr>
            </w:pPr>
          </w:p>
          <w:p w:rsidR="00FD2094" w:rsidRPr="00D836AE" w:rsidRDefault="00FD2094" w:rsidP="00D836AE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Internal</w:t>
            </w:r>
            <w:r w:rsidRPr="00D836AE">
              <w:rPr>
                <w:spacing w:val="-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validity</w:t>
            </w:r>
          </w:p>
        </w:tc>
        <w:tc>
          <w:tcPr>
            <w:tcW w:w="1800" w:type="dxa"/>
            <w:gridSpan w:val="2"/>
          </w:tcPr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BD19CB" w:rsidRPr="00D836AE" w:rsidTr="00D836AE">
        <w:trPr>
          <w:cantSplit/>
          <w:trHeight w:val="1519"/>
        </w:trPr>
        <w:tc>
          <w:tcPr>
            <w:tcW w:w="1989" w:type="dxa"/>
          </w:tcPr>
          <w:p w:rsidR="00FD2094" w:rsidRPr="00D836AE" w:rsidRDefault="00FD2094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BD19CB" w:rsidRPr="00D836AE" w:rsidRDefault="00BD19CB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BD19CB" w:rsidRPr="00D836AE" w:rsidRDefault="00BD19CB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BD19CB" w:rsidRPr="00D836AE" w:rsidRDefault="00BD19CB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BD19CB" w:rsidRPr="00D836AE" w:rsidRDefault="00BD19CB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BD19CB" w:rsidRPr="00D836AE" w:rsidRDefault="00BD19CB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BD19CB" w:rsidRPr="00D836AE" w:rsidRDefault="00BD19CB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BD19CB" w:rsidRPr="00D836AE" w:rsidRDefault="00BD19CB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BD19CB" w:rsidRPr="00D836AE" w:rsidRDefault="00BD19CB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BD19CB" w:rsidRPr="00D836AE" w:rsidRDefault="00BD19CB" w:rsidP="00D836AE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11" w:type="dxa"/>
            <w:textDirection w:val="btLr"/>
          </w:tcPr>
          <w:p w:rsidR="00FD2094" w:rsidRPr="00D836AE" w:rsidRDefault="00BD19CB" w:rsidP="00D836AE">
            <w:pPr>
              <w:pStyle w:val="TableParagraph"/>
              <w:spacing w:line="240" w:lineRule="auto"/>
              <w:ind w:right="150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Representativeness</w:t>
            </w:r>
            <w:r w:rsidR="00FD2094" w:rsidRPr="00D836AE">
              <w:rPr>
                <w:spacing w:val="-37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s of the target</w:t>
            </w:r>
            <w:r w:rsidR="00FD2094" w:rsidRPr="00D836AE">
              <w:rPr>
                <w:spacing w:val="1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population</w:t>
            </w:r>
          </w:p>
        </w:tc>
        <w:tc>
          <w:tcPr>
            <w:tcW w:w="570" w:type="dxa"/>
            <w:textDirection w:val="btLr"/>
          </w:tcPr>
          <w:p w:rsidR="00FD2094" w:rsidRPr="00D836AE" w:rsidRDefault="00BD19CB" w:rsidP="00D836AE">
            <w:pPr>
              <w:pStyle w:val="TableParagraph"/>
              <w:spacing w:line="240" w:lineRule="auto"/>
              <w:ind w:right="154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Representativeness</w:t>
            </w:r>
            <w:r w:rsidR="00FD2094" w:rsidRPr="00D836AE">
              <w:rPr>
                <w:spacing w:val="-34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s of the sampling</w:t>
            </w:r>
            <w:r w:rsidR="00FD2094" w:rsidRPr="00D836AE">
              <w:rPr>
                <w:spacing w:val="1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frame</w:t>
            </w:r>
          </w:p>
        </w:tc>
        <w:tc>
          <w:tcPr>
            <w:tcW w:w="690" w:type="dxa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right="154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Radom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="00BD19CB" w:rsidRPr="00D836AE">
              <w:rPr>
                <w:sz w:val="24"/>
                <w:szCs w:val="24"/>
              </w:rPr>
              <w:t>sampling</w:t>
            </w:r>
            <w:r w:rsidRPr="00D836AE">
              <w:rPr>
                <w:spacing w:val="-3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g or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census</w:t>
            </w:r>
          </w:p>
        </w:tc>
        <w:tc>
          <w:tcPr>
            <w:tcW w:w="730" w:type="dxa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right="95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Minimal</w:t>
            </w:r>
            <w:r w:rsidRPr="00D836AE">
              <w:rPr>
                <w:spacing w:val="-37"/>
                <w:sz w:val="24"/>
                <w:szCs w:val="24"/>
              </w:rPr>
              <w:t xml:space="preserve"> </w:t>
            </w:r>
            <w:r w:rsidR="00BD19CB" w:rsidRPr="00D836AE">
              <w:rPr>
                <w:sz w:val="24"/>
                <w:szCs w:val="24"/>
              </w:rPr>
              <w:t>response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e</w:t>
            </w:r>
            <w:r w:rsidRPr="00D836AE">
              <w:rPr>
                <w:spacing w:val="-2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bias</w:t>
            </w:r>
          </w:p>
        </w:tc>
        <w:tc>
          <w:tcPr>
            <w:tcW w:w="540" w:type="dxa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right="156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Data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were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="00BD19CB" w:rsidRPr="00D836AE">
              <w:rPr>
                <w:sz w:val="24"/>
                <w:szCs w:val="24"/>
              </w:rPr>
              <w:t>collected</w:t>
            </w:r>
            <w:r w:rsidRPr="00D836AE">
              <w:rPr>
                <w:spacing w:val="-3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d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directly</w:t>
            </w:r>
          </w:p>
        </w:tc>
        <w:tc>
          <w:tcPr>
            <w:tcW w:w="620" w:type="dxa"/>
            <w:textDirection w:val="btLr"/>
          </w:tcPr>
          <w:p w:rsidR="00FD2094" w:rsidRPr="00D836AE" w:rsidRDefault="00BD19CB" w:rsidP="00D836AE">
            <w:pPr>
              <w:pStyle w:val="TableParagraph"/>
              <w:spacing w:line="240" w:lineRule="auto"/>
              <w:ind w:right="102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Acceptable</w:t>
            </w:r>
            <w:r w:rsidR="00FD2094" w:rsidRPr="00D836AE">
              <w:rPr>
                <w:spacing w:val="1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e case</w:t>
            </w:r>
            <w:r w:rsidR="00FD2094" w:rsidRPr="00D836AE">
              <w:rPr>
                <w:spacing w:val="1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definition</w:t>
            </w:r>
            <w:r w:rsidR="00FD2094" w:rsidRPr="00D836AE">
              <w:rPr>
                <w:spacing w:val="1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used in the</w:t>
            </w:r>
            <w:r w:rsidR="00FD2094" w:rsidRPr="00D836AE">
              <w:rPr>
                <w:spacing w:val="-37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study</w:t>
            </w:r>
          </w:p>
        </w:tc>
        <w:tc>
          <w:tcPr>
            <w:tcW w:w="630" w:type="dxa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right="127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Valid and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reliable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measurement</w:t>
            </w:r>
            <w:r w:rsidRPr="00D836AE">
              <w:rPr>
                <w:spacing w:val="-34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t</w:t>
            </w:r>
          </w:p>
        </w:tc>
        <w:tc>
          <w:tcPr>
            <w:tcW w:w="900" w:type="dxa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right="97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The same</w:t>
            </w:r>
            <w:r w:rsidRPr="00D836AE">
              <w:rPr>
                <w:spacing w:val="-3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mode of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data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="00BD19CB" w:rsidRPr="00D836AE">
              <w:rPr>
                <w:sz w:val="24"/>
                <w:szCs w:val="24"/>
              </w:rPr>
              <w:t>collection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n for all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study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subject</w:t>
            </w:r>
          </w:p>
        </w:tc>
        <w:tc>
          <w:tcPr>
            <w:tcW w:w="720" w:type="dxa"/>
            <w:textDirection w:val="btLr"/>
          </w:tcPr>
          <w:p w:rsidR="00FD2094" w:rsidRPr="00D836AE" w:rsidRDefault="00BD19CB" w:rsidP="00D836AE">
            <w:pPr>
              <w:pStyle w:val="TableParagraph"/>
              <w:spacing w:line="240" w:lineRule="auto"/>
              <w:ind w:right="146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Appropriate</w:t>
            </w:r>
            <w:r w:rsidR="00FD2094" w:rsidRPr="00D836AE">
              <w:rPr>
                <w:spacing w:val="-38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e length of</w:t>
            </w:r>
            <w:r w:rsidR="00FD2094" w:rsidRPr="00D836AE">
              <w:rPr>
                <w:spacing w:val="-37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prevalence</w:t>
            </w:r>
            <w:r w:rsidR="00FD2094" w:rsidRPr="00D836AE">
              <w:rPr>
                <w:spacing w:val="-37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period for</w:t>
            </w:r>
            <w:r w:rsidR="00FD2094" w:rsidRPr="00D836AE">
              <w:rPr>
                <w:spacing w:val="1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parameter</w:t>
            </w:r>
            <w:r w:rsidR="00FD2094" w:rsidRPr="00D836AE">
              <w:rPr>
                <w:spacing w:val="1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of</w:t>
            </w:r>
            <w:r w:rsidR="00FD2094" w:rsidRPr="00D836AE">
              <w:rPr>
                <w:spacing w:val="-3"/>
                <w:sz w:val="24"/>
                <w:szCs w:val="24"/>
              </w:rPr>
              <w:t xml:space="preserve"> </w:t>
            </w:r>
            <w:r w:rsidR="00FD2094" w:rsidRPr="00D836AE">
              <w:rPr>
                <w:sz w:val="24"/>
                <w:szCs w:val="24"/>
              </w:rPr>
              <w:t>interest</w:t>
            </w:r>
          </w:p>
        </w:tc>
        <w:tc>
          <w:tcPr>
            <w:tcW w:w="900" w:type="dxa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right="148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Appropriate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numerators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and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pacing w:val="-1"/>
                <w:sz w:val="24"/>
                <w:szCs w:val="24"/>
              </w:rPr>
              <w:t>denominator</w:t>
            </w:r>
            <w:r w:rsidRPr="00D836AE">
              <w:rPr>
                <w:spacing w:val="-34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s</w:t>
            </w:r>
            <w:r w:rsidRPr="00D836AE">
              <w:rPr>
                <w:spacing w:val="-3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of</w:t>
            </w:r>
            <w:r w:rsidRPr="00D836AE">
              <w:rPr>
                <w:spacing w:val="-2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interest</w:t>
            </w:r>
          </w:p>
        </w:tc>
        <w:tc>
          <w:tcPr>
            <w:tcW w:w="450" w:type="dxa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left="107" w:right="129"/>
              <w:rPr>
                <w:sz w:val="24"/>
                <w:szCs w:val="24"/>
              </w:rPr>
            </w:pPr>
            <w:r w:rsidRPr="00D836AE">
              <w:rPr>
                <w:spacing w:val="-2"/>
                <w:sz w:val="24"/>
                <w:szCs w:val="24"/>
              </w:rPr>
              <w:t>No of</w:t>
            </w:r>
            <w:r w:rsidRPr="00D836AE">
              <w:rPr>
                <w:spacing w:val="-3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1350" w:type="dxa"/>
            <w:textDirection w:val="btLr"/>
          </w:tcPr>
          <w:p w:rsidR="00FD2094" w:rsidRPr="00D836AE" w:rsidRDefault="00FD2094" w:rsidP="00D836AE">
            <w:pPr>
              <w:pStyle w:val="TableParagraph"/>
              <w:spacing w:line="240" w:lineRule="auto"/>
              <w:ind w:left="103" w:right="176"/>
              <w:jc w:val="both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Summary of</w:t>
            </w:r>
            <w:r w:rsidRPr="00D836AE">
              <w:rPr>
                <w:spacing w:val="1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 of</w:t>
            </w:r>
            <w:r w:rsidRPr="00D836AE">
              <w:rPr>
                <w:spacing w:val="-3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bias</w:t>
            </w:r>
          </w:p>
        </w:tc>
      </w:tr>
      <w:tr w:rsidR="00AC48CB" w:rsidRPr="00D836AE" w:rsidTr="00D836AE">
        <w:trPr>
          <w:trHeight w:val="457"/>
        </w:trPr>
        <w:tc>
          <w:tcPr>
            <w:tcW w:w="1989" w:type="dxa"/>
          </w:tcPr>
          <w:p w:rsidR="00AC48CB" w:rsidRPr="00864F33" w:rsidRDefault="00AC48CB" w:rsidP="00903B7C">
            <w:pPr>
              <w:spacing w:line="276" w:lineRule="auto"/>
            </w:pPr>
            <w:r>
              <w:rPr>
                <w:sz w:val="24"/>
                <w:szCs w:val="24"/>
              </w:rPr>
              <w:t>Akdag Topal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Low-</w:t>
            </w:r>
          </w:p>
          <w:p w:rsidR="00AC48CB" w:rsidRPr="00D836AE" w:rsidRDefault="00AC48CB" w:rsidP="00D836AE">
            <w:pPr>
              <w:pStyle w:val="TableParagraph"/>
              <w:spacing w:line="240" w:lineRule="auto"/>
              <w:ind w:left="103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515"/>
        </w:trPr>
        <w:tc>
          <w:tcPr>
            <w:tcW w:w="1989" w:type="dxa"/>
          </w:tcPr>
          <w:p w:rsidR="00AC48CB" w:rsidRPr="00864F33" w:rsidRDefault="00AC48CB" w:rsidP="00903B7C">
            <w:pPr>
              <w:pStyle w:val="TableParagraph"/>
              <w:spacing w:line="276" w:lineRule="auto"/>
              <w:ind w:left="0"/>
            </w:pPr>
            <w:r w:rsidRPr="0039756F">
              <w:rPr>
                <w:sz w:val="24"/>
                <w:szCs w:val="24"/>
              </w:rPr>
              <w:t>Asma Sa’d Basha et.al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 w:right="182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Low</w:t>
            </w:r>
            <w:r w:rsidRPr="00D836AE">
              <w:rPr>
                <w:spacing w:val="-48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506"/>
        </w:trPr>
        <w:tc>
          <w:tcPr>
            <w:tcW w:w="1989" w:type="dxa"/>
          </w:tcPr>
          <w:p w:rsidR="00AC48CB" w:rsidRPr="00864F33" w:rsidRDefault="00AC48CB" w:rsidP="00903B7C">
            <w:pPr>
              <w:pStyle w:val="TableParagraph"/>
              <w:spacing w:line="276" w:lineRule="auto"/>
              <w:ind w:left="0" w:right="262"/>
            </w:pPr>
            <w:r w:rsidRPr="00864F33">
              <w:rPr>
                <w:noProof/>
              </w:rPr>
              <w:t xml:space="preserve"> </w:t>
            </w:r>
            <w:r w:rsidRPr="0039756F">
              <w:rPr>
                <w:sz w:val="24"/>
                <w:szCs w:val="24"/>
              </w:rPr>
              <w:t>F.Hanschmidt et.al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 w:right="175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Low-</w:t>
            </w:r>
            <w:r w:rsidRPr="00D836AE">
              <w:rPr>
                <w:spacing w:val="-4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479"/>
        </w:trPr>
        <w:tc>
          <w:tcPr>
            <w:tcW w:w="1989" w:type="dxa"/>
          </w:tcPr>
          <w:p w:rsidR="00AC48CB" w:rsidRPr="00864F33" w:rsidRDefault="00F75F83" w:rsidP="00903B7C">
            <w:pPr>
              <w:pStyle w:val="TableParagraph"/>
              <w:spacing w:line="276" w:lineRule="auto"/>
              <w:ind w:left="0" w:right="675"/>
            </w:pPr>
            <w:r>
              <w:rPr>
                <w:sz w:val="24"/>
                <w:szCs w:val="24"/>
              </w:rPr>
              <w:t>Bujar</w:t>
            </w:r>
            <w:bookmarkStart w:id="0" w:name="_GoBack"/>
            <w:bookmarkEnd w:id="0"/>
            <w:r w:rsidR="004E05CE">
              <w:rPr>
                <w:sz w:val="24"/>
                <w:szCs w:val="24"/>
              </w:rPr>
              <w:t>Obertina et.a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 w:right="93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 xml:space="preserve">Low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497"/>
        </w:trPr>
        <w:tc>
          <w:tcPr>
            <w:tcW w:w="1989" w:type="dxa"/>
          </w:tcPr>
          <w:p w:rsidR="00AC48CB" w:rsidRPr="00864F33" w:rsidRDefault="00AC48CB" w:rsidP="00903B7C">
            <w:pPr>
              <w:pStyle w:val="TableParagraph"/>
              <w:spacing w:line="276" w:lineRule="auto"/>
              <w:ind w:left="0"/>
            </w:pPr>
            <w:r w:rsidRPr="0039756F">
              <w:rPr>
                <w:sz w:val="24"/>
                <w:szCs w:val="24"/>
              </w:rPr>
              <w:t>Farnoosh Moafi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 w:right="175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Low-</w:t>
            </w:r>
            <w:r w:rsidRPr="00D836AE">
              <w:rPr>
                <w:spacing w:val="-4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470"/>
        </w:trPr>
        <w:tc>
          <w:tcPr>
            <w:tcW w:w="1989" w:type="dxa"/>
          </w:tcPr>
          <w:p w:rsidR="00AC48CB" w:rsidRPr="00864F33" w:rsidRDefault="00AC48CB" w:rsidP="00903B7C">
            <w:pPr>
              <w:pStyle w:val="TableParagraph"/>
              <w:spacing w:before="1" w:line="276" w:lineRule="auto"/>
              <w:ind w:left="0" w:right="259"/>
            </w:pPr>
            <w:r w:rsidRPr="0039756F">
              <w:rPr>
                <w:sz w:val="24"/>
                <w:szCs w:val="24"/>
              </w:rPr>
              <w:t>Kolte et.al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 w:right="175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Low-</w:t>
            </w:r>
            <w:r w:rsidRPr="00D836AE">
              <w:rPr>
                <w:spacing w:val="-4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461"/>
        </w:trPr>
        <w:tc>
          <w:tcPr>
            <w:tcW w:w="1989" w:type="dxa"/>
          </w:tcPr>
          <w:p w:rsidR="00AC48CB" w:rsidRPr="00864F33" w:rsidRDefault="00AC48CB" w:rsidP="00903B7C">
            <w:pPr>
              <w:pStyle w:val="TableParagraph"/>
              <w:spacing w:line="276" w:lineRule="auto"/>
              <w:ind w:left="0" w:right="675"/>
            </w:pPr>
            <w:r w:rsidRPr="0039756F">
              <w:rPr>
                <w:sz w:val="24"/>
                <w:szCs w:val="24"/>
              </w:rPr>
              <w:t>Kukulskiene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 w:right="175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Low-</w:t>
            </w:r>
            <w:r w:rsidRPr="00D836AE">
              <w:rPr>
                <w:spacing w:val="-4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479"/>
        </w:trPr>
        <w:tc>
          <w:tcPr>
            <w:tcW w:w="1989" w:type="dxa"/>
          </w:tcPr>
          <w:p w:rsidR="00AC48CB" w:rsidRPr="00864F33" w:rsidRDefault="00AC48CB" w:rsidP="00903B7C">
            <w:pPr>
              <w:pStyle w:val="TableParagraph"/>
              <w:spacing w:line="276" w:lineRule="auto"/>
              <w:ind w:left="0" w:right="90"/>
            </w:pPr>
            <w:r w:rsidRPr="0039756F">
              <w:rPr>
                <w:sz w:val="24"/>
                <w:szCs w:val="24"/>
              </w:rPr>
              <w:t>L.Gao et.al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 w:right="175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Low-</w:t>
            </w:r>
            <w:r w:rsidRPr="00D836AE">
              <w:rPr>
                <w:spacing w:val="-4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508"/>
        </w:trPr>
        <w:tc>
          <w:tcPr>
            <w:tcW w:w="1989" w:type="dxa"/>
          </w:tcPr>
          <w:p w:rsidR="00AC48CB" w:rsidRPr="00864F33" w:rsidRDefault="00AC48CB" w:rsidP="00903B7C">
            <w:pPr>
              <w:pStyle w:val="TableParagraph"/>
              <w:tabs>
                <w:tab w:val="right" w:pos="3028"/>
              </w:tabs>
              <w:spacing w:line="276" w:lineRule="auto"/>
              <w:ind w:left="0"/>
            </w:pPr>
            <w:r w:rsidRPr="0039756F">
              <w:rPr>
                <w:sz w:val="24"/>
                <w:szCs w:val="24"/>
              </w:rPr>
              <w:t>Zhang et.al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 w:right="175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Low-</w:t>
            </w:r>
            <w:r w:rsidRPr="00D836AE">
              <w:rPr>
                <w:spacing w:val="-4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508"/>
        </w:trPr>
        <w:tc>
          <w:tcPr>
            <w:tcW w:w="1989" w:type="dxa"/>
          </w:tcPr>
          <w:p w:rsidR="00AC48CB" w:rsidRPr="00864F33" w:rsidRDefault="00AC48CB" w:rsidP="00903B7C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39756F">
              <w:rPr>
                <w:sz w:val="24"/>
                <w:szCs w:val="24"/>
              </w:rPr>
              <w:t>Azin et.al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 w:right="175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Low-</w:t>
            </w:r>
            <w:r w:rsidRPr="00D836AE">
              <w:rPr>
                <w:spacing w:val="-4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508"/>
        </w:trPr>
        <w:tc>
          <w:tcPr>
            <w:tcW w:w="1989" w:type="dxa"/>
          </w:tcPr>
          <w:p w:rsidR="00AC48CB" w:rsidRPr="0039756F" w:rsidRDefault="00AC48CB" w:rsidP="00903B7C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sz w:val="24"/>
                <w:szCs w:val="24"/>
              </w:rPr>
            </w:pPr>
            <w:r w:rsidRPr="0039756F">
              <w:rPr>
                <w:sz w:val="24"/>
                <w:szCs w:val="24"/>
              </w:rPr>
              <w:t>Mutiso et.al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 w:right="175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Low-</w:t>
            </w:r>
            <w:r w:rsidRPr="00D836AE">
              <w:rPr>
                <w:spacing w:val="-4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92FC7" w:rsidRPr="00D836AE" w:rsidTr="00D836AE">
        <w:trPr>
          <w:trHeight w:val="508"/>
        </w:trPr>
        <w:tc>
          <w:tcPr>
            <w:tcW w:w="1989" w:type="dxa"/>
          </w:tcPr>
          <w:p w:rsidR="00A92FC7" w:rsidRPr="00D836AE" w:rsidRDefault="00AC48CB" w:rsidP="00D836AE">
            <w:pPr>
              <w:pStyle w:val="TableParagraph"/>
              <w:tabs>
                <w:tab w:val="right" w:pos="3028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t xml:space="preserve">Wanga </w:t>
            </w:r>
            <w:r w:rsidRPr="00864F33">
              <w:t>et.al</w:t>
            </w:r>
          </w:p>
        </w:tc>
        <w:tc>
          <w:tcPr>
            <w:tcW w:w="711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3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3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350" w:type="dxa"/>
          </w:tcPr>
          <w:p w:rsidR="00A92FC7" w:rsidRPr="00D836AE" w:rsidRDefault="00A92FC7" w:rsidP="00D836AE">
            <w:pPr>
              <w:pStyle w:val="TableParagraph"/>
              <w:spacing w:line="240" w:lineRule="auto"/>
              <w:ind w:left="103" w:right="93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>Low –</w:t>
            </w:r>
            <w:r w:rsidRPr="00D836AE">
              <w:rPr>
                <w:spacing w:val="-47"/>
                <w:sz w:val="24"/>
                <w:szCs w:val="24"/>
              </w:rPr>
              <w:t xml:space="preserve">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  <w:tr w:rsidR="00AC48CB" w:rsidRPr="00D836AE" w:rsidTr="00D836AE">
        <w:trPr>
          <w:trHeight w:val="508"/>
        </w:trPr>
        <w:tc>
          <w:tcPr>
            <w:tcW w:w="1989" w:type="dxa"/>
          </w:tcPr>
          <w:p w:rsidR="00AC48CB" w:rsidRPr="00864F33" w:rsidRDefault="00AC48CB" w:rsidP="00903B7C">
            <w:pPr>
              <w:pStyle w:val="TableParagraph"/>
              <w:spacing w:line="276" w:lineRule="auto"/>
              <w:ind w:left="0"/>
            </w:pPr>
            <w:r>
              <w:rPr>
                <w:sz w:val="24"/>
                <w:szCs w:val="24"/>
              </w:rPr>
              <w:t xml:space="preserve"> L.Jacobo et.al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Low-risk</w:t>
            </w:r>
          </w:p>
        </w:tc>
      </w:tr>
      <w:tr w:rsidR="00AC48CB" w:rsidRPr="00D836AE" w:rsidTr="00D836AE">
        <w:trPr>
          <w:trHeight w:val="508"/>
        </w:trPr>
        <w:tc>
          <w:tcPr>
            <w:tcW w:w="1989" w:type="dxa"/>
          </w:tcPr>
          <w:p w:rsidR="00AC48CB" w:rsidRPr="00864F33" w:rsidRDefault="00AC48CB" w:rsidP="00903B7C">
            <w:pPr>
              <w:pStyle w:val="TableParagraph"/>
              <w:spacing w:line="276" w:lineRule="auto"/>
              <w:ind w:left="0"/>
            </w:pPr>
            <w:r>
              <w:rPr>
                <w:sz w:val="24"/>
                <w:szCs w:val="24"/>
              </w:rPr>
              <w:t xml:space="preserve"> </w:t>
            </w:r>
            <w:r>
              <w:t>Angela J Taft</w:t>
            </w:r>
          </w:p>
        </w:tc>
        <w:tc>
          <w:tcPr>
            <w:tcW w:w="711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63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 w:rsidR="00AC48CB" w:rsidRPr="00D836AE" w:rsidRDefault="00AC48CB" w:rsidP="00D836AE">
            <w:pPr>
              <w:pStyle w:val="TableParagraph"/>
              <w:spacing w:line="240" w:lineRule="auto"/>
              <w:ind w:left="103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Low-risk</w:t>
            </w:r>
          </w:p>
        </w:tc>
      </w:tr>
      <w:tr w:rsidR="00AC48CB" w:rsidRPr="00D836AE" w:rsidTr="00D836AE">
        <w:trPr>
          <w:trHeight w:val="508"/>
        </w:trPr>
        <w:tc>
          <w:tcPr>
            <w:tcW w:w="1989" w:type="dxa"/>
          </w:tcPr>
          <w:p w:rsidR="00AC48CB" w:rsidRDefault="00AC48CB" w:rsidP="00903B7C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>
              <w:t>A.A Boersma</w:t>
            </w:r>
          </w:p>
        </w:tc>
        <w:tc>
          <w:tcPr>
            <w:tcW w:w="711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7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9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No</w:t>
            </w:r>
          </w:p>
        </w:tc>
        <w:tc>
          <w:tcPr>
            <w:tcW w:w="73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2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63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90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836AE">
              <w:rPr>
                <w:sz w:val="24"/>
                <w:szCs w:val="24"/>
              </w:rPr>
              <w:t>Yes</w:t>
            </w:r>
          </w:p>
        </w:tc>
        <w:tc>
          <w:tcPr>
            <w:tcW w:w="45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D836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350" w:type="dxa"/>
          </w:tcPr>
          <w:p w:rsidR="00AC48CB" w:rsidRPr="00D836AE" w:rsidRDefault="00AC48CB" w:rsidP="00903B7C">
            <w:pPr>
              <w:pStyle w:val="TableParagraph"/>
              <w:spacing w:line="240" w:lineRule="auto"/>
              <w:ind w:left="103" w:right="93"/>
              <w:rPr>
                <w:sz w:val="24"/>
                <w:szCs w:val="24"/>
              </w:rPr>
            </w:pPr>
            <w:r w:rsidRPr="00D836AE">
              <w:rPr>
                <w:spacing w:val="-1"/>
                <w:sz w:val="24"/>
                <w:szCs w:val="24"/>
              </w:rPr>
              <w:t xml:space="preserve">Low </w:t>
            </w:r>
            <w:r w:rsidRPr="00D836AE">
              <w:rPr>
                <w:sz w:val="24"/>
                <w:szCs w:val="24"/>
              </w:rPr>
              <w:t>risk</w:t>
            </w:r>
          </w:p>
        </w:tc>
      </w:tr>
    </w:tbl>
    <w:p w:rsidR="00FD2094" w:rsidRPr="001B6DBC" w:rsidRDefault="00FD2094" w:rsidP="001B6DBC">
      <w:pPr>
        <w:spacing w:line="360" w:lineRule="auto"/>
      </w:pPr>
    </w:p>
    <w:sectPr w:rsidR="00FD2094" w:rsidRPr="001B6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FCC"/>
    <w:rsid w:val="00055390"/>
    <w:rsid w:val="00057450"/>
    <w:rsid w:val="00082D26"/>
    <w:rsid w:val="000849F8"/>
    <w:rsid w:val="000A59AD"/>
    <w:rsid w:val="00115986"/>
    <w:rsid w:val="00137697"/>
    <w:rsid w:val="001B6DBC"/>
    <w:rsid w:val="001D37CE"/>
    <w:rsid w:val="002B3FCC"/>
    <w:rsid w:val="002D6742"/>
    <w:rsid w:val="002E1ED6"/>
    <w:rsid w:val="003D6C0E"/>
    <w:rsid w:val="004E05CE"/>
    <w:rsid w:val="004E5C00"/>
    <w:rsid w:val="007E05DD"/>
    <w:rsid w:val="00822115"/>
    <w:rsid w:val="00822D62"/>
    <w:rsid w:val="008A2841"/>
    <w:rsid w:val="008E3496"/>
    <w:rsid w:val="00911FB0"/>
    <w:rsid w:val="009E5E84"/>
    <w:rsid w:val="00A23C0C"/>
    <w:rsid w:val="00A92FC7"/>
    <w:rsid w:val="00AC48CB"/>
    <w:rsid w:val="00AF4001"/>
    <w:rsid w:val="00BD19CB"/>
    <w:rsid w:val="00C43E67"/>
    <w:rsid w:val="00D5583E"/>
    <w:rsid w:val="00D836AE"/>
    <w:rsid w:val="00E47158"/>
    <w:rsid w:val="00EE2EDE"/>
    <w:rsid w:val="00F60721"/>
    <w:rsid w:val="00F75F83"/>
    <w:rsid w:val="00FD1703"/>
    <w:rsid w:val="00FD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558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5DD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7E05DD"/>
    <w:pPr>
      <w:widowControl/>
      <w:autoSpaceDE/>
      <w:autoSpaceDN/>
      <w:spacing w:after="80"/>
      <w:ind w:left="720"/>
      <w:contextualSpacing/>
    </w:pPr>
    <w:rPr>
      <w:rFonts w:asciiTheme="minorHAnsi" w:eastAsiaTheme="minorHAnsi" w:hAnsiTheme="minorHAnsi" w:cstheme="minorBidi"/>
      <w:lang w:val="am-ET"/>
    </w:rPr>
  </w:style>
  <w:style w:type="character" w:customStyle="1" w:styleId="Heading1Char">
    <w:name w:val="Heading 1 Char"/>
    <w:basedOn w:val="DefaultParagraphFont"/>
    <w:link w:val="Heading1"/>
    <w:uiPriority w:val="9"/>
    <w:rsid w:val="007E05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05DD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05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7E05DD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7E05D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05DD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uiPriority w:val="1"/>
    <w:qFormat/>
    <w:rsid w:val="00D5583E"/>
    <w:pPr>
      <w:spacing w:before="1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5583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5583E"/>
    <w:pPr>
      <w:spacing w:line="223" w:lineRule="exact"/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558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5DD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7E05DD"/>
    <w:pPr>
      <w:widowControl/>
      <w:autoSpaceDE/>
      <w:autoSpaceDN/>
      <w:spacing w:after="80"/>
      <w:ind w:left="720"/>
      <w:contextualSpacing/>
    </w:pPr>
    <w:rPr>
      <w:rFonts w:asciiTheme="minorHAnsi" w:eastAsiaTheme="minorHAnsi" w:hAnsiTheme="minorHAnsi" w:cstheme="minorBidi"/>
      <w:lang w:val="am-ET"/>
    </w:rPr>
  </w:style>
  <w:style w:type="character" w:customStyle="1" w:styleId="Heading1Char">
    <w:name w:val="Heading 1 Char"/>
    <w:basedOn w:val="DefaultParagraphFont"/>
    <w:link w:val="Heading1"/>
    <w:uiPriority w:val="9"/>
    <w:rsid w:val="007E05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05DD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05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7E05DD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7E05D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05DD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uiPriority w:val="1"/>
    <w:qFormat/>
    <w:rsid w:val="00D5583E"/>
    <w:pPr>
      <w:spacing w:before="1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5583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5583E"/>
    <w:pPr>
      <w:spacing w:line="223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2022-11-17T06:00:00Z</dcterms:created>
  <dcterms:modified xsi:type="dcterms:W3CDTF">2023-04-19T01:39:00Z</dcterms:modified>
</cp:coreProperties>
</file>