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4F0180" w:rsidRDefault="00654E8F" w:rsidP="0001436A">
      <w:pPr>
        <w:pStyle w:val="SupplementaryMaterial"/>
        <w:rPr>
          <w:rFonts w:ascii="等线" w:eastAsia="等线" w:hAnsi="等线"/>
          <w:b w:val="0"/>
        </w:rPr>
      </w:pPr>
      <w:r w:rsidRPr="004F0180">
        <w:rPr>
          <w:rFonts w:ascii="等线" w:eastAsia="等线" w:hAnsi="等线"/>
        </w:rPr>
        <w:t>Supplementary Material</w:t>
      </w:r>
    </w:p>
    <w:p w14:paraId="5F5865EB" w14:textId="77777777" w:rsidR="00EC1BCF" w:rsidRPr="004F0180" w:rsidRDefault="00EC1BCF" w:rsidP="00994A3D">
      <w:pPr>
        <w:spacing w:before="240" w:after="0"/>
        <w:rPr>
          <w:rFonts w:ascii="等线" w:eastAsia="等线" w:hAnsi="等线" w:cs="Times New Roman"/>
          <w:b/>
          <w:sz w:val="32"/>
          <w:szCs w:val="32"/>
        </w:rPr>
      </w:pPr>
      <w:r w:rsidRPr="004F0180">
        <w:rPr>
          <w:rFonts w:ascii="等线" w:eastAsia="等线" w:hAnsi="等线" w:cs="Times New Roman"/>
          <w:b/>
          <w:sz w:val="32"/>
          <w:szCs w:val="32"/>
        </w:rPr>
        <w:t>The influence of Life's Essential 8 on the link between socioeconomic status and depression in adults: a mediation analysis</w:t>
      </w:r>
    </w:p>
    <w:p w14:paraId="60D84282" w14:textId="4EED38AE" w:rsidR="00201492" w:rsidRPr="00201492" w:rsidRDefault="00201492" w:rsidP="00201492">
      <w:pPr>
        <w:rPr>
          <w:rFonts w:ascii="等线" w:eastAsia="等线" w:hAnsi="等线" w:cs="Times New Roman"/>
        </w:rPr>
      </w:pPr>
      <w:bookmarkStart w:id="0" w:name="_Hlk139060661"/>
      <w:r w:rsidRPr="00201492">
        <w:rPr>
          <w:rFonts w:ascii="等线" w:eastAsia="等线" w:hAnsi="等线" w:cs="Times New Roman"/>
        </w:rPr>
        <w:t xml:space="preserve">Heming Zhang, </w:t>
      </w:r>
      <w:r w:rsidRPr="00201492">
        <w:rPr>
          <w:rFonts w:ascii="等线" w:eastAsia="等线" w:hAnsi="等线" w:cs="Times New Roman"/>
          <w:vertAlign w:val="superscript"/>
        </w:rPr>
        <w:t>1, 2, †</w:t>
      </w:r>
      <w:r w:rsidRPr="00201492">
        <w:rPr>
          <w:rFonts w:ascii="等线" w:eastAsia="等线" w:hAnsi="等线" w:cs="Times New Roman"/>
        </w:rPr>
        <w:t xml:space="preserve"> Lin Zhang, </w:t>
      </w:r>
      <w:r w:rsidRPr="00201492">
        <w:rPr>
          <w:rFonts w:ascii="等线" w:eastAsia="等线" w:hAnsi="等线" w:cs="Times New Roman"/>
          <w:vertAlign w:val="superscript"/>
        </w:rPr>
        <w:t>3,</w:t>
      </w:r>
      <w:r w:rsidR="001D75BF">
        <w:rPr>
          <w:rFonts w:ascii="等线" w:eastAsia="等线" w:hAnsi="等线" w:cs="Times New Roman"/>
          <w:vertAlign w:val="superscript"/>
        </w:rPr>
        <w:t>4,</w:t>
      </w:r>
      <w:r w:rsidRPr="00201492">
        <w:rPr>
          <w:rFonts w:ascii="等线" w:eastAsia="等线" w:hAnsi="等线" w:cs="Times New Roman"/>
          <w:vertAlign w:val="superscript"/>
        </w:rPr>
        <w:t xml:space="preserve"> †</w:t>
      </w:r>
      <w:r w:rsidRPr="00201492">
        <w:rPr>
          <w:rFonts w:ascii="等线" w:eastAsia="等线" w:hAnsi="等线" w:cs="Times New Roman"/>
        </w:rPr>
        <w:t xml:space="preserve"> </w:t>
      </w:r>
      <w:proofErr w:type="spellStart"/>
      <w:r w:rsidRPr="00201492">
        <w:rPr>
          <w:rFonts w:ascii="等线" w:eastAsia="等线" w:hAnsi="等线" w:cs="Times New Roman"/>
        </w:rPr>
        <w:t>Jiangjing</w:t>
      </w:r>
      <w:proofErr w:type="spellEnd"/>
      <w:r w:rsidRPr="00201492">
        <w:rPr>
          <w:rFonts w:ascii="等线" w:eastAsia="等线" w:hAnsi="等线" w:cs="Times New Roman"/>
        </w:rPr>
        <w:t xml:space="preserve"> Li, </w:t>
      </w:r>
      <w:r w:rsidRPr="00201492">
        <w:rPr>
          <w:rFonts w:ascii="等线" w:eastAsia="等线" w:hAnsi="等线" w:cs="Times New Roman"/>
          <w:vertAlign w:val="superscript"/>
        </w:rPr>
        <w:t>1</w:t>
      </w:r>
      <w:r w:rsidRPr="00201492">
        <w:rPr>
          <w:rFonts w:ascii="等线" w:eastAsia="等线" w:hAnsi="等线" w:cs="Times New Roman"/>
        </w:rPr>
        <w:t xml:space="preserve"> </w:t>
      </w:r>
      <w:proofErr w:type="spellStart"/>
      <w:r w:rsidRPr="00201492">
        <w:rPr>
          <w:rFonts w:ascii="等线" w:eastAsia="等线" w:hAnsi="等线" w:cs="Times New Roman"/>
        </w:rPr>
        <w:t>Hongxia</w:t>
      </w:r>
      <w:proofErr w:type="spellEnd"/>
      <w:r w:rsidRPr="00201492">
        <w:rPr>
          <w:rFonts w:ascii="等线" w:eastAsia="等线" w:hAnsi="等线" w:cs="Times New Roman"/>
        </w:rPr>
        <w:t xml:space="preserve"> Xiang, </w:t>
      </w:r>
      <w:r w:rsidRPr="00201492">
        <w:rPr>
          <w:rFonts w:ascii="等线" w:eastAsia="等线" w:hAnsi="等线" w:cs="Times New Roman"/>
          <w:vertAlign w:val="superscript"/>
        </w:rPr>
        <w:t>2</w:t>
      </w:r>
      <w:r w:rsidRPr="00201492">
        <w:rPr>
          <w:rFonts w:ascii="等线" w:eastAsia="等线" w:hAnsi="等线" w:cs="Times New Roman"/>
        </w:rPr>
        <w:t xml:space="preserve"> </w:t>
      </w:r>
      <w:proofErr w:type="spellStart"/>
      <w:r w:rsidRPr="00201492">
        <w:rPr>
          <w:rFonts w:ascii="等线" w:eastAsia="等线" w:hAnsi="等线" w:cs="Times New Roman"/>
        </w:rPr>
        <w:t>Yongfei</w:t>
      </w:r>
      <w:proofErr w:type="spellEnd"/>
      <w:r w:rsidRPr="00201492">
        <w:rPr>
          <w:rFonts w:ascii="等线" w:eastAsia="等线" w:hAnsi="等线" w:cs="Times New Roman"/>
        </w:rPr>
        <w:t xml:space="preserve"> Liu, </w:t>
      </w:r>
      <w:r w:rsidRPr="00201492">
        <w:rPr>
          <w:rFonts w:ascii="等线" w:eastAsia="等线" w:hAnsi="等线" w:cs="Times New Roman"/>
          <w:vertAlign w:val="superscript"/>
        </w:rPr>
        <w:t>1</w:t>
      </w:r>
      <w:r w:rsidRPr="00201492">
        <w:rPr>
          <w:rFonts w:ascii="等线" w:eastAsia="等线" w:hAnsi="等线" w:cs="Times New Roman"/>
        </w:rPr>
        <w:t xml:space="preserve"> </w:t>
      </w:r>
      <w:proofErr w:type="spellStart"/>
      <w:r w:rsidRPr="00201492">
        <w:rPr>
          <w:rFonts w:ascii="等线" w:eastAsia="等线" w:hAnsi="等线" w:cs="Times New Roman"/>
        </w:rPr>
        <w:t>Changjun</w:t>
      </w:r>
      <w:proofErr w:type="spellEnd"/>
      <w:r w:rsidRPr="00201492">
        <w:rPr>
          <w:rFonts w:ascii="等线" w:eastAsia="等线" w:hAnsi="等线" w:cs="Times New Roman"/>
        </w:rPr>
        <w:t xml:space="preserve"> Gao, </w:t>
      </w:r>
      <w:r w:rsidRPr="00201492">
        <w:rPr>
          <w:rFonts w:ascii="等线" w:eastAsia="等线" w:hAnsi="等线" w:cs="Times New Roman"/>
          <w:vertAlign w:val="superscript"/>
        </w:rPr>
        <w:t>1</w:t>
      </w:r>
      <w:r w:rsidRPr="00201492">
        <w:rPr>
          <w:rFonts w:ascii="等线" w:eastAsia="等线" w:hAnsi="等线" w:cs="Times New Roman"/>
        </w:rPr>
        <w:t xml:space="preserve"> and </w:t>
      </w:r>
      <w:proofErr w:type="spellStart"/>
      <w:r w:rsidRPr="00201492">
        <w:rPr>
          <w:rFonts w:ascii="等线" w:eastAsia="等线" w:hAnsi="等线" w:cs="Times New Roman"/>
        </w:rPr>
        <w:t>Xude</w:t>
      </w:r>
      <w:proofErr w:type="spellEnd"/>
      <w:r w:rsidRPr="00201492">
        <w:rPr>
          <w:rFonts w:ascii="等线" w:eastAsia="等线" w:hAnsi="等线" w:cs="Times New Roman"/>
        </w:rPr>
        <w:t xml:space="preserve"> Sun, </w:t>
      </w:r>
      <w:r w:rsidRPr="00201492">
        <w:rPr>
          <w:rFonts w:ascii="等线" w:eastAsia="等线" w:hAnsi="等线" w:cs="Times New Roman"/>
          <w:vertAlign w:val="superscript"/>
        </w:rPr>
        <w:t>1, *</w:t>
      </w:r>
    </w:p>
    <w:p w14:paraId="637C5117" w14:textId="77777777" w:rsidR="00201492" w:rsidRPr="00201492" w:rsidRDefault="00201492" w:rsidP="00201492">
      <w:pPr>
        <w:rPr>
          <w:rFonts w:ascii="等线" w:eastAsia="等线" w:hAnsi="等线" w:cs="Times New Roman"/>
        </w:rPr>
      </w:pPr>
    </w:p>
    <w:p w14:paraId="333FC45C" w14:textId="77777777" w:rsidR="00201492" w:rsidRPr="00201492" w:rsidRDefault="00201492" w:rsidP="00201492">
      <w:pPr>
        <w:rPr>
          <w:rFonts w:ascii="等线" w:eastAsia="等线" w:hAnsi="等线" w:cs="Times New Roman"/>
        </w:rPr>
      </w:pPr>
      <w:r w:rsidRPr="00201492">
        <w:rPr>
          <w:rFonts w:ascii="等线" w:eastAsia="等线" w:hAnsi="等线" w:cs="Times New Roman"/>
        </w:rPr>
        <w:t>1 Department of Anesthesiology, The Second Affiliated Hospital of Air Force Medical University, Xi’an, China.</w:t>
      </w:r>
    </w:p>
    <w:p w14:paraId="305CD191" w14:textId="77777777" w:rsidR="00201492" w:rsidRPr="00201492" w:rsidRDefault="00201492" w:rsidP="00201492">
      <w:pPr>
        <w:rPr>
          <w:rFonts w:ascii="等线" w:eastAsia="等线" w:hAnsi="等线" w:cs="Times New Roman"/>
        </w:rPr>
      </w:pPr>
      <w:r w:rsidRPr="00201492">
        <w:rPr>
          <w:rFonts w:ascii="等线" w:eastAsia="等线" w:hAnsi="等线" w:cs="Times New Roman"/>
        </w:rPr>
        <w:t>2 Department of Anesthesiology, Hospital 963 of the PLA joint logistics support force, Jiamusi, China.</w:t>
      </w:r>
    </w:p>
    <w:p w14:paraId="73E080D6" w14:textId="77777777" w:rsidR="00201492" w:rsidRPr="00201492" w:rsidRDefault="00201492" w:rsidP="00201492">
      <w:pPr>
        <w:rPr>
          <w:rFonts w:ascii="等线" w:eastAsia="等线" w:hAnsi="等线" w:cs="Times New Roman"/>
        </w:rPr>
      </w:pPr>
      <w:r w:rsidRPr="00201492">
        <w:rPr>
          <w:rFonts w:ascii="等线" w:eastAsia="等线" w:hAnsi="等线" w:cs="Times New Roman"/>
        </w:rPr>
        <w:t>3 Department of Geriatric Cardiology, The 2nd Medical Center, Chinese PLA General Hospital, Beijing, China.</w:t>
      </w:r>
    </w:p>
    <w:p w14:paraId="06BB97CB" w14:textId="7B592C1B" w:rsidR="00201492" w:rsidRPr="00201492" w:rsidRDefault="001D75BF" w:rsidP="00201492">
      <w:pPr>
        <w:rPr>
          <w:rFonts w:ascii="等线" w:eastAsia="等线" w:hAnsi="等线" w:cs="Times New Roman"/>
        </w:rPr>
      </w:pPr>
      <w:r w:rsidRPr="001D75BF">
        <w:rPr>
          <w:rFonts w:ascii="等线" w:eastAsia="等线" w:hAnsi="等线" w:cs="Times New Roman"/>
        </w:rPr>
        <w:t>4 Department of Cardiology, National Center of Gerontology, Institute of Geriatric Medicine, Beijing Hospital, Chinese Academy of Medical Sciences, Beijing, China.</w:t>
      </w:r>
    </w:p>
    <w:p w14:paraId="65BAF892" w14:textId="77777777" w:rsidR="00201492" w:rsidRPr="00201492" w:rsidRDefault="00201492" w:rsidP="00201492">
      <w:pPr>
        <w:rPr>
          <w:rFonts w:ascii="等线" w:eastAsia="等线" w:hAnsi="等线" w:cs="Times New Roman"/>
        </w:rPr>
      </w:pPr>
      <w:r w:rsidRPr="00201492">
        <w:rPr>
          <w:rFonts w:ascii="等线" w:eastAsia="等线" w:hAnsi="等线" w:cs="Times New Roman"/>
        </w:rPr>
        <w:t xml:space="preserve">*Correspondence: </w:t>
      </w:r>
    </w:p>
    <w:p w14:paraId="11372F3F" w14:textId="50DEF139" w:rsidR="00C772E4" w:rsidRPr="004F0180" w:rsidRDefault="00201492" w:rsidP="00201492">
      <w:pPr>
        <w:rPr>
          <w:rFonts w:ascii="等线" w:eastAsia="等线" w:hAnsi="等线" w:cs="Times New Roman"/>
        </w:rPr>
      </w:pPr>
      <w:proofErr w:type="spellStart"/>
      <w:r w:rsidRPr="00201492">
        <w:rPr>
          <w:rFonts w:ascii="等线" w:eastAsia="等线" w:hAnsi="等线" w:cs="Times New Roman"/>
        </w:rPr>
        <w:t>Xude</w:t>
      </w:r>
      <w:proofErr w:type="spellEnd"/>
      <w:r w:rsidRPr="00201492">
        <w:rPr>
          <w:rFonts w:ascii="等线" w:eastAsia="等线" w:hAnsi="等线" w:cs="Times New Roman"/>
        </w:rPr>
        <w:t xml:space="preserve"> Sun: sunxudes@163.com</w:t>
      </w:r>
    </w:p>
    <w:p w14:paraId="0D1C480A" w14:textId="77777777" w:rsidR="00C772E4" w:rsidRPr="004F0180" w:rsidRDefault="00C772E4" w:rsidP="00C772E4">
      <w:pPr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</w:rPr>
        <w:t>†These authors have contributed equally to this work and share first authorship</w:t>
      </w:r>
    </w:p>
    <w:p w14:paraId="0BC7723E" w14:textId="77777777" w:rsidR="003E29B0" w:rsidRPr="004F0180" w:rsidRDefault="003E29B0" w:rsidP="009B28B5">
      <w:pPr>
        <w:rPr>
          <w:rFonts w:ascii="等线" w:eastAsia="等线" w:hAnsi="等线" w:cs="Times New Roman"/>
        </w:rPr>
      </w:pPr>
    </w:p>
    <w:bookmarkEnd w:id="0"/>
    <w:p w14:paraId="18966B8F" w14:textId="2EA23158" w:rsidR="00E73D47" w:rsidRPr="004F0180" w:rsidRDefault="00654E8F" w:rsidP="003409CE">
      <w:pPr>
        <w:spacing w:before="240" w:after="0"/>
        <w:rPr>
          <w:rFonts w:ascii="等线" w:eastAsia="等线" w:hAnsi="等线" w:cs="Times New Roman"/>
          <w:szCs w:val="24"/>
        </w:rPr>
      </w:pPr>
      <w:r w:rsidRPr="004F0180">
        <w:rPr>
          <w:rFonts w:ascii="等线" w:eastAsia="等线" w:hAnsi="等线" w:cs="Times New Roman"/>
          <w:b/>
          <w:bCs/>
        </w:rPr>
        <w:t xml:space="preserve">Supplementary </w:t>
      </w:r>
      <w:r w:rsidR="001F6140" w:rsidRPr="004F0180">
        <w:rPr>
          <w:rFonts w:ascii="等线" w:eastAsia="等线" w:hAnsi="等线" w:cs="Times New Roman"/>
          <w:b/>
          <w:bCs/>
        </w:rPr>
        <w:t>Figures</w:t>
      </w:r>
    </w:p>
    <w:p w14:paraId="37D37745" w14:textId="07150A94" w:rsidR="001F6140" w:rsidRPr="004F0180" w:rsidRDefault="00EC1BCF" w:rsidP="001F6140">
      <w:pPr>
        <w:jc w:val="center"/>
        <w:rPr>
          <w:rFonts w:ascii="等线" w:eastAsia="等线" w:hAnsi="等线" w:cs="Times New Roman"/>
          <w:szCs w:val="24"/>
        </w:rPr>
      </w:pPr>
      <w:r w:rsidRPr="004F0180">
        <w:rPr>
          <w:rFonts w:ascii="等线" w:eastAsia="等线" w:hAnsi="等线" w:cs="Times New Roman"/>
          <w:noProof/>
          <w:szCs w:val="24"/>
        </w:rPr>
        <w:lastRenderedPageBreak/>
        <w:drawing>
          <wp:inline distT="0" distB="0" distL="0" distR="0" wp14:anchorId="55C13CBB" wp14:editId="6E731ABF">
            <wp:extent cx="3698954" cy="315658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374" cy="3162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F1AED1" w14:textId="1F4BD191" w:rsidR="00DE23E8" w:rsidRPr="004F0180" w:rsidRDefault="001F6140" w:rsidP="001F6140">
      <w:pPr>
        <w:jc w:val="center"/>
        <w:rPr>
          <w:rFonts w:ascii="等线" w:eastAsia="等线" w:hAnsi="等线" w:cs="Times New Roman"/>
          <w:szCs w:val="24"/>
        </w:rPr>
      </w:pPr>
      <w:r w:rsidRPr="004F0180">
        <w:rPr>
          <w:rFonts w:ascii="等线" w:eastAsia="等线" w:hAnsi="等线" w:cs="Times New Roman"/>
          <w:b/>
          <w:bCs/>
          <w:szCs w:val="24"/>
        </w:rPr>
        <w:t>Supplement</w:t>
      </w:r>
      <w:r w:rsidR="008A5747" w:rsidRPr="004F0180">
        <w:rPr>
          <w:rFonts w:ascii="等线" w:eastAsia="等线" w:hAnsi="等线" w:cs="Times New Roman"/>
          <w:b/>
          <w:bCs/>
          <w:szCs w:val="24"/>
          <w:lang w:eastAsia="zh-CN"/>
        </w:rPr>
        <w:t>ary</w:t>
      </w:r>
      <w:r w:rsidRPr="004F0180">
        <w:rPr>
          <w:rFonts w:ascii="等线" w:eastAsia="等线" w:hAnsi="等线" w:cs="Times New Roman"/>
          <w:b/>
          <w:bCs/>
          <w:szCs w:val="24"/>
        </w:rPr>
        <w:t xml:space="preserve"> Figure </w:t>
      </w:r>
      <w:r w:rsidR="00E73D47" w:rsidRPr="004F0180">
        <w:rPr>
          <w:rFonts w:ascii="等线" w:eastAsia="等线" w:hAnsi="等线" w:cs="Times New Roman"/>
          <w:b/>
          <w:bCs/>
          <w:szCs w:val="24"/>
        </w:rPr>
        <w:t>S</w:t>
      </w:r>
      <w:r w:rsidR="00C14870">
        <w:rPr>
          <w:rFonts w:ascii="等线" w:eastAsia="等线" w:hAnsi="等线" w:cs="Times New Roman"/>
          <w:b/>
          <w:bCs/>
          <w:szCs w:val="24"/>
          <w:lang w:eastAsia="zh-CN"/>
        </w:rPr>
        <w:t>1</w:t>
      </w:r>
      <w:r w:rsidRPr="004F0180">
        <w:rPr>
          <w:rFonts w:ascii="等线" w:eastAsia="等线" w:hAnsi="等线" w:cs="Times New Roman"/>
          <w:b/>
          <w:bCs/>
          <w:szCs w:val="24"/>
        </w:rPr>
        <w:t>.</w:t>
      </w:r>
      <w:r w:rsidRPr="004F0180">
        <w:rPr>
          <w:rFonts w:ascii="等线" w:eastAsia="等线" w:hAnsi="等线" w:cs="Times New Roman"/>
          <w:szCs w:val="24"/>
        </w:rPr>
        <w:t xml:space="preserve"> Missing data of included participants.</w:t>
      </w:r>
    </w:p>
    <w:p w14:paraId="2D808CE1" w14:textId="77777777" w:rsidR="00715B47" w:rsidRPr="004F0180" w:rsidRDefault="00715B47" w:rsidP="001F6140">
      <w:pPr>
        <w:jc w:val="center"/>
        <w:rPr>
          <w:rFonts w:ascii="等线" w:eastAsia="等线" w:hAnsi="等线" w:cs="Times New Roman"/>
          <w:szCs w:val="24"/>
        </w:rPr>
      </w:pPr>
    </w:p>
    <w:p w14:paraId="3D051883" w14:textId="4F72CD79" w:rsidR="00715B47" w:rsidRPr="004F0180" w:rsidRDefault="00EC1BCF" w:rsidP="00715B47">
      <w:pPr>
        <w:jc w:val="center"/>
        <w:rPr>
          <w:rFonts w:ascii="等线" w:eastAsia="等线" w:hAnsi="等线" w:cs="Times New Roman"/>
          <w:szCs w:val="24"/>
        </w:rPr>
      </w:pPr>
      <w:r w:rsidRPr="004F0180">
        <w:rPr>
          <w:rFonts w:ascii="等线" w:eastAsia="等线" w:hAnsi="等线" w:cs="Times New Roman"/>
          <w:noProof/>
          <w:szCs w:val="24"/>
        </w:rPr>
        <w:drawing>
          <wp:inline distT="0" distB="0" distL="0" distR="0" wp14:anchorId="2D9E5271" wp14:editId="48E722EE">
            <wp:extent cx="4865370" cy="1651663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713" cy="1655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D8DEF" w14:textId="3205836D" w:rsidR="00C772E4" w:rsidRPr="004F0180" w:rsidRDefault="00715B47" w:rsidP="00C772E4">
      <w:pPr>
        <w:jc w:val="center"/>
        <w:rPr>
          <w:rFonts w:ascii="等线" w:eastAsia="等线" w:hAnsi="等线" w:cs="Times New Roman"/>
          <w:szCs w:val="24"/>
        </w:rPr>
      </w:pPr>
      <w:r w:rsidRPr="004F0180">
        <w:rPr>
          <w:rFonts w:ascii="等线" w:eastAsia="等线" w:hAnsi="等线" w:cs="Times New Roman"/>
          <w:b/>
          <w:bCs/>
          <w:szCs w:val="24"/>
        </w:rPr>
        <w:t>Supplement</w:t>
      </w:r>
      <w:r w:rsidRPr="004F0180">
        <w:rPr>
          <w:rFonts w:ascii="等线" w:eastAsia="等线" w:hAnsi="等线" w:cs="Times New Roman"/>
          <w:b/>
          <w:bCs/>
          <w:szCs w:val="24"/>
          <w:lang w:eastAsia="zh-CN"/>
        </w:rPr>
        <w:t>ary</w:t>
      </w:r>
      <w:r w:rsidRPr="004F0180">
        <w:rPr>
          <w:rFonts w:ascii="等线" w:eastAsia="等线" w:hAnsi="等线" w:cs="Times New Roman"/>
          <w:b/>
          <w:bCs/>
          <w:szCs w:val="24"/>
        </w:rPr>
        <w:t xml:space="preserve"> Figure </w:t>
      </w:r>
      <w:r w:rsidR="00E73D47" w:rsidRPr="004F0180">
        <w:rPr>
          <w:rFonts w:ascii="等线" w:eastAsia="等线" w:hAnsi="等线" w:cs="Times New Roman"/>
          <w:b/>
          <w:bCs/>
          <w:szCs w:val="24"/>
        </w:rPr>
        <w:t>S</w:t>
      </w:r>
      <w:r w:rsidR="00C14870">
        <w:rPr>
          <w:rFonts w:ascii="等线" w:eastAsia="等线" w:hAnsi="等线" w:cs="Times New Roman"/>
          <w:b/>
          <w:bCs/>
          <w:szCs w:val="24"/>
          <w:lang w:eastAsia="zh-CN"/>
        </w:rPr>
        <w:t>2</w:t>
      </w:r>
      <w:r w:rsidRPr="004F0180">
        <w:rPr>
          <w:rFonts w:ascii="等线" w:eastAsia="等线" w:hAnsi="等线" w:cs="Times New Roman"/>
          <w:b/>
          <w:bCs/>
          <w:szCs w:val="24"/>
        </w:rPr>
        <w:t>.</w:t>
      </w:r>
      <w:r w:rsidRPr="004F0180">
        <w:rPr>
          <w:rFonts w:ascii="等线" w:eastAsia="等线" w:hAnsi="等线" w:cs="Times New Roman"/>
          <w:szCs w:val="24"/>
        </w:rPr>
        <w:t xml:space="preserve"> </w:t>
      </w:r>
      <w:r w:rsidR="00EC1BCF" w:rsidRPr="004F0180">
        <w:rPr>
          <w:rFonts w:ascii="等线" w:eastAsia="等线" w:hAnsi="等线" w:cs="Times New Roman"/>
          <w:szCs w:val="24"/>
        </w:rPr>
        <w:t>(A) AIC, BIC, and (B) G2 in models with different numbers of latent classes in NHANES</w:t>
      </w:r>
      <w:r w:rsidR="00C454CE">
        <w:rPr>
          <w:rFonts w:ascii="等线" w:eastAsia="等线" w:hAnsi="等线" w:cs="Times New Roman"/>
          <w:szCs w:val="24"/>
        </w:rPr>
        <w:t>.</w:t>
      </w:r>
    </w:p>
    <w:p w14:paraId="63DF72A7" w14:textId="77777777" w:rsidR="00C14870" w:rsidRPr="004F0180" w:rsidRDefault="00C14870" w:rsidP="00C14870">
      <w:pPr>
        <w:jc w:val="center"/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  <w:noProof/>
        </w:rPr>
        <w:drawing>
          <wp:inline distT="0" distB="0" distL="0" distR="0" wp14:anchorId="0A6C047C" wp14:editId="6CF4B314">
            <wp:extent cx="3154045" cy="1690990"/>
            <wp:effectExtent l="0" t="0" r="8255" b="5080"/>
            <wp:docPr id="760267195" name="图片 760267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762" cy="1695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E6316" w14:textId="7973714F" w:rsidR="00C14870" w:rsidRPr="004F0180" w:rsidRDefault="00C14870" w:rsidP="00C14870">
      <w:pPr>
        <w:jc w:val="center"/>
        <w:rPr>
          <w:rFonts w:ascii="等线" w:eastAsia="等线" w:hAnsi="等线" w:cs="Times New Roman"/>
        </w:rPr>
      </w:pPr>
      <w:bookmarkStart w:id="1" w:name="_Hlk163293247"/>
      <w:r w:rsidRPr="004F0180">
        <w:rPr>
          <w:rFonts w:ascii="等线" w:eastAsia="等线" w:hAnsi="等线" w:cs="Times New Roman"/>
          <w:b/>
          <w:bCs/>
          <w:szCs w:val="24"/>
        </w:rPr>
        <w:t>Supplement</w:t>
      </w:r>
      <w:r w:rsidRPr="004F0180">
        <w:rPr>
          <w:rFonts w:ascii="等线" w:eastAsia="等线" w:hAnsi="等线" w:cs="Times New Roman"/>
          <w:b/>
          <w:bCs/>
          <w:szCs w:val="24"/>
          <w:lang w:eastAsia="zh-CN"/>
        </w:rPr>
        <w:t>ary</w:t>
      </w:r>
      <w:r w:rsidRPr="004F0180">
        <w:rPr>
          <w:rFonts w:ascii="等线" w:eastAsia="等线" w:hAnsi="等线" w:cs="Times New Roman"/>
          <w:b/>
          <w:bCs/>
          <w:szCs w:val="24"/>
        </w:rPr>
        <w:t xml:space="preserve"> </w:t>
      </w:r>
      <w:r w:rsidRPr="004F0180">
        <w:rPr>
          <w:rFonts w:ascii="等线" w:eastAsia="等线" w:hAnsi="等线" w:cs="Times New Roman"/>
          <w:b/>
          <w:bCs/>
        </w:rPr>
        <w:t>Figure S</w:t>
      </w:r>
      <w:r>
        <w:rPr>
          <w:rFonts w:ascii="等线" w:eastAsia="等线" w:hAnsi="等线" w:cs="Times New Roman"/>
          <w:b/>
          <w:bCs/>
          <w:lang w:eastAsia="zh-CN"/>
        </w:rPr>
        <w:t>3</w:t>
      </w:r>
      <w:r w:rsidR="00C454CE">
        <w:rPr>
          <w:rFonts w:ascii="等线" w:eastAsia="等线" w:hAnsi="等线" w:cs="Times New Roman"/>
          <w:b/>
          <w:bCs/>
          <w:lang w:eastAsia="zh-CN"/>
        </w:rPr>
        <w:t>.</w:t>
      </w:r>
      <w:r w:rsidRPr="004F0180">
        <w:rPr>
          <w:rFonts w:ascii="等线" w:eastAsia="等线" w:hAnsi="等线" w:cs="Times New Roman"/>
        </w:rPr>
        <w:t xml:space="preserve"> Path diagram of the mediation analysis models.</w:t>
      </w:r>
      <w:bookmarkEnd w:id="1"/>
    </w:p>
    <w:p w14:paraId="30D9CBDB" w14:textId="77777777" w:rsidR="00C772E4" w:rsidRPr="004F0180" w:rsidRDefault="00C772E4" w:rsidP="001F6140">
      <w:pPr>
        <w:jc w:val="center"/>
        <w:rPr>
          <w:rFonts w:ascii="等线" w:eastAsia="等线" w:hAnsi="等线" w:cs="Times New Roman"/>
          <w:szCs w:val="24"/>
        </w:rPr>
      </w:pPr>
    </w:p>
    <w:p w14:paraId="6A8692F3" w14:textId="115C885B" w:rsidR="00803E40" w:rsidRPr="004F0180" w:rsidRDefault="00803E40" w:rsidP="00803E40">
      <w:pPr>
        <w:pStyle w:val="1"/>
        <w:rPr>
          <w:rFonts w:ascii="等线" w:eastAsia="等线" w:hAnsi="等线"/>
        </w:rPr>
      </w:pPr>
      <w:r w:rsidRPr="004F0180">
        <w:rPr>
          <w:rFonts w:ascii="等线" w:eastAsia="等线" w:hAnsi="等线"/>
        </w:rPr>
        <w:t>Supplementary T</w:t>
      </w:r>
      <w:r w:rsidRPr="004F0180">
        <w:rPr>
          <w:rFonts w:ascii="等线" w:eastAsia="等线" w:hAnsi="等线"/>
          <w:lang w:eastAsia="zh-CN"/>
        </w:rPr>
        <w:t>ables</w:t>
      </w:r>
    </w:p>
    <w:p w14:paraId="24552C76" w14:textId="6DB0BE9D" w:rsidR="00803E40" w:rsidRPr="004F0180" w:rsidRDefault="00EC1BCF" w:rsidP="00803E40">
      <w:pPr>
        <w:rPr>
          <w:rFonts w:ascii="等线" w:eastAsia="等线" w:hAnsi="等线" w:cs="Times New Roman"/>
        </w:rPr>
      </w:pPr>
      <w:bookmarkStart w:id="2" w:name="_Hlk163293294"/>
      <w:r w:rsidRPr="00572EED">
        <w:rPr>
          <w:rFonts w:ascii="等线" w:eastAsia="等线" w:hAnsi="等线" w:cs="Times New Roman"/>
          <w:b/>
          <w:bCs/>
        </w:rPr>
        <w:t>Supplementary Table S1</w:t>
      </w:r>
      <w:r w:rsidR="00C454CE">
        <w:rPr>
          <w:rFonts w:ascii="等线" w:eastAsia="等线" w:hAnsi="等线" w:cs="Times New Roman"/>
        </w:rPr>
        <w:t>.</w:t>
      </w:r>
      <w:r w:rsidRPr="004F0180">
        <w:rPr>
          <w:rFonts w:ascii="等线" w:eastAsia="等线" w:hAnsi="等线" w:cs="Times New Roman"/>
        </w:rPr>
        <w:t xml:space="preserve"> Definition and scoring approach for quantifying cardiovascular health, as per the American Heart Association’s Life’s Essential 8 score, and as applied in the NHANES, 2013-2018.</w:t>
      </w: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1129"/>
        <w:gridCol w:w="1992"/>
        <w:gridCol w:w="1024"/>
        <w:gridCol w:w="4257"/>
      </w:tblGrid>
      <w:tr w:rsidR="00FC5B18" w:rsidRPr="004F0180" w14:paraId="383BB5EC" w14:textId="77777777" w:rsidTr="00727750">
        <w:trPr>
          <w:trHeight w:val="296"/>
        </w:trPr>
        <w:tc>
          <w:tcPr>
            <w:tcW w:w="1091" w:type="dxa"/>
            <w:shd w:val="clear" w:color="auto" w:fill="auto"/>
            <w:noWrap/>
            <w:vAlign w:val="center"/>
            <w:hideMark/>
          </w:tcPr>
          <w:bookmarkEnd w:id="2"/>
          <w:p w14:paraId="12C3E943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Domain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0D86BF6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CVH Metric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6DD3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Method of Measurement</w:t>
            </w:r>
          </w:p>
        </w:tc>
        <w:tc>
          <w:tcPr>
            <w:tcW w:w="528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E6A3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Quantification of CVH Metric</w:t>
            </w:r>
          </w:p>
        </w:tc>
      </w:tr>
      <w:tr w:rsidR="00FC5B18" w:rsidRPr="004F0180" w14:paraId="7A670B70" w14:textId="77777777" w:rsidTr="00727750">
        <w:trPr>
          <w:trHeight w:val="296"/>
        </w:trPr>
        <w:tc>
          <w:tcPr>
            <w:tcW w:w="1091" w:type="dxa"/>
            <w:vMerge w:val="restart"/>
            <w:shd w:val="clear" w:color="auto" w:fill="auto"/>
            <w:vAlign w:val="center"/>
            <w:hideMark/>
          </w:tcPr>
          <w:p w14:paraId="65BEF17E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Health Behavior</w:t>
            </w:r>
          </w:p>
        </w:tc>
        <w:tc>
          <w:tcPr>
            <w:tcW w:w="1129" w:type="dxa"/>
            <w:vMerge w:val="restart"/>
            <w:shd w:val="clear" w:color="auto" w:fill="auto"/>
            <w:noWrap/>
            <w:hideMark/>
          </w:tcPr>
          <w:p w14:paraId="77776C3A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Diet</w:t>
            </w:r>
          </w:p>
          <w:p w14:paraId="69434D55" w14:textId="3B7FE435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55FA988F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Self-reported daily intake of a DASH-style eating pattern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9BB8842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Quantiles of DASH-style diet adherence</w:t>
            </w:r>
          </w:p>
        </w:tc>
      </w:tr>
      <w:tr w:rsidR="00FC5B18" w:rsidRPr="004F0180" w14:paraId="70EE0206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E2EC21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2D9F19C" w14:textId="624B2280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  <w:vAlign w:val="center"/>
            <w:hideMark/>
          </w:tcPr>
          <w:p w14:paraId="3E16B90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F73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AA14D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03159148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75D0876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BE86C7D" w14:textId="6A314B34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  <w:vAlign w:val="center"/>
            <w:hideMark/>
          </w:tcPr>
          <w:p w14:paraId="7E96D60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528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9E4DA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 (Population):</w:t>
            </w:r>
          </w:p>
        </w:tc>
      </w:tr>
      <w:tr w:rsidR="00FC5B18" w:rsidRPr="004F0180" w14:paraId="06927C4C" w14:textId="77777777" w:rsidTr="00727750">
        <w:tc>
          <w:tcPr>
            <w:tcW w:w="1091" w:type="dxa"/>
            <w:vMerge/>
            <w:vAlign w:val="center"/>
            <w:hideMark/>
          </w:tcPr>
          <w:p w14:paraId="6D731EA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46B6F37" w14:textId="5653521A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  <w:vAlign w:val="center"/>
            <w:hideMark/>
          </w:tcPr>
          <w:p w14:paraId="589688A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D89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F4F61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Quantile</w:t>
            </w:r>
          </w:p>
        </w:tc>
      </w:tr>
      <w:tr w:rsidR="00FC5B18" w:rsidRPr="004F0180" w14:paraId="0D980F3C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CB7273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967ED8D" w14:textId="34BDA959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3111723" w14:textId="19677B2C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562F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412F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≥95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%ile (top/ideal diet)</w:t>
            </w:r>
          </w:p>
        </w:tc>
      </w:tr>
      <w:tr w:rsidR="00FC5B18" w:rsidRPr="004F0180" w14:paraId="2224CF7A" w14:textId="77777777" w:rsidTr="00727750">
        <w:trPr>
          <w:trHeight w:val="347"/>
        </w:trPr>
        <w:tc>
          <w:tcPr>
            <w:tcW w:w="1091" w:type="dxa"/>
            <w:vMerge/>
            <w:vAlign w:val="center"/>
            <w:hideMark/>
          </w:tcPr>
          <w:p w14:paraId="1D8D1630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898FB6A" w14:textId="21A86EFE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54BE18C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Example tools for 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DASH diet score (populations)</w:t>
            </w:r>
          </w:p>
          <w:p w14:paraId="2FF1F264" w14:textId="1BC87AE2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BAD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80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C8EC7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75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- 94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%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ile</w:t>
            </w:r>
            <w:proofErr w:type="spellEnd"/>
          </w:p>
        </w:tc>
      </w:tr>
      <w:tr w:rsidR="00FC5B18" w:rsidRPr="004F0180" w14:paraId="42EAA612" w14:textId="77777777" w:rsidTr="001C1775">
        <w:trPr>
          <w:trHeight w:val="347"/>
        </w:trPr>
        <w:tc>
          <w:tcPr>
            <w:tcW w:w="1091" w:type="dxa"/>
            <w:vMerge/>
            <w:vAlign w:val="center"/>
            <w:hideMark/>
          </w:tcPr>
          <w:p w14:paraId="793835E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C792D7E" w14:textId="6BABC73E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D332BC" w14:textId="0F7348D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28C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50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7FCD0F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50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- 74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%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ile</w:t>
            </w:r>
            <w:proofErr w:type="spellEnd"/>
          </w:p>
        </w:tc>
      </w:tr>
      <w:tr w:rsidR="00FC5B18" w:rsidRPr="004F0180" w14:paraId="79D5DD27" w14:textId="77777777" w:rsidTr="001C1775">
        <w:trPr>
          <w:trHeight w:val="347"/>
        </w:trPr>
        <w:tc>
          <w:tcPr>
            <w:tcW w:w="1091" w:type="dxa"/>
            <w:vMerge/>
            <w:vAlign w:val="center"/>
            <w:hideMark/>
          </w:tcPr>
          <w:p w14:paraId="3EF1D07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DD81DFB" w14:textId="3194699E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030677" w14:textId="4AFC98FA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ECB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25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55922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25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- 49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%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ile</w:t>
            </w:r>
            <w:proofErr w:type="spellEnd"/>
          </w:p>
        </w:tc>
      </w:tr>
      <w:tr w:rsidR="00FC5B18" w:rsidRPr="004F0180" w14:paraId="209EF5AD" w14:textId="77777777" w:rsidTr="001C1775">
        <w:trPr>
          <w:trHeight w:val="347"/>
        </w:trPr>
        <w:tc>
          <w:tcPr>
            <w:tcW w:w="1091" w:type="dxa"/>
            <w:vMerge/>
            <w:vAlign w:val="center"/>
            <w:hideMark/>
          </w:tcPr>
          <w:p w14:paraId="1C92177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B9B9C55" w14:textId="532863D6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C929C5" w14:textId="76AE50D3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299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CC09C1" w14:textId="1BC7D5A2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- 24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th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%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ile</w:t>
            </w:r>
            <w:proofErr w:type="spellEnd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(botto</w:t>
            </w:r>
            <w:r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/least ideal quartile)</w:t>
            </w:r>
          </w:p>
        </w:tc>
      </w:tr>
      <w:tr w:rsidR="00FC5B18" w:rsidRPr="004F0180" w14:paraId="2A002E36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D43A90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shd w:val="clear" w:color="auto" w:fill="auto"/>
            <w:noWrap/>
            <w:hideMark/>
          </w:tcPr>
          <w:p w14:paraId="77B8D180" w14:textId="377D9925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</w:tcBorders>
            <w:shd w:val="clear" w:color="auto" w:fill="auto"/>
            <w:hideMark/>
          </w:tcPr>
          <w:p w14:paraId="084A18C9" w14:textId="61A488E5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57F1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0F7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6A16C5C0" w14:textId="77777777" w:rsidTr="00727750">
        <w:trPr>
          <w:trHeight w:val="517"/>
        </w:trPr>
        <w:tc>
          <w:tcPr>
            <w:tcW w:w="1091" w:type="dxa"/>
            <w:vMerge/>
            <w:vAlign w:val="center"/>
            <w:hideMark/>
          </w:tcPr>
          <w:p w14:paraId="63F9895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14:paraId="77167929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Physical activity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343320B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Self-reported minutes of moderate or vigorous physical activity per week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2879F77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Minutes of moderate (or greater) intensity activity per week</w:t>
            </w:r>
          </w:p>
        </w:tc>
      </w:tr>
      <w:tr w:rsidR="00FC5B18" w:rsidRPr="004F0180" w14:paraId="7EF7778F" w14:textId="77777777" w:rsidTr="00727750">
        <w:trPr>
          <w:trHeight w:val="296"/>
        </w:trPr>
        <w:tc>
          <w:tcPr>
            <w:tcW w:w="1091" w:type="dxa"/>
            <w:vMerge/>
            <w:vAlign w:val="center"/>
          </w:tcPr>
          <w:p w14:paraId="79E0A44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</w:tcPr>
          <w:p w14:paraId="3A0C070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</w:tcPr>
          <w:p w14:paraId="7A763E2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A66B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83FFC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</w:tr>
      <w:tr w:rsidR="00FC5B18" w:rsidRPr="004F0180" w14:paraId="4087D2D0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14F1A8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2B91F1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2EB30E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6BC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958530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1AF8EDE0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5AF49D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0B13DA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4A9753D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119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48517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Minutes</w:t>
            </w:r>
          </w:p>
        </w:tc>
      </w:tr>
      <w:tr w:rsidR="00FC5B18" w:rsidRPr="004F0180" w14:paraId="3C045DB2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ACA7D8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53F3AA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14:paraId="05BA62F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D4C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B6CCD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≥150</w:t>
            </w:r>
          </w:p>
        </w:tc>
      </w:tr>
      <w:tr w:rsidR="00FC5B18" w:rsidRPr="004F0180" w14:paraId="6AB36F5B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E8B39E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0E39FEC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61F015A5" w14:textId="4255DAB5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Example tools for 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NHANES PAQ-K questionnaire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56B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90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BAD3B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120 - 149</w:t>
            </w:r>
          </w:p>
        </w:tc>
      </w:tr>
      <w:tr w:rsidR="00FC5B18" w:rsidRPr="004F0180" w14:paraId="4B2B984F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0C3F83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915F6A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AA41FA3" w14:textId="00406B02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93C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80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58BBF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90 - 119</w:t>
            </w:r>
          </w:p>
        </w:tc>
      </w:tr>
      <w:tr w:rsidR="00FC5B18" w:rsidRPr="004F0180" w14:paraId="55FCD47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627EE40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8FF4F9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59C31C9" w14:textId="2ECF6841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CA2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60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0D333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60 - 89</w:t>
            </w:r>
          </w:p>
        </w:tc>
      </w:tr>
      <w:tr w:rsidR="00FC5B18" w:rsidRPr="004F0180" w14:paraId="32B1176C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F6F4F5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C43975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811E38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CD12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40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91FE4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30 - 59</w:t>
            </w:r>
          </w:p>
        </w:tc>
      </w:tr>
      <w:tr w:rsidR="00FC5B18" w:rsidRPr="004F0180" w14:paraId="5A42FC27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EDC5B3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6A4CDD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2B7957B2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101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45418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1 - 29</w:t>
            </w:r>
          </w:p>
        </w:tc>
      </w:tr>
      <w:tr w:rsidR="00FC5B18" w:rsidRPr="004F0180" w14:paraId="0F337F40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6D0424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0E8B7D0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18484A3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DD3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59B05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</w:tr>
      <w:tr w:rsidR="00FC5B18" w:rsidRPr="004F0180" w14:paraId="0ABE1823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5A5625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4BA5DE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2CB1268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0117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B95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1EA71CBC" w14:textId="77777777" w:rsidTr="00727750">
        <w:trPr>
          <w:trHeight w:val="517"/>
        </w:trPr>
        <w:tc>
          <w:tcPr>
            <w:tcW w:w="1091" w:type="dxa"/>
            <w:vMerge/>
            <w:vAlign w:val="center"/>
            <w:hideMark/>
          </w:tcPr>
          <w:p w14:paraId="39B0BEB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14:paraId="743F73A3" w14:textId="64D99EF0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Nicotin</w:t>
            </w:r>
            <w:r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e</w:t>
            </w: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 exposure</w:t>
            </w:r>
          </w:p>
          <w:p w14:paraId="4C918809" w14:textId="41441E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061CB064" w14:textId="2368843A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Self-reported use of cigarettes or inhaled nicotine-delivery system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15A7AE1E" w14:textId="07A188AB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Combustible tobacco </w:t>
            </w:r>
            <w:proofErr w:type="gram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use</w:t>
            </w:r>
            <w:proofErr w:type="gramEnd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and/or inhaled NDS use; or secondhand smoke exposure</w:t>
            </w:r>
          </w:p>
        </w:tc>
      </w:tr>
      <w:tr w:rsidR="00FC5B18" w:rsidRPr="004F0180" w14:paraId="575EE112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F341AF0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CFA3265" w14:textId="28C107A2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156C11EE" w14:textId="7B191170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DF884A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720575B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178A1285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6DED554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4EDEB59" w14:textId="0EADB188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766A8BB9" w14:textId="1C406B4F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229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5F6B7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59B3D1EA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6F534EF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7FC8CA4" w14:textId="22D2290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hideMark/>
          </w:tcPr>
          <w:p w14:paraId="1EAC44EC" w14:textId="355904E0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E74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A25F7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Status</w:t>
            </w:r>
          </w:p>
        </w:tc>
      </w:tr>
      <w:tr w:rsidR="00FC5B18" w:rsidRPr="004F0180" w14:paraId="5DB5A1C7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6288D2A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6071A6E" w14:textId="2B366C3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0D1568B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Example tools for 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NHANES SMQ</w:t>
            </w:r>
          </w:p>
          <w:p w14:paraId="498DB0CC" w14:textId="2D16EBD3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5CD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2AC96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Never smoker</w:t>
            </w:r>
          </w:p>
        </w:tc>
      </w:tr>
      <w:tr w:rsidR="00FC5B18" w:rsidRPr="004F0180" w14:paraId="0724D695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C0C3D8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CA0ABD9" w14:textId="2EF8EB58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AED74D4" w14:textId="4F95DD2B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D06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75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F365D2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Former smoker, quit ≥ 5 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yrs</w:t>
            </w:r>
            <w:proofErr w:type="spellEnd"/>
          </w:p>
        </w:tc>
      </w:tr>
      <w:tr w:rsidR="00FC5B18" w:rsidRPr="004F0180" w14:paraId="07BE05C7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B48C64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1EB7BD2" w14:textId="0DFE4A41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61F9DB96" w14:textId="6C025A85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A017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50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C6919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Former smoker, quit 1 - &lt;5 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yrs</w:t>
            </w:r>
            <w:proofErr w:type="spellEnd"/>
          </w:p>
        </w:tc>
      </w:tr>
      <w:tr w:rsidR="00FC5B18" w:rsidRPr="004F0180" w14:paraId="61D76BA9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FF0636F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4235F61" w14:textId="139236CD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C0F0612" w14:textId="031225E4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C7B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25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C295E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Former smoker, quit &lt; 1 year,</w:t>
            </w:r>
          </w:p>
        </w:tc>
      </w:tr>
      <w:tr w:rsidR="00FC5B18" w:rsidRPr="004F0180" w14:paraId="7CDD5FA2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04A1E72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67EAC0B" w14:textId="52071B8F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49AF76A" w14:textId="4FA35FE5" w:rsidR="00FC5B18" w:rsidRPr="00FC5B18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7A0B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0DE5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or currently using inhaled NDS</w:t>
            </w:r>
          </w:p>
        </w:tc>
      </w:tr>
      <w:tr w:rsidR="00FC5B18" w:rsidRPr="004F0180" w14:paraId="4E68F8C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3AAD6A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BF9371B" w14:textId="316C4FDF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02C3E55F" w14:textId="49B0FCB0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29D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A88C5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Current smoker</w:t>
            </w:r>
          </w:p>
        </w:tc>
      </w:tr>
      <w:tr w:rsidR="00FC5B18" w:rsidRPr="004F0180" w14:paraId="1AC6944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C1C4A3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4585070" w14:textId="78B91E2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5B12A975" w14:textId="0AC48800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E65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C1571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70AD573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F32C04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90854BD" w14:textId="297F3600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7FA7BFC8" w14:textId="5D70F568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5281" w:type="dxa"/>
            <w:gridSpan w:val="2"/>
            <w:tcBorders>
              <w:top w:val="nil"/>
              <w:bottom w:val="nil"/>
            </w:tcBorders>
            <w:shd w:val="clear" w:color="auto" w:fill="auto"/>
            <w:hideMark/>
          </w:tcPr>
          <w:p w14:paraId="617555C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Subtract 20 points (unless score is 0) for living with active indoor smoker in home</w:t>
            </w:r>
          </w:p>
        </w:tc>
      </w:tr>
      <w:tr w:rsidR="00FC5B18" w:rsidRPr="004F0180" w14:paraId="5D28AB66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4F75A6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shd w:val="clear" w:color="auto" w:fill="auto"/>
            <w:hideMark/>
          </w:tcPr>
          <w:p w14:paraId="60540CA4" w14:textId="0A6AE2A3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hideMark/>
          </w:tcPr>
          <w:p w14:paraId="1375C6A6" w14:textId="1E13DB9F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52845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hideMark/>
          </w:tcPr>
          <w:p w14:paraId="00AB62EF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58A9E875" w14:textId="77777777" w:rsidTr="00727750">
        <w:tc>
          <w:tcPr>
            <w:tcW w:w="10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4460F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4BCF3954" w14:textId="7777777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Sleep   health</w:t>
            </w:r>
          </w:p>
          <w:p w14:paraId="6649AA31" w14:textId="67D719BD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33130360" w14:textId="5CD631B3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Self-reported average hours of sleep per night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7B755117" w14:textId="201C5ECC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</w:t>
            </w:r>
            <w:r w:rsidRPr="000A2B57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Average hours of sleep per night</w:t>
            </w:r>
          </w:p>
        </w:tc>
      </w:tr>
      <w:tr w:rsidR="00FC5B18" w:rsidRPr="004F0180" w14:paraId="712ED32C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53C955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039107B" w14:textId="1A47C750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483A002C" w14:textId="06E75CA6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425686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A224D9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56E2A1B6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C68209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1B81AF3" w14:textId="73371509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hideMark/>
          </w:tcPr>
          <w:p w14:paraId="7EEEB60A" w14:textId="35A32B49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8EB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D1469D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FC5B18" w:rsidRPr="004F0180" w14:paraId="7FF7C658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F62A41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63D4865" w14:textId="4DF0D6ED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hideMark/>
          </w:tcPr>
          <w:p w14:paraId="480EF5DA" w14:textId="28B652C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A77A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CCF1C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Level</w:t>
            </w:r>
          </w:p>
        </w:tc>
      </w:tr>
      <w:tr w:rsidR="00FC5B18" w:rsidRPr="004F0180" w14:paraId="5CF3A267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F81105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55CF7A0" w14:textId="586E8AAA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0A94B867" w14:textId="6F95EFA5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Example tools for 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       "On average, how many hours of sleep do you get per night?"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03E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68E55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7 to &lt;9</w:t>
            </w:r>
          </w:p>
        </w:tc>
      </w:tr>
      <w:tr w:rsidR="00FC5B18" w:rsidRPr="004F0180" w14:paraId="30FD4A80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9AA3AF0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2A3C3C8" w14:textId="572395E0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F9AAB25" w14:textId="4D68C0FA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7BF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90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347E2E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9 to &lt;10</w:t>
            </w:r>
          </w:p>
        </w:tc>
      </w:tr>
      <w:tr w:rsidR="00FC5B18" w:rsidRPr="004F0180" w14:paraId="6966739D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01FE386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268490B" w14:textId="1DC3DC58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5C72222" w14:textId="00019A8B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533C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70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06F951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6 to &lt;7</w:t>
            </w:r>
          </w:p>
        </w:tc>
      </w:tr>
      <w:tr w:rsidR="00FC5B18" w:rsidRPr="004F0180" w14:paraId="7491904A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A6E4E6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4C20B94" w14:textId="6D6BAE19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7342D78C" w14:textId="76BA20A8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0B32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40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3E6863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5 to &lt;6 or ≥10</w:t>
            </w:r>
          </w:p>
        </w:tc>
      </w:tr>
      <w:tr w:rsidR="00FC5B18" w:rsidRPr="004F0180" w14:paraId="49CC56DD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F5965A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39DEB1E" w14:textId="58131D85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0C51DF3A" w14:textId="02D4074B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7B5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A1156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4 to &lt;5</w:t>
            </w:r>
          </w:p>
        </w:tc>
      </w:tr>
      <w:tr w:rsidR="00FC5B18" w:rsidRPr="004F0180" w14:paraId="466070E2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F2D4569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6CCA0EA" w14:textId="4FF84021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3460DB2" w14:textId="0F3A618F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3397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2FFE1A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&lt;4</w:t>
            </w:r>
          </w:p>
        </w:tc>
      </w:tr>
      <w:tr w:rsidR="00FC5B18" w:rsidRPr="004F0180" w14:paraId="3DD256B5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7CD755D8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shd w:val="clear" w:color="auto" w:fill="auto"/>
            <w:hideMark/>
          </w:tcPr>
          <w:p w14:paraId="6C05296A" w14:textId="36FC13F7" w:rsidR="00FC5B18" w:rsidRPr="004F0180" w:rsidRDefault="00FC5B18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hideMark/>
          </w:tcPr>
          <w:p w14:paraId="1D12C1B8" w14:textId="3183FFB8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E6D35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8164" w14:textId="77777777" w:rsidR="00FC5B18" w:rsidRPr="004F0180" w:rsidRDefault="00FC5B18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44E84C51" w14:textId="77777777" w:rsidTr="00727750">
        <w:tc>
          <w:tcPr>
            <w:tcW w:w="1091" w:type="dxa"/>
            <w:vMerge w:val="restart"/>
            <w:shd w:val="clear" w:color="auto" w:fill="auto"/>
            <w:vAlign w:val="center"/>
            <w:hideMark/>
          </w:tcPr>
          <w:p w14:paraId="49554322" w14:textId="77777777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Health   Factors</w:t>
            </w: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14:paraId="2900B43E" w14:textId="77777777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Body mass index</w:t>
            </w:r>
          </w:p>
          <w:p w14:paraId="66FD3FF9" w14:textId="1B0F6D8A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1C8C1E6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Body weight (kg) divided by height squared (m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vertAlign w:val="superscript"/>
                <w:lang w:eastAsia="zh-CN"/>
              </w:rPr>
              <w:t>2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)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467650CB" w14:textId="7B6D6C55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</w:t>
            </w:r>
            <w:r w:rsidRPr="000A2B57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Body mass index (kg/m2)</w:t>
            </w:r>
          </w:p>
        </w:tc>
      </w:tr>
      <w:tr w:rsidR="00727750" w:rsidRPr="004F0180" w14:paraId="3391128A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8DB789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06AEE70C" w14:textId="19AD06C7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7EE259D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C9CE2C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39B487C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5C3D5837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F81019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325CB73" w14:textId="24718290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0BFAE85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F813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FCABE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748D21EB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86E1E5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38F63DE" w14:textId="6DCCDD41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hideMark/>
          </w:tcPr>
          <w:p w14:paraId="5EF7418B" w14:textId="022544C8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621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B2CC9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Level</w:t>
            </w:r>
          </w:p>
        </w:tc>
      </w:tr>
      <w:tr w:rsidR="00727750" w:rsidRPr="004F0180" w14:paraId="207D2808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655B2A1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756A4F40" w14:textId="759E5868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0A6F5279" w14:textId="651EA06F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Example tools for 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       Objective measurement of height and weight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A81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2DA7F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&lt;25</w:t>
            </w:r>
          </w:p>
        </w:tc>
      </w:tr>
      <w:tr w:rsidR="00727750" w:rsidRPr="004F0180" w14:paraId="1BD42CAD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7C758BE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4850452" w14:textId="1D1EC80B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E038ABE" w14:textId="762652EA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636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70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68521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25 to &lt;30</w:t>
            </w:r>
          </w:p>
        </w:tc>
      </w:tr>
      <w:tr w:rsidR="00727750" w:rsidRPr="004F0180" w14:paraId="2FDAFE0D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5C29D2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06138C68" w14:textId="773719E9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6FE1DD7" w14:textId="41AE220C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937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E4948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30 to &lt;35</w:t>
            </w:r>
          </w:p>
        </w:tc>
      </w:tr>
      <w:tr w:rsidR="00727750" w:rsidRPr="004F0180" w14:paraId="20AC2BDF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7F510B5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32DFC66" w14:textId="5CBB8AF9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7638BA94" w14:textId="32FD3985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C4A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15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3876C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35 to &lt;40</w:t>
            </w:r>
          </w:p>
        </w:tc>
      </w:tr>
      <w:tr w:rsidR="00727750" w:rsidRPr="004F0180" w14:paraId="6C98A978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81BDAB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FA243A5" w14:textId="4D404B03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7F09EE60" w14:textId="3F80BD2E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C61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5F66C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≥40</w:t>
            </w:r>
          </w:p>
        </w:tc>
      </w:tr>
      <w:tr w:rsidR="00727750" w:rsidRPr="004F0180" w14:paraId="19FCF270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7AA5C1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shd w:val="clear" w:color="auto" w:fill="auto"/>
            <w:hideMark/>
          </w:tcPr>
          <w:p w14:paraId="1D9B2BEE" w14:textId="12D76C02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hideMark/>
          </w:tcPr>
          <w:p w14:paraId="64F119EF" w14:textId="2AF53EFC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CC2D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690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04B266A8" w14:textId="77777777" w:rsidTr="00727750">
        <w:tc>
          <w:tcPr>
            <w:tcW w:w="1091" w:type="dxa"/>
            <w:vMerge/>
            <w:vAlign w:val="center"/>
            <w:hideMark/>
          </w:tcPr>
          <w:p w14:paraId="17ED83F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14:paraId="0DED3776" w14:textId="77777777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Blood    lipids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60756655" w14:textId="31F65E4D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Plasma total and HDL-cholesterol with calculation of non-HDL-cholesterol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12E3BB2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Non-HDL-cholesterol (mg/dL)</w:t>
            </w:r>
          </w:p>
        </w:tc>
      </w:tr>
      <w:tr w:rsidR="00727750" w:rsidRPr="004F0180" w14:paraId="2DC5135B" w14:textId="77777777" w:rsidTr="00727750">
        <w:trPr>
          <w:trHeight w:val="296"/>
        </w:trPr>
        <w:tc>
          <w:tcPr>
            <w:tcW w:w="1091" w:type="dxa"/>
            <w:vMerge/>
            <w:vAlign w:val="center"/>
          </w:tcPr>
          <w:p w14:paraId="54380FB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</w:tcPr>
          <w:p w14:paraId="05BEB57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</w:tcPr>
          <w:p w14:paraId="004490F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A1B6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7B6B0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</w:tr>
      <w:tr w:rsidR="00727750" w:rsidRPr="004F0180" w14:paraId="752C1E2E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8B5B48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DDBE10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754D403" w14:textId="26812E1D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445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88A1D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58E04BCB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88ECD0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595BC12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00D1569" w14:textId="4D07B1F6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B31B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AFFC4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Level</w:t>
            </w:r>
          </w:p>
        </w:tc>
      </w:tr>
      <w:tr w:rsidR="00727750" w:rsidRPr="004F0180" w14:paraId="26D20F01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FC87ED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9B5EA1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hideMark/>
          </w:tcPr>
          <w:p w14:paraId="12E38B12" w14:textId="74C8A181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E2E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C01FB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&lt;130</w:t>
            </w:r>
          </w:p>
        </w:tc>
      </w:tr>
      <w:tr w:rsidR="00727750" w:rsidRPr="004F0180" w14:paraId="4413292D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639654A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939985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hideMark/>
          </w:tcPr>
          <w:p w14:paraId="5195A150" w14:textId="3F7FE14D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48E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60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AB099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130 to &lt;160</w:t>
            </w:r>
          </w:p>
        </w:tc>
      </w:tr>
      <w:tr w:rsidR="00727750" w:rsidRPr="004F0180" w14:paraId="37E99769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E1F7DF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092F2AD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718A6A77" w14:textId="37505D78" w:rsidR="00727750" w:rsidRPr="004F0180" w:rsidRDefault="00727750" w:rsidP="0057122B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Example tools for measurement:     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  Objective measurement of height and weight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34F9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40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B03CB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150 to &lt;190</w:t>
            </w:r>
          </w:p>
        </w:tc>
      </w:tr>
      <w:tr w:rsidR="00727750" w:rsidRPr="004F0180" w14:paraId="59CFF597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76263B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4987C1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8DE1816" w14:textId="3FCD054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DCA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73081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190 to &lt;220</w:t>
            </w:r>
          </w:p>
        </w:tc>
      </w:tr>
      <w:tr w:rsidR="00727750" w:rsidRPr="004F0180" w14:paraId="6C25FCEA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A0D869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3EFFA9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786D0FC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237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74E59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≥220</w:t>
            </w:r>
          </w:p>
        </w:tc>
      </w:tr>
      <w:tr w:rsidR="00727750" w:rsidRPr="004F0180" w14:paraId="37F2D26D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864831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304BF9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8363E2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FAA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CC666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74A21EFC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797F7F2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B3D058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F0A05A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528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87A9F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If drug-treated level, subtract 20 points</w:t>
            </w:r>
          </w:p>
        </w:tc>
      </w:tr>
      <w:tr w:rsidR="00727750" w:rsidRPr="004F0180" w14:paraId="7E89C80A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A8B9EA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9528FA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5D3CA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D983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F20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65BDECF9" w14:textId="77777777" w:rsidTr="001C1775">
        <w:trPr>
          <w:trHeight w:val="517"/>
        </w:trPr>
        <w:tc>
          <w:tcPr>
            <w:tcW w:w="1091" w:type="dxa"/>
            <w:vMerge/>
            <w:vAlign w:val="center"/>
            <w:hideMark/>
          </w:tcPr>
          <w:p w14:paraId="06CC21D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14:paraId="603B18D5" w14:textId="77777777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Blood glucose</w:t>
            </w:r>
          </w:p>
        </w:tc>
        <w:tc>
          <w:tcPr>
            <w:tcW w:w="1992" w:type="dxa"/>
            <w:vMerge w:val="restart"/>
            <w:tcBorders>
              <w:bottom w:val="nil"/>
            </w:tcBorders>
            <w:shd w:val="clear" w:color="auto" w:fill="auto"/>
            <w:hideMark/>
          </w:tcPr>
          <w:p w14:paraId="56349A8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Fasting blood glucose or casual hemoglobin A1c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3B188C7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Fasting blood glucose (mg/dL) or Hemoglobin A1c (%)</w:t>
            </w:r>
          </w:p>
        </w:tc>
      </w:tr>
      <w:tr w:rsidR="00727750" w:rsidRPr="004F0180" w14:paraId="0693EE1F" w14:textId="77777777" w:rsidTr="001C1775">
        <w:trPr>
          <w:trHeight w:val="296"/>
        </w:trPr>
        <w:tc>
          <w:tcPr>
            <w:tcW w:w="1091" w:type="dxa"/>
            <w:vMerge/>
            <w:vAlign w:val="center"/>
          </w:tcPr>
          <w:p w14:paraId="7CEA5D7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</w:tcPr>
          <w:p w14:paraId="4610A46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780CFB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DDC2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FE385E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</w:tr>
      <w:tr w:rsidR="00727750" w:rsidRPr="004F0180" w14:paraId="37EDD1C7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BB3C04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9E4677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14:paraId="5A61395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5A0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A5D0E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1AD96F78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995834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7D924C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0651A7F" w14:textId="66C399AE" w:rsidR="00727750" w:rsidRPr="004F0180" w:rsidRDefault="00727750" w:rsidP="00CC0453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Example tools for measurement:     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  Fasting (FBG, HbA1c) or non-fasting (HbA1c) blood sample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4E0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DD59B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Level</w:t>
            </w:r>
          </w:p>
        </w:tc>
      </w:tr>
      <w:tr w:rsidR="00727750" w:rsidRPr="004F0180" w14:paraId="0257F30B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295FDA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F30A5D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hideMark/>
          </w:tcPr>
          <w:p w14:paraId="38570F75" w14:textId="0B481112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DA2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D55A5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No history of diabetes and FBG &lt;100 (or HbA1c &lt;5.7)</w:t>
            </w:r>
          </w:p>
        </w:tc>
      </w:tr>
      <w:tr w:rsidR="00727750" w:rsidRPr="004F0180" w14:paraId="3EDF49B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03138EF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05F71E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08A12D7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9E0C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60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122FF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No diabetes and FBG 100 - 125 (or HbA1c 5.7 - 6.4) (Pre-diabetes)</w:t>
            </w:r>
          </w:p>
        </w:tc>
      </w:tr>
      <w:tr w:rsidR="00727750" w:rsidRPr="004F0180" w14:paraId="1CCF8101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171B4E0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0D8DB2B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100D211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712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40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94A9A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Diabetes with HbA1c &lt;7.0</w:t>
            </w:r>
          </w:p>
        </w:tc>
      </w:tr>
      <w:tr w:rsidR="00727750" w:rsidRPr="004F0180" w14:paraId="5E5B69A3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F94C1B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8D7F50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3FDFD0D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333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C811B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Diabetes with HbA1c 7.0 to &lt; 8.0</w:t>
            </w:r>
          </w:p>
        </w:tc>
      </w:tr>
      <w:tr w:rsidR="00727750" w:rsidRPr="004F0180" w14:paraId="1EE50D45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73F0780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B3A121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2DD3E88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282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EC76D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Diabetes with HbA1c 8.0 to &lt; 9.0</w:t>
            </w:r>
          </w:p>
        </w:tc>
      </w:tr>
      <w:tr w:rsidR="00727750" w:rsidRPr="004F0180" w14:paraId="79A77568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43ACD6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EE7EC1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52594D9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002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CCCCC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Diabetes with HbA1c 9.0 to &lt; 10.0</w:t>
            </w:r>
          </w:p>
        </w:tc>
      </w:tr>
      <w:tr w:rsidR="00727750" w:rsidRPr="004F0180" w14:paraId="5F6C5896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8501E2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4A286E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0A1D3A1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0BE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138A0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Diabetes with HbA1c ≥ 10.0</w:t>
            </w:r>
          </w:p>
        </w:tc>
      </w:tr>
      <w:tr w:rsidR="00727750" w:rsidRPr="004F0180" w14:paraId="7F2D4F9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5A8F6CD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B4FB26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14:paraId="4B7CC12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B194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F13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4C8FA674" w14:textId="77777777" w:rsidTr="00727750">
        <w:tc>
          <w:tcPr>
            <w:tcW w:w="1091" w:type="dxa"/>
            <w:vMerge/>
            <w:vAlign w:val="center"/>
            <w:hideMark/>
          </w:tcPr>
          <w:p w14:paraId="0852D40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14:paraId="6C9C1249" w14:textId="77777777" w:rsidR="00727750" w:rsidRPr="004F0180" w:rsidRDefault="00727750" w:rsidP="00727750">
            <w:pPr>
              <w:spacing w:before="0" w:after="0"/>
              <w:jc w:val="center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Blood pressure</w:t>
            </w:r>
          </w:p>
        </w:tc>
        <w:tc>
          <w:tcPr>
            <w:tcW w:w="1992" w:type="dxa"/>
            <w:vMerge w:val="restart"/>
            <w:shd w:val="clear" w:color="auto" w:fill="auto"/>
            <w:hideMark/>
          </w:tcPr>
          <w:p w14:paraId="3A76784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Measurement: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Appropriately measured systolic and diastolic blood pressure</w:t>
            </w:r>
          </w:p>
        </w:tc>
        <w:tc>
          <w:tcPr>
            <w:tcW w:w="5281" w:type="dxa"/>
            <w:gridSpan w:val="2"/>
            <w:tcBorders>
              <w:bottom w:val="nil"/>
            </w:tcBorders>
            <w:shd w:val="clear" w:color="auto" w:fill="auto"/>
            <w:hideMark/>
          </w:tcPr>
          <w:p w14:paraId="6DF0014B" w14:textId="1934162A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Metric: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Systolic and dia</w:t>
            </w:r>
            <w:r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s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tolic blood pressure (mmHg)</w:t>
            </w:r>
          </w:p>
        </w:tc>
      </w:tr>
      <w:tr w:rsidR="00727750" w:rsidRPr="004F0180" w14:paraId="25748108" w14:textId="77777777" w:rsidTr="00727750">
        <w:trPr>
          <w:trHeight w:val="296"/>
        </w:trPr>
        <w:tc>
          <w:tcPr>
            <w:tcW w:w="1091" w:type="dxa"/>
            <w:vMerge/>
            <w:vAlign w:val="center"/>
          </w:tcPr>
          <w:p w14:paraId="1F20898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</w:tcPr>
          <w:p w14:paraId="3E48098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</w:tcPr>
          <w:p w14:paraId="6CA18C6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276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114C91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</w:tr>
      <w:tr w:rsidR="00727750" w:rsidRPr="004F0180" w14:paraId="64BC2F2A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AC9B54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73D7D3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CF9F8A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1B2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>Scoring: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5322E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05FF9205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26A56D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49173B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B11A4AD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4F3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Points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D7176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Level</w:t>
            </w:r>
          </w:p>
        </w:tc>
      </w:tr>
      <w:tr w:rsidR="00727750" w:rsidRPr="004F0180" w14:paraId="6F6C5B15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89170E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EA62D4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tcBorders>
              <w:bottom w:val="nil"/>
            </w:tcBorders>
            <w:shd w:val="clear" w:color="auto" w:fill="auto"/>
            <w:hideMark/>
          </w:tcPr>
          <w:p w14:paraId="08230BCE" w14:textId="349203D6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949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100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B9F60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&lt;120 / &lt;80 (Optimal)</w:t>
            </w:r>
          </w:p>
        </w:tc>
      </w:tr>
      <w:tr w:rsidR="00727750" w:rsidRPr="004F0180" w14:paraId="2E4F63D4" w14:textId="77777777" w:rsidTr="001C1775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AEF253F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3374BC0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205E1FBA" w14:textId="2D2C0BCF" w:rsidR="00727750" w:rsidRPr="004F0180" w:rsidRDefault="00727750" w:rsidP="00A34347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  <w:t xml:space="preserve">Example tools for measurement:     </w:t>
            </w: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            Appropriately sized blood pressure cuff</w:t>
            </w: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EB79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75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9D770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120 - 129 / &lt;80 (Elevated)</w:t>
            </w:r>
          </w:p>
        </w:tc>
      </w:tr>
      <w:tr w:rsidR="00727750" w:rsidRPr="004F0180" w14:paraId="01C6BA08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6B57E2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BB66D18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50842F5F" w14:textId="2442AE79" w:rsidR="00727750" w:rsidRPr="004F0180" w:rsidRDefault="00727750" w:rsidP="00A34347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40E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50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37CAC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130 - 139 or 80 - 89 (Stage I HTN)</w:t>
            </w:r>
          </w:p>
        </w:tc>
      </w:tr>
      <w:tr w:rsidR="00727750" w:rsidRPr="004F0180" w14:paraId="31EC20F6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3FDB710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608C65F3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052FF98B" w14:textId="7572F3E6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E9F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25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0F8EFB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140 - 159 or 90 - 99</w:t>
            </w:r>
          </w:p>
        </w:tc>
      </w:tr>
      <w:tr w:rsidR="00727750" w:rsidRPr="004F0180" w14:paraId="19351869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AB9554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308A14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D20655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325E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84F461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≥160 or ≥100</w:t>
            </w:r>
          </w:p>
        </w:tc>
      </w:tr>
      <w:tr w:rsidR="00727750" w:rsidRPr="004F0180" w14:paraId="63160E54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24F62B42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12E63A2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25521B6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6B8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146DE7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727750" w:rsidRPr="004F0180" w14:paraId="515BD0DC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60308C4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41823884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3BBEE6B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528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A4B36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Subtract 20 points if treated level</w:t>
            </w:r>
          </w:p>
        </w:tc>
      </w:tr>
      <w:tr w:rsidR="00727750" w:rsidRPr="004F0180" w14:paraId="0675C789" w14:textId="77777777" w:rsidTr="00727750">
        <w:trPr>
          <w:trHeight w:val="296"/>
        </w:trPr>
        <w:tc>
          <w:tcPr>
            <w:tcW w:w="1091" w:type="dxa"/>
            <w:vMerge/>
            <w:vAlign w:val="center"/>
            <w:hideMark/>
          </w:tcPr>
          <w:p w14:paraId="4A686356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14:paraId="21B7A4CC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  <w:tc>
          <w:tcPr>
            <w:tcW w:w="1992" w:type="dxa"/>
            <w:vMerge/>
            <w:shd w:val="clear" w:color="auto" w:fill="auto"/>
            <w:vAlign w:val="center"/>
            <w:hideMark/>
          </w:tcPr>
          <w:p w14:paraId="1D39F5B0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10AA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4257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BF33EA5" w14:textId="77777777" w:rsidR="00727750" w:rsidRPr="004F0180" w:rsidRDefault="00727750" w:rsidP="00727750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</w:tr>
    </w:tbl>
    <w:p w14:paraId="7D794F45" w14:textId="14DE2E8E" w:rsidR="002D53CC" w:rsidRPr="004F0180" w:rsidRDefault="00727750" w:rsidP="00803E40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/>
        </w:rPr>
        <w:br w:type="textWrapping" w:clear="all"/>
      </w:r>
    </w:p>
    <w:p w14:paraId="72977737" w14:textId="2FE1E9DF" w:rsidR="00803E40" w:rsidRPr="004F0180" w:rsidRDefault="00EC1BCF" w:rsidP="00803E40">
      <w:pPr>
        <w:rPr>
          <w:rFonts w:ascii="等线" w:eastAsia="等线" w:hAnsi="等线" w:cs="Times New Roman"/>
        </w:rPr>
      </w:pPr>
      <w:bookmarkStart w:id="3" w:name="_Hlk163293325"/>
      <w:r w:rsidRPr="00572EED">
        <w:rPr>
          <w:rFonts w:ascii="等线" w:eastAsia="等线" w:hAnsi="等线" w:cs="Times New Roman"/>
          <w:b/>
          <w:bCs/>
        </w:rPr>
        <w:t>Supplementary Table S2</w:t>
      </w:r>
      <w:r w:rsidR="00C454CE">
        <w:rPr>
          <w:rFonts w:ascii="等线" w:eastAsia="等线" w:hAnsi="等线" w:cs="Times New Roman"/>
          <w:b/>
          <w:bCs/>
        </w:rPr>
        <w:t>.</w:t>
      </w:r>
      <w:r w:rsidRPr="004F0180">
        <w:rPr>
          <w:rFonts w:ascii="等线" w:eastAsia="等线" w:hAnsi="等线" w:cs="Times New Roman"/>
        </w:rPr>
        <w:t xml:space="preserve"> The classifications of variables related to socioeconomic status.</w:t>
      </w:r>
    </w:p>
    <w:tbl>
      <w:tblPr>
        <w:tblW w:w="8512" w:type="dxa"/>
        <w:tblLook w:val="04A0" w:firstRow="1" w:lastRow="0" w:firstColumn="1" w:lastColumn="0" w:noHBand="0" w:noVBand="1"/>
      </w:tblPr>
      <w:tblGrid>
        <w:gridCol w:w="2396"/>
        <w:gridCol w:w="6116"/>
      </w:tblGrid>
      <w:tr w:rsidR="00EC1BCF" w:rsidRPr="004F0180" w14:paraId="1E3AFAED" w14:textId="77777777" w:rsidTr="00EC1BCF">
        <w:trPr>
          <w:trHeight w:val="276"/>
        </w:trPr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3"/>
          <w:p w14:paraId="1F76EB2B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Covariates</w:t>
            </w:r>
          </w:p>
        </w:tc>
        <w:tc>
          <w:tcPr>
            <w:tcW w:w="6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889CB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Classifications</w:t>
            </w:r>
          </w:p>
        </w:tc>
      </w:tr>
      <w:tr w:rsidR="00EC1BCF" w:rsidRPr="004F0180" w14:paraId="1DEE2627" w14:textId="77777777" w:rsidTr="00EC1BCF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2931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  <w:t>FIPR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277F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&lt;1; 1 to &lt; 4; ≥4</w:t>
            </w:r>
          </w:p>
        </w:tc>
      </w:tr>
      <w:tr w:rsidR="00EC1BCF" w:rsidRPr="004F0180" w14:paraId="12747A82" w14:textId="77777777" w:rsidTr="00EC1BCF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791D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Occupation 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2A4B" w14:textId="19FFFE55" w:rsidR="00EC1BCF" w:rsidRPr="004F0180" w:rsidRDefault="00F24406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  <w:t>E</w:t>
            </w:r>
            <w:r w:rsidR="00EC1BCF" w:rsidRPr="004F0180"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  <w:t>mployment</w:t>
            </w:r>
            <w:r w:rsidRPr="004F0180"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="00EC1BCF" w:rsidRPr="004F0180">
              <w:rPr>
                <w:rFonts w:ascii="等线" w:eastAsia="等线" w:hAnsi="等线" w:cs="Times New Roman"/>
                <w:color w:val="000000"/>
                <w:sz w:val="21"/>
                <w:szCs w:val="21"/>
                <w:lang w:eastAsia="zh-CN"/>
              </w:rPr>
              <w:t>(including retirees and students); unemployment.</w:t>
            </w:r>
          </w:p>
        </w:tc>
      </w:tr>
      <w:tr w:rsidR="00EC1BCF" w:rsidRPr="004F0180" w14:paraId="4C21E377" w14:textId="77777777" w:rsidTr="00EC1BCF">
        <w:trPr>
          <w:trHeight w:val="1104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78FD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Educational level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A3862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below high school (less than 9th grade or 9-11th grade including 12th grade with no diploma); high school (high school graduate, GED, or equivalent); and college or above (college, AA degree or above)</w:t>
            </w:r>
          </w:p>
        </w:tc>
      </w:tr>
      <w:tr w:rsidR="00EC1BCF" w:rsidRPr="004F0180" w14:paraId="40266048" w14:textId="77777777" w:rsidTr="00EC1BCF">
        <w:trPr>
          <w:trHeight w:val="1380"/>
        </w:trPr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01A3B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Health insurance</w:t>
            </w:r>
          </w:p>
        </w:tc>
        <w:tc>
          <w:tcPr>
            <w:tcW w:w="6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9B26A5" w14:textId="77777777" w:rsidR="00EC1BCF" w:rsidRPr="004F0180" w:rsidRDefault="00EC1BCF" w:rsidP="00EC1BCF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private health insurance (private health insurance, Medi-Gap, or single-service plan); public health insurance (Medicare, Medicaid, State Children’s Healthcare Plan, military healthcare, Indian Health Service, State Sponsored Health Plan, or other government </w:t>
            </w:r>
            <w:proofErr w:type="spellStart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programme</w:t>
            </w:r>
            <w:proofErr w:type="spellEnd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); no health insurance</w:t>
            </w:r>
          </w:p>
        </w:tc>
      </w:tr>
    </w:tbl>
    <w:p w14:paraId="5D240AFA" w14:textId="05B9F51C" w:rsidR="00803E40" w:rsidRPr="004F0180" w:rsidRDefault="00EC1BCF" w:rsidP="00803E40">
      <w:pPr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</w:rPr>
        <w:t>Abbreviations:  FIPR, the ratio of family income to poverty.</w:t>
      </w:r>
    </w:p>
    <w:p w14:paraId="1D4287F8" w14:textId="77777777" w:rsidR="008964C2" w:rsidRDefault="008964C2" w:rsidP="00803E40">
      <w:pPr>
        <w:rPr>
          <w:rFonts w:ascii="等线" w:eastAsia="等线" w:hAnsi="等线" w:cs="Times New Roman"/>
        </w:rPr>
      </w:pPr>
    </w:p>
    <w:p w14:paraId="3F29DD90" w14:textId="069D53F1" w:rsidR="00C14870" w:rsidRPr="004F0180" w:rsidRDefault="00C14870" w:rsidP="00C14870">
      <w:pPr>
        <w:rPr>
          <w:rFonts w:ascii="等线" w:eastAsia="等线" w:hAnsi="等线" w:cs="Times New Roman"/>
        </w:rPr>
      </w:pPr>
      <w:bookmarkStart w:id="4" w:name="_Hlk163293367"/>
      <w:r w:rsidRPr="00572EED">
        <w:rPr>
          <w:rFonts w:ascii="等线" w:eastAsia="等线" w:hAnsi="等线" w:cs="Times New Roman"/>
          <w:b/>
          <w:bCs/>
        </w:rPr>
        <w:lastRenderedPageBreak/>
        <w:t>Supplementary Table S</w:t>
      </w:r>
      <w:r w:rsidRPr="00572EED">
        <w:rPr>
          <w:rFonts w:ascii="等线" w:eastAsia="等线" w:hAnsi="等线" w:cs="Times New Roman"/>
          <w:b/>
          <w:bCs/>
          <w:lang w:eastAsia="zh-CN"/>
        </w:rPr>
        <w:t>3</w:t>
      </w:r>
      <w:r w:rsidR="00C454CE" w:rsidRPr="00572EED">
        <w:rPr>
          <w:rFonts w:ascii="等线" w:eastAsia="等线" w:hAnsi="等线" w:cs="Times New Roman"/>
          <w:b/>
          <w:bCs/>
        </w:rPr>
        <w:t>.</w:t>
      </w:r>
      <w:r w:rsidRPr="004F0180">
        <w:rPr>
          <w:rFonts w:ascii="等线" w:eastAsia="等线" w:hAnsi="等线" w:cs="Times New Roman"/>
        </w:rPr>
        <w:t xml:space="preserve"> Practical definitions of high, medium, and low socioeconomic status.</w:t>
      </w:r>
    </w:p>
    <w:tbl>
      <w:tblPr>
        <w:tblW w:w="9772" w:type="dxa"/>
        <w:tblLook w:val="04A0" w:firstRow="1" w:lastRow="0" w:firstColumn="1" w:lastColumn="0" w:noHBand="0" w:noVBand="1"/>
      </w:tblPr>
      <w:tblGrid>
        <w:gridCol w:w="1147"/>
        <w:gridCol w:w="1475"/>
        <w:gridCol w:w="960"/>
        <w:gridCol w:w="1761"/>
        <w:gridCol w:w="887"/>
        <w:gridCol w:w="960"/>
        <w:gridCol w:w="1761"/>
        <w:gridCol w:w="887"/>
      </w:tblGrid>
      <w:tr w:rsidR="00C14870" w:rsidRPr="004F0180" w14:paraId="179C3B25" w14:textId="77777777" w:rsidTr="00A11469">
        <w:trPr>
          <w:trHeight w:val="284"/>
        </w:trPr>
        <w:tc>
          <w:tcPr>
            <w:tcW w:w="26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4"/>
          <w:p w14:paraId="4425A0E6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6B3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Employment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4BF8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Unemployment</w:t>
            </w:r>
          </w:p>
        </w:tc>
      </w:tr>
      <w:tr w:rsidR="00C14870" w:rsidRPr="004F0180" w14:paraId="702429C2" w14:textId="77777777" w:rsidTr="00A11469">
        <w:trPr>
          <w:trHeight w:val="284"/>
        </w:trPr>
        <w:tc>
          <w:tcPr>
            <w:tcW w:w="2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A9F2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88E7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FIPR≥4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AD2E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FIPR≥1 to &lt; 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9E71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FIPR&lt;1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41F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FIPR≥4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B186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FIPR≥1 to &lt; 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2C02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FIPR&lt;1</w:t>
            </w:r>
          </w:p>
        </w:tc>
      </w:tr>
      <w:tr w:rsidR="00C14870" w:rsidRPr="004F0180" w14:paraId="1ED0550A" w14:textId="77777777" w:rsidTr="00A11469">
        <w:trPr>
          <w:trHeight w:val="284"/>
        </w:trPr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D9E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Private health insurance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7361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College or above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03A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7548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28AB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F5F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20BB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868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2F5BABC8" w14:textId="77777777" w:rsidTr="00A11469">
        <w:trPr>
          <w:trHeight w:val="284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275E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069B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High school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50C2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0468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F321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21AA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472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9F8D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5B097EA4" w14:textId="77777777" w:rsidTr="00A11469">
        <w:trPr>
          <w:trHeight w:val="284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DD0A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AA1D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Below high school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008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839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4E8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C25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BADA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08B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3A88E05B" w14:textId="77777777" w:rsidTr="00A11469">
        <w:trPr>
          <w:trHeight w:val="284"/>
        </w:trPr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46D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Public health insurance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E00D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College or above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0C92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F936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3A9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D3D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65B3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5D43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574C9F6F" w14:textId="77777777" w:rsidTr="00A11469">
        <w:trPr>
          <w:trHeight w:val="284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D734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BF0F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High school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5BC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6CA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406E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810D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6EF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F01E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759DF8BC" w14:textId="77777777" w:rsidTr="00A11469">
        <w:trPr>
          <w:trHeight w:val="284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574B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964A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Below high school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57A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28B6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AACE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6EC3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051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D317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3CD2DF45" w14:textId="77777777" w:rsidTr="00A11469">
        <w:trPr>
          <w:trHeight w:val="284"/>
        </w:trPr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4D4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No health insurance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050B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College or above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3A9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39D3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295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F38F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8AD2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53E9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646BBB6A" w14:textId="77777777" w:rsidTr="00A11469">
        <w:trPr>
          <w:trHeight w:val="284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3ACE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910E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High school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A3FA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5D40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3945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B77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9723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E3D1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  <w:tr w:rsidR="00C14870" w:rsidRPr="004F0180" w14:paraId="6A36F6C9" w14:textId="77777777" w:rsidTr="00A11469">
        <w:trPr>
          <w:trHeight w:val="284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C054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22CB" w14:textId="77777777" w:rsidR="00C14870" w:rsidRPr="004F0180" w:rsidRDefault="00C14870" w:rsidP="00A11469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Below high school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9C23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D51E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90AD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2034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NA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3F30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D52E" w14:textId="77777777" w:rsidR="00C14870" w:rsidRPr="004F0180" w:rsidRDefault="00C14870" w:rsidP="00A11469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</w:t>
            </w:r>
          </w:p>
        </w:tc>
      </w:tr>
    </w:tbl>
    <w:p w14:paraId="59A67C3F" w14:textId="77777777" w:rsidR="00C14870" w:rsidRPr="004F0180" w:rsidRDefault="00C14870" w:rsidP="00C14870">
      <w:pPr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</w:rPr>
        <w:t>3 = High SES; 2 = Medium SES; 1 = Low SES; NA = no participants in this group</w:t>
      </w:r>
    </w:p>
    <w:p w14:paraId="62F9670F" w14:textId="77777777" w:rsidR="00C14870" w:rsidRPr="004F0180" w:rsidRDefault="00C14870" w:rsidP="00C14870">
      <w:pPr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</w:rPr>
        <w:t>Abbreviations: FIPR, the ratio of family income to poverty.</w:t>
      </w:r>
    </w:p>
    <w:p w14:paraId="16AC6AB2" w14:textId="77777777" w:rsidR="00C14870" w:rsidRPr="004F0180" w:rsidRDefault="00C14870" w:rsidP="00803E40">
      <w:pPr>
        <w:rPr>
          <w:rFonts w:ascii="等线" w:eastAsia="等线" w:hAnsi="等线" w:cs="Times New Roman"/>
        </w:rPr>
      </w:pPr>
    </w:p>
    <w:p w14:paraId="73586407" w14:textId="06F4E9C0" w:rsidR="008964C2" w:rsidRPr="004F0180" w:rsidRDefault="008964C2" w:rsidP="008964C2">
      <w:pPr>
        <w:rPr>
          <w:rFonts w:ascii="等线" w:eastAsia="等线" w:hAnsi="等线" w:cs="Times New Roman"/>
        </w:rPr>
      </w:pPr>
      <w:bookmarkStart w:id="5" w:name="_Hlk163293382"/>
      <w:r w:rsidRPr="00572EED">
        <w:rPr>
          <w:rFonts w:ascii="等线" w:eastAsia="等线" w:hAnsi="等线" w:cs="Times New Roman"/>
          <w:b/>
          <w:bCs/>
        </w:rPr>
        <w:t>Supplementary Table S</w:t>
      </w:r>
      <w:r w:rsidR="00C14870" w:rsidRPr="00572EED">
        <w:rPr>
          <w:rFonts w:ascii="等线" w:eastAsia="等线" w:hAnsi="等线" w:cs="Times New Roman"/>
          <w:b/>
          <w:bCs/>
          <w:lang w:eastAsia="zh-CN"/>
        </w:rPr>
        <w:t>4</w:t>
      </w:r>
      <w:r w:rsidR="00C454CE" w:rsidRPr="00572EED">
        <w:rPr>
          <w:rFonts w:ascii="等线" w:eastAsia="等线" w:hAnsi="等线" w:cs="Times New Roman"/>
          <w:b/>
          <w:bCs/>
        </w:rPr>
        <w:t>.</w:t>
      </w:r>
      <w:r w:rsidRPr="004F0180">
        <w:rPr>
          <w:rFonts w:ascii="等线" w:eastAsia="等线" w:hAnsi="等线" w:cs="Times New Roman"/>
        </w:rPr>
        <w:t xml:space="preserve"> The classifications of covariates.</w:t>
      </w:r>
    </w:p>
    <w:tbl>
      <w:tblPr>
        <w:tblW w:w="8512" w:type="dxa"/>
        <w:tblLook w:val="04A0" w:firstRow="1" w:lastRow="0" w:firstColumn="1" w:lastColumn="0" w:noHBand="0" w:noVBand="1"/>
      </w:tblPr>
      <w:tblGrid>
        <w:gridCol w:w="2396"/>
        <w:gridCol w:w="6116"/>
      </w:tblGrid>
      <w:tr w:rsidR="008964C2" w:rsidRPr="004F0180" w14:paraId="3F400B02" w14:textId="77777777" w:rsidTr="008964C2">
        <w:trPr>
          <w:trHeight w:val="276"/>
        </w:trPr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5"/>
          <w:p w14:paraId="333125AB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Covariates</w:t>
            </w:r>
          </w:p>
        </w:tc>
        <w:tc>
          <w:tcPr>
            <w:tcW w:w="6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ED1B5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Classifications</w:t>
            </w:r>
          </w:p>
        </w:tc>
      </w:tr>
      <w:tr w:rsidR="008964C2" w:rsidRPr="004F0180" w14:paraId="5F022901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281E" w14:textId="3EA1A7A6" w:rsidR="008964C2" w:rsidRPr="004F0180" w:rsidRDefault="00F12086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Sex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B8F4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Male; female</w:t>
            </w:r>
          </w:p>
        </w:tc>
      </w:tr>
      <w:tr w:rsidR="008964C2" w:rsidRPr="004F0180" w14:paraId="232F1B24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E653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Age (year)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EBA0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21–39; 40–59; ≥60</w:t>
            </w:r>
          </w:p>
        </w:tc>
      </w:tr>
      <w:tr w:rsidR="008964C2" w:rsidRPr="004F0180" w14:paraId="62B391F1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E887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Race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6294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MA; Hispanic; NHW; NHB; Other Race</w:t>
            </w:r>
          </w:p>
        </w:tc>
      </w:tr>
      <w:tr w:rsidR="008964C2" w:rsidRPr="004F0180" w14:paraId="5F64013F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C403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Marital status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6B6E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Never married; Married; Divorced; Widowed; Other</w:t>
            </w:r>
          </w:p>
        </w:tc>
      </w:tr>
      <w:tr w:rsidR="008964C2" w:rsidRPr="004F0180" w14:paraId="4041E01A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C720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Family size</w:t>
            </w: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C60E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1-2; 3-5; &gt;5</w:t>
            </w:r>
          </w:p>
        </w:tc>
      </w:tr>
      <w:tr w:rsidR="008964C2" w:rsidRPr="004F0180" w14:paraId="6A3F55FF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1731" w14:textId="5AA964C5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bookmarkStart w:id="6" w:name="_Hlk159679808"/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Alcohol consumption</w:t>
            </w:r>
            <w:bookmarkEnd w:id="6"/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9329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Never; Former; Current</w:t>
            </w:r>
          </w:p>
        </w:tc>
      </w:tr>
      <w:tr w:rsidR="008964C2" w:rsidRPr="004F0180" w14:paraId="663F4DB0" w14:textId="77777777" w:rsidTr="008964C2">
        <w:trPr>
          <w:trHeight w:val="276"/>
        </w:trPr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30A21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Stroke</w:t>
            </w:r>
          </w:p>
        </w:tc>
        <w:tc>
          <w:tcPr>
            <w:tcW w:w="6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85C72" w14:textId="77777777" w:rsidR="008964C2" w:rsidRPr="004F0180" w:rsidRDefault="008964C2" w:rsidP="008964C2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No; Yes</w:t>
            </w:r>
          </w:p>
        </w:tc>
      </w:tr>
    </w:tbl>
    <w:p w14:paraId="45267471" w14:textId="77777777" w:rsidR="008964C2" w:rsidRPr="004F0180" w:rsidRDefault="008964C2" w:rsidP="008964C2">
      <w:pPr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</w:rPr>
        <w:t xml:space="preserve">Abbreviations: MA, </w:t>
      </w:r>
      <w:proofErr w:type="spellStart"/>
      <w:r w:rsidRPr="004F0180">
        <w:rPr>
          <w:rFonts w:ascii="等线" w:eastAsia="等线" w:hAnsi="等线" w:cs="Times New Roman"/>
        </w:rPr>
        <w:t>mexican</w:t>
      </w:r>
      <w:proofErr w:type="spellEnd"/>
      <w:r w:rsidRPr="004F0180">
        <w:rPr>
          <w:rFonts w:ascii="等线" w:eastAsia="等线" w:hAnsi="等线" w:cs="Times New Roman"/>
        </w:rPr>
        <w:t xml:space="preserve"> </w:t>
      </w:r>
      <w:proofErr w:type="spellStart"/>
      <w:r w:rsidRPr="004F0180">
        <w:rPr>
          <w:rFonts w:ascii="等线" w:eastAsia="等线" w:hAnsi="等线" w:cs="Times New Roman"/>
        </w:rPr>
        <w:t>american</w:t>
      </w:r>
      <w:proofErr w:type="spellEnd"/>
      <w:r w:rsidRPr="004F0180">
        <w:rPr>
          <w:rFonts w:ascii="等线" w:eastAsia="等线" w:hAnsi="等线" w:cs="Times New Roman"/>
        </w:rPr>
        <w:t>; NHW, non-</w:t>
      </w:r>
      <w:proofErr w:type="spellStart"/>
      <w:r w:rsidRPr="004F0180">
        <w:rPr>
          <w:rFonts w:ascii="等线" w:eastAsia="等线" w:hAnsi="等线" w:cs="Times New Roman"/>
        </w:rPr>
        <w:t>hispanic</w:t>
      </w:r>
      <w:proofErr w:type="spellEnd"/>
      <w:r w:rsidRPr="004F0180">
        <w:rPr>
          <w:rFonts w:ascii="等线" w:eastAsia="等线" w:hAnsi="等线" w:cs="Times New Roman"/>
        </w:rPr>
        <w:t xml:space="preserve"> white; NHB, non-</w:t>
      </w:r>
      <w:proofErr w:type="spellStart"/>
      <w:r w:rsidRPr="004F0180">
        <w:rPr>
          <w:rFonts w:ascii="等线" w:eastAsia="等线" w:hAnsi="等线" w:cs="Times New Roman"/>
        </w:rPr>
        <w:t>hispanic</w:t>
      </w:r>
      <w:proofErr w:type="spellEnd"/>
      <w:r w:rsidRPr="004F0180">
        <w:rPr>
          <w:rFonts w:ascii="等线" w:eastAsia="等线" w:hAnsi="等线" w:cs="Times New Roman"/>
        </w:rPr>
        <w:t xml:space="preserve"> black.</w:t>
      </w:r>
    </w:p>
    <w:p w14:paraId="1FD79C12" w14:textId="77777777" w:rsidR="005C3DF5" w:rsidRPr="004F0180" w:rsidRDefault="005C3DF5" w:rsidP="00EC1BCF">
      <w:pPr>
        <w:rPr>
          <w:rFonts w:ascii="等线" w:eastAsia="等线" w:hAnsi="等线" w:cs="Times New Roman"/>
        </w:rPr>
      </w:pPr>
    </w:p>
    <w:p w14:paraId="503E1B93" w14:textId="4E45EB23" w:rsidR="005C3DF5" w:rsidRPr="004F0180" w:rsidRDefault="005C3DF5" w:rsidP="00EC1BCF">
      <w:pPr>
        <w:rPr>
          <w:rFonts w:ascii="等线" w:eastAsia="等线" w:hAnsi="等线" w:cs="Times New Roman"/>
        </w:rPr>
      </w:pPr>
      <w:bookmarkStart w:id="7" w:name="_Hlk163293388"/>
      <w:r w:rsidRPr="00572EED">
        <w:rPr>
          <w:rFonts w:ascii="等线" w:eastAsia="等线" w:hAnsi="等线" w:cs="Times New Roman"/>
          <w:b/>
          <w:bCs/>
        </w:rPr>
        <w:t>Supplementary Table S</w:t>
      </w:r>
      <w:r w:rsidR="008964C2" w:rsidRPr="00572EED">
        <w:rPr>
          <w:rFonts w:ascii="等线" w:eastAsia="等线" w:hAnsi="等线" w:cs="Times New Roman"/>
          <w:b/>
          <w:bCs/>
          <w:lang w:eastAsia="zh-CN"/>
        </w:rPr>
        <w:t>5</w:t>
      </w:r>
      <w:r w:rsidR="00C454CE" w:rsidRPr="00572EED">
        <w:rPr>
          <w:rFonts w:ascii="等线" w:eastAsia="等线" w:hAnsi="等线" w:cs="Times New Roman"/>
          <w:b/>
          <w:bCs/>
        </w:rPr>
        <w:t>.</w:t>
      </w:r>
      <w:r w:rsidRPr="004F0180">
        <w:rPr>
          <w:rFonts w:ascii="等线" w:eastAsia="等线" w:hAnsi="等线" w:cs="Times New Roman"/>
        </w:rPr>
        <w:t xml:space="preserve"> Associations of Life’s Essential 8 score with clinically relevant depression in participants with different socioeconomic status.</w:t>
      </w:r>
    </w:p>
    <w:tbl>
      <w:tblPr>
        <w:tblW w:w="10220" w:type="dxa"/>
        <w:tblLook w:val="04A0" w:firstRow="1" w:lastRow="0" w:firstColumn="1" w:lastColumn="0" w:noHBand="0" w:noVBand="1"/>
      </w:tblPr>
      <w:tblGrid>
        <w:gridCol w:w="2856"/>
        <w:gridCol w:w="1456"/>
        <w:gridCol w:w="998"/>
        <w:gridCol w:w="1457"/>
        <w:gridCol w:w="998"/>
        <w:gridCol w:w="1457"/>
        <w:gridCol w:w="998"/>
      </w:tblGrid>
      <w:tr w:rsidR="005C3DF5" w:rsidRPr="004F0180" w14:paraId="1D25B002" w14:textId="77777777" w:rsidTr="005C3DF5">
        <w:trPr>
          <w:trHeight w:val="276"/>
        </w:trPr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7"/>
          <w:p w14:paraId="0638C174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623B3C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Model 1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73A33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Model 2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0825B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Model 3</w:t>
            </w:r>
          </w:p>
        </w:tc>
      </w:tr>
      <w:tr w:rsidR="005C3DF5" w:rsidRPr="004F0180" w14:paraId="43A845AC" w14:textId="77777777" w:rsidTr="005C3DF5">
        <w:trPr>
          <w:trHeight w:val="276"/>
        </w:trPr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DF320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C4E784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β (95% CI)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2AB70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P-Value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7C487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β (95% CI)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2B248B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P-Value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25B67F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β (95% CI)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70359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P-Value</w:t>
            </w:r>
          </w:p>
        </w:tc>
      </w:tr>
      <w:tr w:rsidR="005C3DF5" w:rsidRPr="004F0180" w14:paraId="21F99316" w14:textId="77777777" w:rsidTr="005C3DF5">
        <w:trPr>
          <w:trHeight w:val="276"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B73F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lastRenderedPageBreak/>
              <w:t>SES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3A49C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EBB68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84A3E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4EE9B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2B873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B15A1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sz w:val="20"/>
                <w:szCs w:val="20"/>
                <w:lang w:eastAsia="zh-CN"/>
              </w:rPr>
            </w:pPr>
          </w:p>
        </w:tc>
      </w:tr>
      <w:tr w:rsidR="005C3DF5" w:rsidRPr="004F0180" w14:paraId="6A64B0C4" w14:textId="77777777" w:rsidTr="005C3DF5">
        <w:trPr>
          <w:trHeight w:val="552"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8569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Low SES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705DA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0.979 (0.969 to 0.99)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86E04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13FA1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212121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212121"/>
                <w:sz w:val="22"/>
                <w:lang w:eastAsia="zh-CN"/>
              </w:rPr>
              <w:t>0.984 (0.973 to 0.995)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2FBD2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39C8C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212121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212121"/>
                <w:sz w:val="22"/>
                <w:lang w:eastAsia="zh-CN"/>
              </w:rPr>
              <w:t>0.985 (0.974 to 0.996)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9B154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</w:tr>
      <w:tr w:rsidR="005C3DF5" w:rsidRPr="004F0180" w14:paraId="33D6D49F" w14:textId="77777777" w:rsidTr="005C3DF5">
        <w:trPr>
          <w:trHeight w:val="552"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3375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Medium SES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8EAB0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0.956 (0.944 to 0.969)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6450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52D01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0.953 (0.94 to 0.966)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C2DF9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C5C30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0.955 (0.942 to 0.968)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94FCB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</w:tr>
      <w:tr w:rsidR="005C3DF5" w:rsidRPr="004F0180" w14:paraId="2E7F9F96" w14:textId="77777777" w:rsidTr="005C3DF5">
        <w:trPr>
          <w:trHeight w:val="552"/>
        </w:trPr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7A23D" w14:textId="77777777" w:rsidR="005C3DF5" w:rsidRPr="004F0180" w:rsidRDefault="005C3DF5" w:rsidP="005C3DF5">
            <w:pPr>
              <w:spacing w:before="0" w:after="0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 xml:space="preserve">   High SES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7ED21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0.973 (0.954 to 0.992)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0E535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05CA0A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0.964 (0.943 to 0.986)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24CCC9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0E4E7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0.965 (0.943 to 0.988)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A605E" w14:textId="77777777" w:rsidR="005C3DF5" w:rsidRPr="004F0180" w:rsidRDefault="005C3DF5" w:rsidP="005C3DF5">
            <w:pPr>
              <w:spacing w:before="0" w:after="0"/>
              <w:jc w:val="center"/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</w:pPr>
            <w:r w:rsidRPr="004F0180">
              <w:rPr>
                <w:rFonts w:ascii="等线" w:eastAsia="等线" w:hAnsi="等线" w:cs="Times New Roman"/>
                <w:color w:val="000000"/>
                <w:sz w:val="22"/>
                <w:lang w:eastAsia="zh-CN"/>
              </w:rPr>
              <w:t>&lt; 0.01</w:t>
            </w:r>
          </w:p>
        </w:tc>
      </w:tr>
    </w:tbl>
    <w:p w14:paraId="44D3BFF2" w14:textId="4880654A" w:rsidR="005C3DF5" w:rsidRPr="004F0180" w:rsidRDefault="005C3DF5" w:rsidP="00EC1BCF">
      <w:pPr>
        <w:rPr>
          <w:rFonts w:ascii="等线" w:eastAsia="等线" w:hAnsi="等线" w:cs="Times New Roman"/>
        </w:rPr>
      </w:pPr>
      <w:r w:rsidRPr="004F0180">
        <w:rPr>
          <w:rFonts w:ascii="等线" w:eastAsia="等线" w:hAnsi="等线" w:cs="Times New Roman"/>
        </w:rPr>
        <w:t xml:space="preserve">Abbreviations: MA, </w:t>
      </w:r>
      <w:proofErr w:type="spellStart"/>
      <w:r w:rsidRPr="004F0180">
        <w:rPr>
          <w:rFonts w:ascii="等线" w:eastAsia="等线" w:hAnsi="等线" w:cs="Times New Roman"/>
        </w:rPr>
        <w:t>mexican</w:t>
      </w:r>
      <w:proofErr w:type="spellEnd"/>
      <w:r w:rsidRPr="004F0180">
        <w:rPr>
          <w:rFonts w:ascii="等线" w:eastAsia="等线" w:hAnsi="等线" w:cs="Times New Roman"/>
        </w:rPr>
        <w:t xml:space="preserve"> </w:t>
      </w:r>
      <w:proofErr w:type="spellStart"/>
      <w:r w:rsidRPr="004F0180">
        <w:rPr>
          <w:rFonts w:ascii="等线" w:eastAsia="等线" w:hAnsi="等线" w:cs="Times New Roman"/>
        </w:rPr>
        <w:t>american</w:t>
      </w:r>
      <w:proofErr w:type="spellEnd"/>
      <w:r w:rsidRPr="004F0180">
        <w:rPr>
          <w:rFonts w:ascii="等线" w:eastAsia="等线" w:hAnsi="等线" w:cs="Times New Roman"/>
        </w:rPr>
        <w:t>; NHW, non-</w:t>
      </w:r>
      <w:proofErr w:type="spellStart"/>
      <w:r w:rsidRPr="004F0180">
        <w:rPr>
          <w:rFonts w:ascii="等线" w:eastAsia="等线" w:hAnsi="等线" w:cs="Times New Roman"/>
        </w:rPr>
        <w:t>hispanic</w:t>
      </w:r>
      <w:proofErr w:type="spellEnd"/>
      <w:r w:rsidRPr="004F0180">
        <w:rPr>
          <w:rFonts w:ascii="等线" w:eastAsia="等线" w:hAnsi="等线" w:cs="Times New Roman"/>
        </w:rPr>
        <w:t xml:space="preserve"> white; NHB, non-</w:t>
      </w:r>
      <w:proofErr w:type="spellStart"/>
      <w:r w:rsidRPr="004F0180">
        <w:rPr>
          <w:rFonts w:ascii="等线" w:eastAsia="等线" w:hAnsi="等线" w:cs="Times New Roman"/>
        </w:rPr>
        <w:t>hispanic</w:t>
      </w:r>
      <w:proofErr w:type="spellEnd"/>
      <w:r w:rsidRPr="004F0180">
        <w:rPr>
          <w:rFonts w:ascii="等线" w:eastAsia="等线" w:hAnsi="等线" w:cs="Times New Roman"/>
        </w:rPr>
        <w:t xml:space="preserve"> black; FIPR, the ratio of family income to poverty; CI, confidence interval.</w:t>
      </w:r>
    </w:p>
    <w:sectPr w:rsidR="005C3DF5" w:rsidRPr="004F0180" w:rsidSect="0083664F">
      <w:footerReference w:type="defaul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06875" w14:textId="77777777" w:rsidR="0083664F" w:rsidRDefault="0083664F" w:rsidP="00117666">
      <w:pPr>
        <w:spacing w:after="0"/>
      </w:pPr>
      <w:r>
        <w:separator/>
      </w:r>
    </w:p>
  </w:endnote>
  <w:endnote w:type="continuationSeparator" w:id="0">
    <w:p w14:paraId="296EA65D" w14:textId="77777777" w:rsidR="0083664F" w:rsidRDefault="0083664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83573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0F699444" w:rsidR="00835730" w:rsidRPr="00577C4C" w:rsidRDefault="0083573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085E15EB" w14:textId="0F699444" w:rsidR="00835730" w:rsidRPr="00577C4C" w:rsidRDefault="0083573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B96CB" w14:textId="77777777" w:rsidR="0083664F" w:rsidRDefault="0083664F" w:rsidP="00117666">
      <w:pPr>
        <w:spacing w:after="0"/>
      </w:pPr>
      <w:r>
        <w:separator/>
      </w:r>
    </w:p>
  </w:footnote>
  <w:footnote w:type="continuationSeparator" w:id="0">
    <w:p w14:paraId="78984665" w14:textId="77777777" w:rsidR="0083664F" w:rsidRDefault="0083664F" w:rsidP="001176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2DEE"/>
    <w:rsid w:val="00005B55"/>
    <w:rsid w:val="0001436A"/>
    <w:rsid w:val="00034304"/>
    <w:rsid w:val="00035434"/>
    <w:rsid w:val="00052A14"/>
    <w:rsid w:val="000671D3"/>
    <w:rsid w:val="00077D53"/>
    <w:rsid w:val="000A2B57"/>
    <w:rsid w:val="000E3E0C"/>
    <w:rsid w:val="00105FD9"/>
    <w:rsid w:val="00117666"/>
    <w:rsid w:val="00142C4F"/>
    <w:rsid w:val="001549D3"/>
    <w:rsid w:val="00160065"/>
    <w:rsid w:val="00177D84"/>
    <w:rsid w:val="00182FA3"/>
    <w:rsid w:val="001C1775"/>
    <w:rsid w:val="001D75BF"/>
    <w:rsid w:val="001F6140"/>
    <w:rsid w:val="00201492"/>
    <w:rsid w:val="00216EDF"/>
    <w:rsid w:val="002316E9"/>
    <w:rsid w:val="00234834"/>
    <w:rsid w:val="00267D18"/>
    <w:rsid w:val="002868E2"/>
    <w:rsid w:val="002869C3"/>
    <w:rsid w:val="002936E4"/>
    <w:rsid w:val="002B09D1"/>
    <w:rsid w:val="002B4A57"/>
    <w:rsid w:val="002C74CA"/>
    <w:rsid w:val="002D53CC"/>
    <w:rsid w:val="003025AA"/>
    <w:rsid w:val="003409CE"/>
    <w:rsid w:val="003544FB"/>
    <w:rsid w:val="003D2F2D"/>
    <w:rsid w:val="003E29B0"/>
    <w:rsid w:val="00401590"/>
    <w:rsid w:val="00425296"/>
    <w:rsid w:val="00447801"/>
    <w:rsid w:val="00452E9C"/>
    <w:rsid w:val="004735C8"/>
    <w:rsid w:val="004961FF"/>
    <w:rsid w:val="004C4B3F"/>
    <w:rsid w:val="004F0180"/>
    <w:rsid w:val="004F67AB"/>
    <w:rsid w:val="005029A5"/>
    <w:rsid w:val="00517A89"/>
    <w:rsid w:val="005250F2"/>
    <w:rsid w:val="00572EED"/>
    <w:rsid w:val="0059094D"/>
    <w:rsid w:val="00593EEA"/>
    <w:rsid w:val="005A5EEE"/>
    <w:rsid w:val="005C3DF5"/>
    <w:rsid w:val="006375C7"/>
    <w:rsid w:val="00654E8F"/>
    <w:rsid w:val="00660D05"/>
    <w:rsid w:val="0066479B"/>
    <w:rsid w:val="006820B1"/>
    <w:rsid w:val="006B7D14"/>
    <w:rsid w:val="00701727"/>
    <w:rsid w:val="0070566C"/>
    <w:rsid w:val="00707BE7"/>
    <w:rsid w:val="00714C50"/>
    <w:rsid w:val="00715B47"/>
    <w:rsid w:val="00725A7D"/>
    <w:rsid w:val="00727750"/>
    <w:rsid w:val="00734568"/>
    <w:rsid w:val="007501BE"/>
    <w:rsid w:val="00790BB3"/>
    <w:rsid w:val="007C206C"/>
    <w:rsid w:val="00803D24"/>
    <w:rsid w:val="00803E40"/>
    <w:rsid w:val="00817DD6"/>
    <w:rsid w:val="00835730"/>
    <w:rsid w:val="0083664F"/>
    <w:rsid w:val="00885156"/>
    <w:rsid w:val="008875AB"/>
    <w:rsid w:val="008964C2"/>
    <w:rsid w:val="008A5747"/>
    <w:rsid w:val="009151AA"/>
    <w:rsid w:val="0093429D"/>
    <w:rsid w:val="00943573"/>
    <w:rsid w:val="00970F7D"/>
    <w:rsid w:val="00994A3D"/>
    <w:rsid w:val="009B28B5"/>
    <w:rsid w:val="009C2B12"/>
    <w:rsid w:val="009C70F3"/>
    <w:rsid w:val="009D152C"/>
    <w:rsid w:val="009D5066"/>
    <w:rsid w:val="00A174D9"/>
    <w:rsid w:val="00A45125"/>
    <w:rsid w:val="00A569CD"/>
    <w:rsid w:val="00AB6715"/>
    <w:rsid w:val="00AE31AE"/>
    <w:rsid w:val="00B1671E"/>
    <w:rsid w:val="00B25EB8"/>
    <w:rsid w:val="00B354E1"/>
    <w:rsid w:val="00B37F4D"/>
    <w:rsid w:val="00BD5FDC"/>
    <w:rsid w:val="00C14870"/>
    <w:rsid w:val="00C454CE"/>
    <w:rsid w:val="00C52A7B"/>
    <w:rsid w:val="00C56BAF"/>
    <w:rsid w:val="00C679AA"/>
    <w:rsid w:val="00C706A2"/>
    <w:rsid w:val="00C75972"/>
    <w:rsid w:val="00C772E4"/>
    <w:rsid w:val="00C8430C"/>
    <w:rsid w:val="00CC0A3A"/>
    <w:rsid w:val="00CD066B"/>
    <w:rsid w:val="00CE4FEE"/>
    <w:rsid w:val="00D27660"/>
    <w:rsid w:val="00D42A01"/>
    <w:rsid w:val="00D95D24"/>
    <w:rsid w:val="00DA7C83"/>
    <w:rsid w:val="00DB59C3"/>
    <w:rsid w:val="00DC259A"/>
    <w:rsid w:val="00DE23E8"/>
    <w:rsid w:val="00E03117"/>
    <w:rsid w:val="00E52377"/>
    <w:rsid w:val="00E64E17"/>
    <w:rsid w:val="00E73D47"/>
    <w:rsid w:val="00E866C9"/>
    <w:rsid w:val="00EA3D3C"/>
    <w:rsid w:val="00EB7310"/>
    <w:rsid w:val="00EC1BCF"/>
    <w:rsid w:val="00F05A6B"/>
    <w:rsid w:val="00F12086"/>
    <w:rsid w:val="00F13DCE"/>
    <w:rsid w:val="00F24406"/>
    <w:rsid w:val="00F46900"/>
    <w:rsid w:val="00F61D89"/>
    <w:rsid w:val="00FC5B18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aff9">
    <w:name w:val="Unresolved Mention"/>
    <w:basedOn w:val="a1"/>
    <w:uiPriority w:val="99"/>
    <w:semiHidden/>
    <w:unhideWhenUsed/>
    <w:rsid w:val="001F6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1625</TotalTime>
  <Pages>7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heming zhang</cp:lastModifiedBy>
  <cp:revision>42</cp:revision>
  <cp:lastPrinted>2013-10-03T12:51:00Z</cp:lastPrinted>
  <dcterms:created xsi:type="dcterms:W3CDTF">2022-11-17T16:58:00Z</dcterms:created>
  <dcterms:modified xsi:type="dcterms:W3CDTF">2024-04-17T16:29:00Z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