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D152C" w14:textId="74BA2CAE" w:rsidR="00D757BB" w:rsidRPr="00D757BB" w:rsidRDefault="00D757BB" w:rsidP="00D757BB">
      <w:pPr>
        <w:spacing w:line="360" w:lineRule="auto"/>
        <w:rPr>
          <w:rFonts w:ascii="Times New Roman" w:hAnsi="Times New Roman" w:cs="Times New Roman" w:hint="eastAsia"/>
          <w:sz w:val="24"/>
          <w:szCs w:val="24"/>
        </w:rPr>
      </w:pPr>
      <w:r w:rsidRPr="00D757BB">
        <w:rPr>
          <w:rFonts w:ascii="Times New Roman" w:hAnsi="Times New Roman" w:cs="Times New Roman"/>
          <w:sz w:val="24"/>
          <w:szCs w:val="24"/>
        </w:rPr>
        <w:t xml:space="preserve">The main purpose of this R code is to compute various statistical metrics related to interaction effects in a statistical model. These metrics include the Relative Excess Risk due to Interaction (RERI), the </w:t>
      </w:r>
      <w:r w:rsidR="009E7E4C" w:rsidRPr="009E7E4C">
        <w:rPr>
          <w:rFonts w:ascii="Times New Roman" w:hAnsi="Times New Roman" w:cs="Times New Roman"/>
          <w:sz w:val="24"/>
          <w:szCs w:val="24"/>
        </w:rPr>
        <w:t>attributable proportion (AP)</w:t>
      </w:r>
      <w:r w:rsidRPr="00D757BB">
        <w:rPr>
          <w:rFonts w:ascii="Times New Roman" w:hAnsi="Times New Roman" w:cs="Times New Roman"/>
          <w:sz w:val="24"/>
          <w:szCs w:val="24"/>
        </w:rPr>
        <w:t>, the Synergy Index (SI), and the Multiplicative Effect. The code proceeds through the following steps:</w:t>
      </w:r>
    </w:p>
    <w:p w14:paraId="2007BB1A" w14:textId="1FB1BD0C" w:rsidR="00D757BB" w:rsidRPr="00D757BB" w:rsidRDefault="00D757BB" w:rsidP="00D757BB">
      <w:pPr>
        <w:spacing w:line="360" w:lineRule="auto"/>
        <w:rPr>
          <w:rFonts w:ascii="Times New Roman" w:hAnsi="Times New Roman" w:cs="Times New Roman" w:hint="eastAsia"/>
          <w:sz w:val="24"/>
          <w:szCs w:val="24"/>
        </w:rPr>
      </w:pPr>
      <w:r w:rsidRPr="00D757BB">
        <w:rPr>
          <w:rFonts w:ascii="Times New Roman" w:hAnsi="Times New Roman" w:cs="Times New Roman"/>
          <w:sz w:val="24"/>
          <w:szCs w:val="24"/>
        </w:rPr>
        <w:t xml:space="preserve">1. Define a Generic Function </w:t>
      </w:r>
      <w:proofErr w:type="spellStart"/>
      <w:r w:rsidRPr="00D757BB">
        <w:rPr>
          <w:rFonts w:ascii="Times New Roman" w:hAnsi="Times New Roman" w:cs="Times New Roman"/>
          <w:sz w:val="24"/>
          <w:szCs w:val="24"/>
        </w:rPr>
        <w:t>MUM_Interaction_svyglm</w:t>
      </w:r>
      <w:proofErr w:type="spellEnd"/>
      <w:r w:rsidRPr="00D757BB">
        <w:rPr>
          <w:rFonts w:ascii="Times New Roman" w:hAnsi="Times New Roman" w:cs="Times New Roman"/>
          <w:sz w:val="24"/>
          <w:szCs w:val="24"/>
        </w:rPr>
        <w:t>:</w:t>
      </w:r>
      <w:r>
        <w:rPr>
          <w:rFonts w:ascii="Times New Roman" w:hAnsi="Times New Roman" w:cs="Times New Roman"/>
          <w:sz w:val="24"/>
          <w:szCs w:val="24"/>
        </w:rPr>
        <w:t xml:space="preserve"> </w:t>
      </w:r>
      <w:r w:rsidRPr="00D757BB">
        <w:rPr>
          <w:rFonts w:ascii="Times New Roman" w:hAnsi="Times New Roman" w:cs="Times New Roman"/>
          <w:sz w:val="24"/>
          <w:szCs w:val="24"/>
        </w:rPr>
        <w:t>This function takes a model object and the indices of the interaction variables in the model as parameters. It then computes various statistical metrics for the interaction, including RERI, AP, SI, and the multiplicative effect.</w:t>
      </w:r>
    </w:p>
    <w:p w14:paraId="4A8B9081" w14:textId="2EAA0B35" w:rsidR="00D757BB" w:rsidRPr="00D757BB" w:rsidRDefault="00D757BB" w:rsidP="00D757BB">
      <w:pPr>
        <w:spacing w:line="360" w:lineRule="auto"/>
        <w:rPr>
          <w:rFonts w:ascii="Times New Roman" w:hAnsi="Times New Roman" w:cs="Times New Roman" w:hint="eastAsia"/>
          <w:sz w:val="24"/>
          <w:szCs w:val="24"/>
        </w:rPr>
      </w:pPr>
      <w:r w:rsidRPr="00D757BB">
        <w:rPr>
          <w:rFonts w:ascii="Times New Roman" w:hAnsi="Times New Roman" w:cs="Times New Roman"/>
          <w:sz w:val="24"/>
          <w:szCs w:val="24"/>
        </w:rPr>
        <w:t>2. Extract Model Coefficients and Standard Errors:</w:t>
      </w:r>
      <w:r>
        <w:rPr>
          <w:rFonts w:ascii="Times New Roman" w:hAnsi="Times New Roman" w:cs="Times New Roman"/>
          <w:sz w:val="24"/>
          <w:szCs w:val="24"/>
        </w:rPr>
        <w:t xml:space="preserve"> </w:t>
      </w:r>
      <w:r w:rsidRPr="00D757BB">
        <w:rPr>
          <w:rFonts w:ascii="Times New Roman" w:hAnsi="Times New Roman" w:cs="Times New Roman"/>
          <w:sz w:val="24"/>
          <w:szCs w:val="24"/>
        </w:rPr>
        <w:t>Coefficients and standard errors are extracted from the model object. These values are essential for subsequent calculations.</w:t>
      </w:r>
    </w:p>
    <w:p w14:paraId="3E9EC4E8" w14:textId="4C7CCB5E" w:rsidR="00D757BB" w:rsidRPr="007D7161" w:rsidRDefault="00D757BB" w:rsidP="00D757BB">
      <w:pPr>
        <w:spacing w:line="360" w:lineRule="auto"/>
        <w:rPr>
          <w:rFonts w:ascii="Times New Roman" w:hAnsi="Times New Roman" w:cs="Times New Roman" w:hint="eastAsia"/>
          <w:sz w:val="24"/>
          <w:szCs w:val="24"/>
        </w:rPr>
      </w:pPr>
      <w:r w:rsidRPr="00D757BB">
        <w:rPr>
          <w:rFonts w:ascii="Times New Roman" w:hAnsi="Times New Roman" w:cs="Times New Roman"/>
          <w:sz w:val="24"/>
          <w:szCs w:val="24"/>
        </w:rPr>
        <w:t>3. Compute RERI: By appropriately combining coefficients of the interaction term and relevant main effects, the code calculates the RERI along with its 95% confidence interval.</w:t>
      </w:r>
    </w:p>
    <w:p w14:paraId="298CC82D" w14:textId="0294A512" w:rsidR="00D757BB" w:rsidRPr="007D7161" w:rsidRDefault="00D757BB" w:rsidP="00D757BB">
      <w:pPr>
        <w:spacing w:line="360" w:lineRule="auto"/>
        <w:rPr>
          <w:rFonts w:ascii="Times New Roman" w:hAnsi="Times New Roman" w:cs="Times New Roman" w:hint="eastAsia"/>
          <w:sz w:val="24"/>
          <w:szCs w:val="24"/>
        </w:rPr>
      </w:pPr>
      <w:r w:rsidRPr="00D757BB">
        <w:rPr>
          <w:rFonts w:ascii="Times New Roman" w:hAnsi="Times New Roman" w:cs="Times New Roman"/>
          <w:sz w:val="24"/>
          <w:szCs w:val="24"/>
        </w:rPr>
        <w:t>4. Compute AP: By appropriately combining coefficients of the interaction term and main effects, the code calculates the AP along with its 95% confidence interval.</w:t>
      </w:r>
    </w:p>
    <w:p w14:paraId="20FEC298" w14:textId="1797F9DD" w:rsidR="00D757BB" w:rsidRPr="007D7161" w:rsidRDefault="00D757BB" w:rsidP="00D757BB">
      <w:pPr>
        <w:spacing w:line="360" w:lineRule="auto"/>
        <w:rPr>
          <w:rFonts w:ascii="Times New Roman" w:hAnsi="Times New Roman" w:cs="Times New Roman" w:hint="eastAsia"/>
          <w:sz w:val="24"/>
          <w:szCs w:val="24"/>
        </w:rPr>
      </w:pPr>
      <w:r w:rsidRPr="00D757BB">
        <w:rPr>
          <w:rFonts w:ascii="Times New Roman" w:hAnsi="Times New Roman" w:cs="Times New Roman"/>
          <w:sz w:val="24"/>
          <w:szCs w:val="24"/>
        </w:rPr>
        <w:t>5. Compute SI: By appropriately combining coefficients of the interaction term and main effects, the code calculates the SI along with its 95% confidence interval.</w:t>
      </w:r>
    </w:p>
    <w:p w14:paraId="799D3D58" w14:textId="3C594184" w:rsidR="00D757BB" w:rsidRPr="007D7161" w:rsidRDefault="00D757BB" w:rsidP="00D757BB">
      <w:pPr>
        <w:spacing w:line="360" w:lineRule="auto"/>
        <w:rPr>
          <w:rFonts w:ascii="Times New Roman" w:hAnsi="Times New Roman" w:cs="Times New Roman" w:hint="eastAsia"/>
          <w:sz w:val="24"/>
          <w:szCs w:val="24"/>
        </w:rPr>
      </w:pPr>
      <w:r w:rsidRPr="00D757BB">
        <w:rPr>
          <w:rFonts w:ascii="Times New Roman" w:hAnsi="Times New Roman" w:cs="Times New Roman"/>
          <w:sz w:val="24"/>
          <w:szCs w:val="24"/>
        </w:rPr>
        <w:t>6. Compute Multiplicative Effect: The code calculates the multiplicative effect of the interaction term along with its 95% confidence interval.</w:t>
      </w:r>
    </w:p>
    <w:p w14:paraId="6DBBAD24" w14:textId="37F45AF5" w:rsidR="00D757BB" w:rsidRPr="00D757BB" w:rsidRDefault="00D757BB" w:rsidP="00D757BB">
      <w:pPr>
        <w:spacing w:line="360" w:lineRule="auto"/>
        <w:rPr>
          <w:rFonts w:ascii="Times New Roman" w:hAnsi="Times New Roman" w:cs="Times New Roman" w:hint="eastAsia"/>
          <w:sz w:val="24"/>
          <w:szCs w:val="24"/>
        </w:rPr>
      </w:pPr>
      <w:r w:rsidRPr="00D757BB">
        <w:rPr>
          <w:rFonts w:ascii="Times New Roman" w:hAnsi="Times New Roman" w:cs="Times New Roman"/>
          <w:sz w:val="24"/>
          <w:szCs w:val="24"/>
        </w:rPr>
        <w:t>7. Output Results: The computed statistical metrics are stored in data frames and returned as elements in a list.</w:t>
      </w:r>
    </w:p>
    <w:p w14:paraId="2982EDC9" w14:textId="53EE2D6C" w:rsidR="002F5441" w:rsidRPr="00D757BB" w:rsidRDefault="00D757BB" w:rsidP="00422764">
      <w:pPr>
        <w:spacing w:line="360" w:lineRule="auto"/>
        <w:ind w:firstLineChars="200" w:firstLine="480"/>
        <w:rPr>
          <w:rFonts w:ascii="Times New Roman" w:hAnsi="Times New Roman" w:cs="Times New Roman"/>
          <w:sz w:val="24"/>
          <w:szCs w:val="24"/>
        </w:rPr>
      </w:pPr>
      <w:r w:rsidRPr="00D757BB">
        <w:rPr>
          <w:rFonts w:ascii="Times New Roman" w:hAnsi="Times New Roman" w:cs="Times New Roman"/>
          <w:sz w:val="24"/>
          <w:szCs w:val="24"/>
        </w:rPr>
        <w:t>In conclusion, the purpose of the entire code block is to perform interaction effect statistical computations in a more generic and modular way, enhancing code reusability. The final step involves using the defined function, providing a model object (`model`), and the indices of the interaction variables in the model (`</w:t>
      </w:r>
      <w:proofErr w:type="spellStart"/>
      <w:r w:rsidRPr="00D757BB">
        <w:rPr>
          <w:rFonts w:ascii="Times New Roman" w:hAnsi="Times New Roman" w:cs="Times New Roman"/>
          <w:sz w:val="24"/>
          <w:szCs w:val="24"/>
        </w:rPr>
        <w:t>coef.index</w:t>
      </w:r>
      <w:proofErr w:type="spellEnd"/>
      <w:r w:rsidRPr="00D757BB">
        <w:rPr>
          <w:rFonts w:ascii="Times New Roman" w:hAnsi="Times New Roman" w:cs="Times New Roman"/>
          <w:sz w:val="24"/>
          <w:szCs w:val="24"/>
        </w:rPr>
        <w:t>`). The function is then called to obtain the statistical results for interaction effects.</w:t>
      </w:r>
    </w:p>
    <w:sectPr w:rsidR="002F5441" w:rsidRPr="00D757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C6F"/>
    <w:rsid w:val="002F5441"/>
    <w:rsid w:val="00422764"/>
    <w:rsid w:val="004F46BA"/>
    <w:rsid w:val="006D5D88"/>
    <w:rsid w:val="007D7161"/>
    <w:rsid w:val="009E7E4C"/>
    <w:rsid w:val="00D757BB"/>
    <w:rsid w:val="00E86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2982D"/>
  <w15:chartTrackingRefBased/>
  <w15:docId w15:val="{98EDAA60-9148-40D0-A973-C1F2AE30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294</Words>
  <Characters>1689</Characters>
  <Application>Microsoft Office Word</Application>
  <DocSecurity>0</DocSecurity>
  <Lines>26</Lines>
  <Paragraphs>9</Paragraphs>
  <ScaleCrop>false</ScaleCrop>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Zhiqiang</dc:creator>
  <cp:keywords/>
  <dc:description/>
  <cp:lastModifiedBy>Zhang Zhiqiang</cp:lastModifiedBy>
  <cp:revision>7</cp:revision>
  <dcterms:created xsi:type="dcterms:W3CDTF">2023-11-24T05:52:00Z</dcterms:created>
  <dcterms:modified xsi:type="dcterms:W3CDTF">2023-11-24T05:58:00Z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b9922dac41c6c5a9b46d8e9e7abc196c7f4b3fa731fbf11dfcfa371d5cc692fb</vt:lpwstr>
  </property>
</Properties>
</file>